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46" w:rsidRDefault="00A74046" w:rsidP="008236A1">
      <w:pPr>
        <w:spacing w:line="560" w:lineRule="exact"/>
        <w:jc w:val="center"/>
        <w:rPr>
          <w:rFonts w:ascii="方正小标宋简体" w:eastAsia="方正小标宋简体"/>
          <w:color w:val="000000"/>
          <w:sz w:val="36"/>
          <w:szCs w:val="36"/>
        </w:rPr>
      </w:pPr>
      <w:r w:rsidRPr="00A74046">
        <w:rPr>
          <w:rFonts w:ascii="方正小标宋简体" w:eastAsia="方正小标宋简体" w:hint="eastAsia"/>
          <w:color w:val="000000"/>
          <w:sz w:val="36"/>
          <w:szCs w:val="36"/>
        </w:rPr>
        <w:t>北京市住房和城乡建设科技促进中心</w:t>
      </w:r>
    </w:p>
    <w:p w:rsidR="008236A1" w:rsidRPr="00D31843" w:rsidRDefault="008236A1" w:rsidP="008236A1">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202</w:t>
      </w:r>
      <w:r>
        <w:rPr>
          <w:rFonts w:ascii="方正小标宋简体" w:eastAsia="方正小标宋简体"/>
          <w:color w:val="000000"/>
          <w:sz w:val="36"/>
          <w:szCs w:val="36"/>
        </w:rPr>
        <w:t>1</w:t>
      </w:r>
      <w:r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D1568F">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8236A1" w:rsidRPr="00D31843" w:rsidRDefault="008236A1" w:rsidP="00FB1FBB">
      <w:pPr>
        <w:autoSpaceDE w:val="0"/>
        <w:autoSpaceDN w:val="0"/>
        <w:adjustRightInd w:val="0"/>
        <w:spacing w:line="560" w:lineRule="exact"/>
        <w:ind w:firstLineChars="200" w:firstLine="576"/>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七、一般公共预算财政拨款基本支出表</w:t>
      </w:r>
    </w:p>
    <w:p w:rsidR="008236A1" w:rsidRPr="00D31843" w:rsidRDefault="008236A1" w:rsidP="00FB1FBB">
      <w:pPr>
        <w:autoSpaceDE w:val="0"/>
        <w:autoSpaceDN w:val="0"/>
        <w:adjustRightInd w:val="0"/>
        <w:spacing w:line="560" w:lineRule="exact"/>
        <w:ind w:firstLineChars="200" w:firstLine="576"/>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八、一般公共预算财政拨款项目支出表</w:t>
      </w:r>
    </w:p>
    <w:p w:rsidR="008236A1"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8236A1" w:rsidRPr="00D31843" w:rsidRDefault="008236A1" w:rsidP="005C3EAC">
      <w:pPr>
        <w:autoSpaceDE w:val="0"/>
        <w:autoSpaceDN w:val="0"/>
        <w:adjustRightInd w:val="0"/>
        <w:spacing w:line="560" w:lineRule="exact"/>
        <w:ind w:leftChars="276" w:left="1444" w:hangingChars="300" w:hanging="864"/>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sidR="00CB5F08">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w:t>
      </w:r>
      <w:proofErr w:type="gramStart"/>
      <w:r w:rsidRPr="00D31843">
        <w:rPr>
          <w:rFonts w:ascii="仿宋_GB2312" w:eastAsia="仿宋_GB2312" w:cs="宋体" w:hint="eastAsia"/>
          <w:color w:val="000000"/>
          <w:spacing w:val="-16"/>
          <w:kern w:val="0"/>
          <w:sz w:val="32"/>
          <w:szCs w:val="32"/>
          <w:lang w:val="zh-CN"/>
        </w:rPr>
        <w:t>含一般</w:t>
      </w:r>
      <w:proofErr w:type="gramEnd"/>
      <w:r w:rsidRPr="00D31843">
        <w:rPr>
          <w:rFonts w:ascii="仿宋_GB2312" w:eastAsia="仿宋_GB2312" w:cs="宋体" w:hint="eastAsia"/>
          <w:color w:val="000000"/>
          <w:spacing w:val="-16"/>
          <w:kern w:val="0"/>
          <w:sz w:val="32"/>
          <w:szCs w:val="32"/>
          <w:lang w:val="zh-CN"/>
        </w:rPr>
        <w:t>公共预算和政府性基金预算）</w:t>
      </w:r>
      <w:r w:rsidRPr="00D31843">
        <w:rPr>
          <w:rFonts w:ascii="仿宋_GB2312" w:eastAsia="仿宋_GB2312" w:cs="宋体" w:hint="eastAsia"/>
          <w:color w:val="000000"/>
          <w:kern w:val="0"/>
          <w:sz w:val="32"/>
          <w:szCs w:val="32"/>
          <w:lang w:val="zh-CN"/>
        </w:rPr>
        <w:t>“三公”</w:t>
      </w:r>
      <w:r w:rsidRPr="00D31843">
        <w:rPr>
          <w:rFonts w:ascii="仿宋_GB2312" w:eastAsia="仿宋_GB2312" w:cs="宋体" w:hint="eastAsia"/>
          <w:color w:val="000000"/>
          <w:kern w:val="0"/>
          <w:sz w:val="32"/>
          <w:szCs w:val="32"/>
          <w:lang w:val="zh-CN"/>
        </w:rPr>
        <w:lastRenderedPageBreak/>
        <w:t>经费支出表</w:t>
      </w:r>
    </w:p>
    <w:p w:rsidR="008236A1" w:rsidRPr="00D31843" w:rsidRDefault="008236A1" w:rsidP="008236A1">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t>十</w:t>
      </w:r>
      <w:r w:rsidR="00CB5F08">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8236A1" w:rsidRPr="00D31843" w:rsidRDefault="008236A1" w:rsidP="00FB7B9B">
      <w:pPr>
        <w:autoSpaceDE w:val="0"/>
        <w:autoSpaceDN w:val="0"/>
        <w:adjustRightInd w:val="0"/>
        <w:spacing w:line="560" w:lineRule="exact"/>
        <w:ind w:firstLineChars="177" w:firstLine="566"/>
        <w:jc w:val="left"/>
        <w:rPr>
          <w:rFonts w:ascii="仿宋_GB2312" w:eastAsia="仿宋_GB2312" w:cs="宋体"/>
          <w:color w:val="000000"/>
          <w:kern w:val="0"/>
          <w:sz w:val="32"/>
          <w:szCs w:val="32"/>
          <w:lang w:val="zh-CN"/>
        </w:rPr>
        <w:sectPr w:rsidR="008236A1" w:rsidRPr="00D31843" w:rsidSect="00327353">
          <w:footerReference w:type="even" r:id="rId7"/>
          <w:footerReference w:type="default" r:id="rId8"/>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CF3FED" w:rsidRPr="00D31843" w:rsidRDefault="00CF3FED" w:rsidP="00CF3FED">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10406E">
        <w:rPr>
          <w:rFonts w:asciiTheme="minorHAnsi" w:eastAsia="方正小标宋简体" w:hAnsiTheme="minorHAnsi" w:hint="eastAsia"/>
          <w:color w:val="000000"/>
          <w:sz w:val="36"/>
          <w:szCs w:val="36"/>
        </w:rPr>
        <w:t>北京市住房和城乡建设科技促进中心</w:t>
      </w: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10406E" w:rsidRPr="0010406E" w:rsidRDefault="0010406E" w:rsidP="0010406E">
      <w:pPr>
        <w:spacing w:line="560" w:lineRule="exact"/>
        <w:ind w:firstLineChars="200" w:firstLine="640"/>
        <w:rPr>
          <w:rFonts w:ascii="仿宋_GB2312" w:eastAsia="仿宋_GB2312"/>
          <w:color w:val="000000"/>
          <w:sz w:val="32"/>
          <w:szCs w:val="32"/>
        </w:rPr>
      </w:pPr>
      <w:r w:rsidRPr="0010406E">
        <w:rPr>
          <w:rFonts w:ascii="仿宋_GB2312" w:eastAsia="仿宋_GB2312" w:hint="eastAsia"/>
          <w:color w:val="000000"/>
          <w:sz w:val="32"/>
          <w:szCs w:val="32"/>
        </w:rPr>
        <w:t>（一）部门机构设置、职责</w:t>
      </w:r>
    </w:p>
    <w:p w:rsidR="0010406E" w:rsidRPr="0010406E" w:rsidRDefault="0010406E" w:rsidP="0010406E">
      <w:pPr>
        <w:spacing w:line="560" w:lineRule="exact"/>
        <w:ind w:firstLineChars="200" w:firstLine="640"/>
        <w:rPr>
          <w:rFonts w:ascii="仿宋_GB2312" w:eastAsia="仿宋_GB2312"/>
          <w:color w:val="000000"/>
          <w:sz w:val="32"/>
          <w:szCs w:val="32"/>
        </w:rPr>
      </w:pPr>
      <w:r w:rsidRPr="0010406E">
        <w:rPr>
          <w:rFonts w:ascii="仿宋_GB2312" w:eastAsia="仿宋_GB2312" w:hint="eastAsia"/>
          <w:color w:val="000000"/>
          <w:sz w:val="32"/>
          <w:szCs w:val="32"/>
        </w:rPr>
        <w:t>经北京市机构编制委员会办公室批准（</w:t>
      </w:r>
      <w:proofErr w:type="gramStart"/>
      <w:r w:rsidRPr="0010406E">
        <w:rPr>
          <w:rFonts w:ascii="仿宋_GB2312" w:eastAsia="仿宋_GB2312" w:hint="eastAsia"/>
          <w:color w:val="000000"/>
          <w:sz w:val="32"/>
          <w:szCs w:val="32"/>
        </w:rPr>
        <w:t>京编办事</w:t>
      </w:r>
      <w:proofErr w:type="gramEnd"/>
      <w:r w:rsidRPr="0010406E">
        <w:rPr>
          <w:rFonts w:ascii="仿宋_GB2312" w:eastAsia="仿宋_GB2312" w:hint="eastAsia"/>
          <w:color w:val="000000"/>
          <w:sz w:val="32"/>
          <w:szCs w:val="32"/>
        </w:rPr>
        <w:t>〔2010〕58号）批准，北京市住房和城乡建设科技促进中心事业编制29名，其中处级领导职数1正2副，经费形式为财政全额拨款。目前，实有在编工作人员31名，借调副中心工程办6</w:t>
      </w:r>
      <w:proofErr w:type="gramStart"/>
      <w:r w:rsidRPr="0010406E">
        <w:rPr>
          <w:rFonts w:ascii="仿宋_GB2312" w:eastAsia="仿宋_GB2312" w:hint="eastAsia"/>
          <w:color w:val="000000"/>
          <w:sz w:val="32"/>
          <w:szCs w:val="32"/>
        </w:rPr>
        <w:t>人职数</w:t>
      </w:r>
      <w:proofErr w:type="gramEnd"/>
      <w:r w:rsidRPr="0010406E">
        <w:rPr>
          <w:rFonts w:ascii="仿宋_GB2312" w:eastAsia="仿宋_GB2312" w:hint="eastAsia"/>
          <w:color w:val="000000"/>
          <w:sz w:val="32"/>
          <w:szCs w:val="32"/>
        </w:rPr>
        <w:t>单列。科技促进中心下设6个科室，分别为综合办公室、</w:t>
      </w:r>
      <w:r w:rsidR="001103D9" w:rsidRPr="0010406E">
        <w:rPr>
          <w:rFonts w:ascii="仿宋_GB2312" w:eastAsia="仿宋_GB2312" w:hint="eastAsia"/>
          <w:color w:val="000000"/>
          <w:sz w:val="32"/>
          <w:szCs w:val="32"/>
        </w:rPr>
        <w:t>项目管理</w:t>
      </w:r>
      <w:r w:rsidRPr="0010406E">
        <w:rPr>
          <w:rFonts w:ascii="仿宋_GB2312" w:eastAsia="仿宋_GB2312" w:hint="eastAsia"/>
          <w:color w:val="000000"/>
          <w:sz w:val="32"/>
          <w:szCs w:val="32"/>
        </w:rPr>
        <w:t>与</w:t>
      </w:r>
      <w:r w:rsidR="00013E14" w:rsidRPr="00013E14">
        <w:rPr>
          <w:rFonts w:ascii="仿宋_GB2312" w:eastAsia="仿宋_GB2312" w:hint="eastAsia"/>
          <w:color w:val="000000"/>
          <w:sz w:val="32"/>
          <w:szCs w:val="32"/>
        </w:rPr>
        <w:t>政策研究</w:t>
      </w:r>
      <w:r w:rsidRPr="0010406E">
        <w:rPr>
          <w:rFonts w:ascii="仿宋_GB2312" w:eastAsia="仿宋_GB2312" w:hint="eastAsia"/>
          <w:color w:val="000000"/>
          <w:sz w:val="32"/>
          <w:szCs w:val="32"/>
        </w:rPr>
        <w:t>室、绿色建筑与科技推广室、住宅产业化办公室、示范工程管理室、新农村建设管理室。2017年9月,经北京市人力资源社会保障局批准将我中心纳入规范管理单位（京</w:t>
      </w:r>
      <w:proofErr w:type="gramStart"/>
      <w:r w:rsidRPr="0010406E">
        <w:rPr>
          <w:rFonts w:ascii="仿宋_GB2312" w:eastAsia="仿宋_GB2312" w:hint="eastAsia"/>
          <w:color w:val="000000"/>
          <w:sz w:val="32"/>
          <w:szCs w:val="32"/>
        </w:rPr>
        <w:t>人社录函</w:t>
      </w:r>
      <w:proofErr w:type="gramEnd"/>
      <w:r w:rsidRPr="0010406E">
        <w:rPr>
          <w:rFonts w:ascii="仿宋_GB2312" w:eastAsia="仿宋_GB2312" w:hint="eastAsia"/>
          <w:color w:val="000000"/>
          <w:sz w:val="32"/>
          <w:szCs w:val="32"/>
        </w:rPr>
        <w:t>〔2017〕140号文件）。</w:t>
      </w:r>
    </w:p>
    <w:p w:rsidR="0010406E" w:rsidRPr="0010406E" w:rsidRDefault="0010406E" w:rsidP="0010406E">
      <w:pPr>
        <w:spacing w:line="560" w:lineRule="exact"/>
        <w:ind w:firstLineChars="200" w:firstLine="640"/>
        <w:rPr>
          <w:rFonts w:ascii="仿宋_GB2312" w:eastAsia="仿宋_GB2312"/>
          <w:color w:val="000000"/>
          <w:sz w:val="32"/>
          <w:szCs w:val="32"/>
        </w:rPr>
      </w:pPr>
      <w:r w:rsidRPr="0010406E">
        <w:rPr>
          <w:rFonts w:ascii="仿宋_GB2312" w:eastAsia="仿宋_GB2312" w:hint="eastAsia"/>
          <w:color w:val="000000"/>
          <w:sz w:val="32"/>
          <w:szCs w:val="32"/>
        </w:rPr>
        <w:t>根据</w:t>
      </w:r>
      <w:proofErr w:type="gramStart"/>
      <w:r w:rsidRPr="0010406E">
        <w:rPr>
          <w:rFonts w:ascii="仿宋_GB2312" w:eastAsia="仿宋_GB2312" w:hint="eastAsia"/>
          <w:color w:val="000000"/>
          <w:sz w:val="32"/>
          <w:szCs w:val="32"/>
        </w:rPr>
        <w:t>京编办事</w:t>
      </w:r>
      <w:proofErr w:type="gramEnd"/>
      <w:r w:rsidRPr="0010406E">
        <w:rPr>
          <w:rFonts w:ascii="仿宋_GB2312" w:eastAsia="仿宋_GB2312" w:hint="eastAsia"/>
          <w:color w:val="000000"/>
          <w:sz w:val="32"/>
          <w:szCs w:val="32"/>
        </w:rPr>
        <w:t>〔2010〕58号文件，中心的主要职能包括：</w:t>
      </w:r>
    </w:p>
    <w:p w:rsidR="0010406E" w:rsidRPr="0010406E" w:rsidRDefault="0010406E" w:rsidP="0010406E">
      <w:pPr>
        <w:spacing w:line="560" w:lineRule="exact"/>
        <w:ind w:firstLineChars="200" w:firstLine="640"/>
        <w:rPr>
          <w:rFonts w:ascii="仿宋_GB2312" w:eastAsia="仿宋_GB2312"/>
          <w:color w:val="000000"/>
          <w:sz w:val="32"/>
          <w:szCs w:val="32"/>
        </w:rPr>
      </w:pPr>
      <w:r w:rsidRPr="0010406E">
        <w:rPr>
          <w:rFonts w:ascii="仿宋_GB2312" w:eastAsia="仿宋_GB2312" w:hint="eastAsia"/>
          <w:color w:val="000000"/>
          <w:sz w:val="32"/>
          <w:szCs w:val="32"/>
        </w:rPr>
        <w:t>承担住房和城乡建设科技示范工程与绿色建筑等项目的申报、评审、指导服务等事务性工作；承担工程建设工法的申报、评审等事务性工作；承担住房和城乡建设地方性标准的编制、宣传、培训和技术交流服务工作；承担住宅产业化技术研究、政策研究、应用示范工程建设等工作；承担新型抗震节能农居示范工程建设、农居抗震节能改造等技术指导和技术服务工作；承担对农村干部和建筑人员进行村镇工程建设科技培训工作。</w:t>
      </w:r>
    </w:p>
    <w:p w:rsidR="0010406E" w:rsidRPr="0010406E" w:rsidRDefault="0010406E" w:rsidP="0010406E">
      <w:pPr>
        <w:spacing w:line="560" w:lineRule="exact"/>
        <w:ind w:firstLineChars="200" w:firstLine="640"/>
        <w:rPr>
          <w:rFonts w:ascii="仿宋_GB2312" w:eastAsia="仿宋_GB2312"/>
          <w:color w:val="000000"/>
          <w:sz w:val="32"/>
          <w:szCs w:val="32"/>
        </w:rPr>
      </w:pPr>
      <w:r w:rsidRPr="0010406E">
        <w:rPr>
          <w:rFonts w:ascii="仿宋_GB2312" w:eastAsia="仿宋_GB2312" w:hint="eastAsia"/>
          <w:color w:val="000000"/>
          <w:sz w:val="32"/>
          <w:szCs w:val="32"/>
        </w:rPr>
        <w:t>（二）人员构成情况</w:t>
      </w:r>
    </w:p>
    <w:p w:rsidR="00CF3FED" w:rsidRPr="0010406E" w:rsidRDefault="0010406E" w:rsidP="0010406E">
      <w:pPr>
        <w:spacing w:line="560" w:lineRule="exact"/>
        <w:ind w:firstLineChars="200" w:firstLine="640"/>
        <w:rPr>
          <w:rFonts w:ascii="仿宋_GB2312" w:eastAsia="仿宋_GB2312"/>
          <w:color w:val="000000"/>
          <w:sz w:val="32"/>
          <w:szCs w:val="32"/>
        </w:rPr>
      </w:pPr>
      <w:r w:rsidRPr="0010406E">
        <w:rPr>
          <w:rFonts w:ascii="仿宋_GB2312" w:eastAsia="仿宋_GB2312" w:hint="eastAsia"/>
          <w:color w:val="000000"/>
          <w:sz w:val="32"/>
          <w:szCs w:val="32"/>
        </w:rPr>
        <w:lastRenderedPageBreak/>
        <w:t>北京市住房和城乡建设科技促进中心行政编制0人，实际0人；事业编制29人，实际31人；聘用人员0人。离退休人员4人，其中：离休0人，退休4人。</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二、2021年收入及支出总体情况</w:t>
      </w:r>
    </w:p>
    <w:p w:rsidR="00FF0109" w:rsidRDefault="003B1CD6"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r w:rsidRPr="003B1CD6">
        <w:rPr>
          <w:rFonts w:ascii="仿宋_GB2312" w:eastAsia="仿宋_GB2312" w:hint="eastAsia"/>
          <w:color w:val="000000"/>
          <w:sz w:val="32"/>
          <w:szCs w:val="32"/>
        </w:rPr>
        <w:t>2021年收入预算1334.18万元，比2020年1300.37万元增加33.81万元，增长2.6%。其中：财政拨款1334.18万元</w:t>
      </w:r>
      <w:r w:rsidR="002E1AEE">
        <w:rPr>
          <w:rFonts w:ascii="仿宋_GB2312" w:eastAsia="仿宋_GB2312" w:hint="eastAsia"/>
          <w:color w:val="000000"/>
          <w:sz w:val="32"/>
          <w:szCs w:val="32"/>
        </w:rPr>
        <w:t>，</w:t>
      </w:r>
      <w:r w:rsidRPr="003B1CD6">
        <w:rPr>
          <w:rFonts w:ascii="仿宋_GB2312" w:eastAsia="仿宋_GB2312" w:hint="eastAsia"/>
          <w:color w:val="000000"/>
          <w:sz w:val="32"/>
          <w:szCs w:val="32"/>
        </w:rPr>
        <w:t>统筹使用结余资金安排预算0万元</w:t>
      </w:r>
      <w:r w:rsidR="002E1AEE">
        <w:rPr>
          <w:rFonts w:ascii="仿宋_GB2312" w:eastAsia="仿宋_GB2312" w:hint="eastAsia"/>
          <w:color w:val="000000"/>
          <w:sz w:val="32"/>
          <w:szCs w:val="32"/>
        </w:rPr>
        <w:t>，</w:t>
      </w:r>
      <w:r w:rsidRPr="003B1CD6">
        <w:rPr>
          <w:rFonts w:ascii="仿宋_GB2312" w:eastAsia="仿宋_GB2312" w:hint="eastAsia"/>
          <w:color w:val="000000"/>
          <w:sz w:val="32"/>
          <w:szCs w:val="32"/>
        </w:rPr>
        <w:t>其他资金0万元。</w:t>
      </w:r>
    </w:p>
    <w:p w:rsidR="007B377B" w:rsidRPr="003B1CD6" w:rsidRDefault="007B377B" w:rsidP="007A6F2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sidRPr="003B1CD6">
        <w:rPr>
          <w:rFonts w:ascii="仿宋_GB2312" w:eastAsia="仿宋_GB2312" w:hint="eastAsia"/>
          <w:color w:val="000000"/>
          <w:sz w:val="32"/>
          <w:szCs w:val="32"/>
        </w:rPr>
        <w:t>2021年</w:t>
      </w:r>
      <w:r>
        <w:rPr>
          <w:rFonts w:ascii="仿宋_GB2312" w:eastAsia="仿宋_GB2312" w:hint="eastAsia"/>
          <w:color w:val="000000"/>
          <w:sz w:val="32"/>
          <w:szCs w:val="32"/>
        </w:rPr>
        <w:t>支出</w:t>
      </w:r>
      <w:r w:rsidRPr="003B1CD6">
        <w:rPr>
          <w:rFonts w:ascii="仿宋_GB2312" w:eastAsia="仿宋_GB2312" w:hint="eastAsia"/>
          <w:color w:val="000000"/>
          <w:sz w:val="32"/>
          <w:szCs w:val="32"/>
        </w:rPr>
        <w:t>预算1334.18万元，比2020年1300.37万元增加33.81万元，增长2.6%。</w:t>
      </w:r>
      <w:r w:rsidR="004341B7" w:rsidRPr="003B1CD6">
        <w:rPr>
          <w:rFonts w:ascii="仿宋_GB2312" w:eastAsia="仿宋_GB2312" w:hint="eastAsia"/>
          <w:color w:val="000000"/>
          <w:sz w:val="32"/>
          <w:szCs w:val="32"/>
        </w:rPr>
        <w:t>主要</w:t>
      </w:r>
      <w:r w:rsidR="00B776E1" w:rsidRPr="00867787">
        <w:rPr>
          <w:rFonts w:ascii="仿宋_GB2312" w:eastAsia="仿宋_GB2312" w:hAnsi="宋体" w:cs="宋体" w:hint="eastAsia"/>
          <w:sz w:val="32"/>
          <w:szCs w:val="32"/>
        </w:rPr>
        <w:t>原因是人员</w:t>
      </w:r>
      <w:r w:rsidR="00B776E1">
        <w:rPr>
          <w:rFonts w:ascii="仿宋_GB2312" w:eastAsia="仿宋_GB2312" w:hAnsi="宋体" w:cs="宋体" w:hint="eastAsia"/>
          <w:sz w:val="32"/>
          <w:szCs w:val="32"/>
        </w:rPr>
        <w:t>增长、</w:t>
      </w:r>
      <w:r w:rsidR="00B776E1" w:rsidRPr="00867787">
        <w:rPr>
          <w:rFonts w:ascii="仿宋_GB2312" w:eastAsia="仿宋_GB2312" w:hAnsi="宋体" w:cs="宋体" w:hint="eastAsia"/>
          <w:sz w:val="32"/>
          <w:szCs w:val="32"/>
        </w:rPr>
        <w:t>正常晋级晋档及落实国家有关工资政策</w:t>
      </w:r>
      <w:r w:rsidR="004341B7" w:rsidRPr="003B1CD6">
        <w:rPr>
          <w:rFonts w:ascii="仿宋_GB2312" w:eastAsia="仿宋_GB2312" w:hint="eastAsia"/>
          <w:color w:val="000000"/>
          <w:sz w:val="32"/>
          <w:szCs w:val="32"/>
        </w:rPr>
        <w:t>。</w:t>
      </w:r>
      <w:r w:rsidR="007A6F27">
        <w:rPr>
          <w:rFonts w:ascii="仿宋_GB2312" w:eastAsia="仿宋_GB2312" w:hAnsi="宋体" w:cs="宋体" w:hint="eastAsia"/>
          <w:color w:val="000000"/>
          <w:sz w:val="32"/>
          <w:szCs w:val="32"/>
        </w:rPr>
        <w:t>其中,</w:t>
      </w:r>
      <w:r w:rsidR="007A6F27" w:rsidRPr="00202C8C">
        <w:rPr>
          <w:rFonts w:ascii="仿宋_GB2312" w:eastAsia="仿宋_GB2312" w:hAnsi="宋体" w:cs="宋体" w:hint="eastAsia"/>
          <w:color w:val="000000"/>
          <w:sz w:val="32"/>
          <w:szCs w:val="32"/>
        </w:rPr>
        <w:t>基本支出预算1029.41万元，占总支出预算77.16%</w:t>
      </w:r>
      <w:r w:rsidR="007A6F27">
        <w:rPr>
          <w:rFonts w:ascii="仿宋_GB2312" w:eastAsia="仿宋_GB2312" w:hAnsi="宋体" w:cs="宋体" w:hint="eastAsia"/>
          <w:color w:val="000000"/>
          <w:sz w:val="32"/>
          <w:szCs w:val="32"/>
        </w:rPr>
        <w:t>；</w:t>
      </w:r>
      <w:r w:rsidR="007A6F27" w:rsidRPr="00202C8C">
        <w:rPr>
          <w:rFonts w:ascii="仿宋_GB2312" w:eastAsia="仿宋_GB2312" w:hAnsi="宋体" w:cs="宋体" w:hint="eastAsia"/>
          <w:color w:val="000000"/>
          <w:sz w:val="32"/>
          <w:szCs w:val="32"/>
        </w:rPr>
        <w:t>项目支出预算304.77万元，</w:t>
      </w:r>
      <w:r w:rsidR="007A6F27">
        <w:rPr>
          <w:rFonts w:ascii="仿宋_GB2312" w:eastAsia="仿宋_GB2312" w:hAnsi="宋体" w:cs="宋体" w:hint="eastAsia"/>
          <w:color w:val="000000"/>
          <w:sz w:val="32"/>
          <w:szCs w:val="32"/>
        </w:rPr>
        <w:t>占总支出预算</w:t>
      </w:r>
      <w:r w:rsidR="008A2B1F">
        <w:rPr>
          <w:rFonts w:ascii="仿宋_GB2312" w:eastAsia="仿宋_GB2312" w:hAnsi="宋体" w:cs="宋体" w:hint="eastAsia"/>
          <w:color w:val="000000"/>
          <w:sz w:val="32"/>
          <w:szCs w:val="32"/>
        </w:rPr>
        <w:t>22.84%。</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三、主要支出情况</w:t>
      </w:r>
    </w:p>
    <w:p w:rsidR="00CF3FED" w:rsidRPr="00857082" w:rsidRDefault="00A579CB" w:rsidP="00CF3FED">
      <w:pPr>
        <w:spacing w:line="560" w:lineRule="exact"/>
        <w:ind w:firstLineChars="200" w:firstLine="640"/>
        <w:rPr>
          <w:rFonts w:ascii="仿宋_GB2312" w:eastAsia="仿宋_GB2312"/>
          <w:color w:val="000000"/>
          <w:sz w:val="32"/>
          <w:szCs w:val="32"/>
        </w:rPr>
      </w:pPr>
      <w:r w:rsidRPr="002D3EBB">
        <w:rPr>
          <w:rFonts w:ascii="仿宋_GB2312" w:eastAsia="仿宋_GB2312" w:cs="仿宋_GB2312" w:hint="eastAsia"/>
          <w:sz w:val="32"/>
          <w:szCs w:val="32"/>
          <w:lang w:val="zh-CN"/>
        </w:rPr>
        <w:t>20</w:t>
      </w:r>
      <w:r w:rsidRPr="002D3EBB">
        <w:rPr>
          <w:rFonts w:ascii="仿宋_GB2312" w:eastAsia="仿宋_GB2312" w:cs="仿宋_GB2312" w:hint="eastAsia"/>
          <w:sz w:val="32"/>
          <w:szCs w:val="32"/>
        </w:rPr>
        <w:t>2</w:t>
      </w:r>
      <w:r>
        <w:rPr>
          <w:rFonts w:ascii="仿宋_GB2312" w:eastAsia="仿宋_GB2312" w:cs="仿宋_GB2312" w:hint="eastAsia"/>
          <w:sz w:val="32"/>
          <w:szCs w:val="32"/>
        </w:rPr>
        <w:t>1</w:t>
      </w:r>
      <w:r w:rsidR="0028267D">
        <w:rPr>
          <w:rFonts w:ascii="仿宋_GB2312" w:eastAsia="仿宋_GB2312" w:cs="仿宋_GB2312" w:hint="eastAsia"/>
          <w:sz w:val="32"/>
          <w:szCs w:val="32"/>
          <w:lang w:val="zh-CN"/>
        </w:rPr>
        <w:t>年单位</w:t>
      </w:r>
      <w:r w:rsidRPr="002D3EBB">
        <w:rPr>
          <w:rFonts w:ascii="仿宋_GB2312" w:eastAsia="仿宋_GB2312" w:cs="仿宋_GB2312" w:hint="eastAsia"/>
          <w:sz w:val="32"/>
          <w:szCs w:val="32"/>
          <w:lang w:val="zh-CN"/>
        </w:rPr>
        <w:t>预算项目支</w:t>
      </w:r>
      <w:r w:rsidRPr="002D3EBB">
        <w:rPr>
          <w:rFonts w:ascii="仿宋_GB2312" w:eastAsia="仿宋_GB2312" w:hAnsi="宋体" w:cs="宋体" w:hint="eastAsia"/>
          <w:sz w:val="32"/>
          <w:szCs w:val="32"/>
        </w:rPr>
        <w:t>出主要用于</w:t>
      </w:r>
      <w:r>
        <w:rPr>
          <w:rFonts w:ascii="仿宋_GB2312" w:eastAsia="仿宋_GB2312" w:hAnsi="宋体" w:cs="宋体" w:hint="eastAsia"/>
          <w:sz w:val="32"/>
          <w:szCs w:val="32"/>
        </w:rPr>
        <w:t>:</w:t>
      </w:r>
      <w:r w:rsidR="00857082" w:rsidRPr="00857082">
        <w:rPr>
          <w:rFonts w:ascii="仿宋_GB2312" w:eastAsia="仿宋_GB2312" w:hint="eastAsia"/>
          <w:color w:val="000000"/>
          <w:sz w:val="32"/>
          <w:szCs w:val="32"/>
        </w:rPr>
        <w:t>装配式建筑管理、交流推广与技术、绿色建筑评价管理和服务、北京市示范工程管理、2021年新农村建设工作检查、2021年农村房屋安全隐患排查整治、北京市装配式建筑系统集成研究、2021年示范工程及工法、新农村建设等。</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07C01" w:rsidRPr="00C07C01" w:rsidRDefault="00C07C01" w:rsidP="00C07C01">
      <w:pPr>
        <w:spacing w:line="560" w:lineRule="exact"/>
        <w:ind w:firstLineChars="200" w:firstLine="640"/>
        <w:rPr>
          <w:rFonts w:ascii="仿宋_GB2312" w:eastAsia="仿宋_GB2312"/>
          <w:color w:val="000000"/>
          <w:sz w:val="32"/>
          <w:szCs w:val="32"/>
        </w:rPr>
      </w:pPr>
      <w:r w:rsidRPr="00C07C01">
        <w:rPr>
          <w:rFonts w:ascii="仿宋_GB2312" w:eastAsia="仿宋_GB2312" w:hint="eastAsia"/>
          <w:color w:val="000000"/>
          <w:sz w:val="32"/>
          <w:szCs w:val="32"/>
        </w:rPr>
        <w:t>2021年</w:t>
      </w:r>
      <w:r w:rsidR="00C80315">
        <w:rPr>
          <w:rFonts w:ascii="仿宋_GB2312" w:eastAsia="仿宋_GB2312" w:hint="eastAsia"/>
          <w:color w:val="000000"/>
          <w:sz w:val="32"/>
          <w:szCs w:val="32"/>
        </w:rPr>
        <w:t>“</w:t>
      </w:r>
      <w:r w:rsidRPr="00C07C01">
        <w:rPr>
          <w:rFonts w:ascii="仿宋_GB2312" w:eastAsia="仿宋_GB2312" w:hint="eastAsia"/>
          <w:color w:val="000000"/>
          <w:sz w:val="32"/>
          <w:szCs w:val="32"/>
        </w:rPr>
        <w:t>三公经费</w:t>
      </w:r>
      <w:r w:rsidR="00C80315">
        <w:rPr>
          <w:rFonts w:ascii="仿宋_GB2312" w:eastAsia="仿宋_GB2312" w:hint="eastAsia"/>
          <w:color w:val="000000"/>
          <w:sz w:val="32"/>
          <w:szCs w:val="32"/>
        </w:rPr>
        <w:t>”</w:t>
      </w:r>
      <w:r w:rsidRPr="00C07C01">
        <w:rPr>
          <w:rFonts w:ascii="仿宋_GB2312" w:eastAsia="仿宋_GB2312" w:hint="eastAsia"/>
          <w:color w:val="000000"/>
          <w:sz w:val="32"/>
          <w:szCs w:val="32"/>
        </w:rPr>
        <w:t>财政拨款预算2.5万元，</w:t>
      </w:r>
      <w:bookmarkStart w:id="0" w:name="_GoBack"/>
      <w:bookmarkEnd w:id="0"/>
      <w:r w:rsidRPr="00C07C01">
        <w:rPr>
          <w:rFonts w:ascii="仿宋_GB2312" w:eastAsia="仿宋_GB2312" w:hint="eastAsia"/>
          <w:color w:val="000000"/>
          <w:sz w:val="32"/>
          <w:szCs w:val="32"/>
        </w:rPr>
        <w:t>其中：</w:t>
      </w:r>
    </w:p>
    <w:p w:rsidR="00FF4801" w:rsidRDefault="00C07C01" w:rsidP="00C07C01">
      <w:pPr>
        <w:spacing w:line="560" w:lineRule="exact"/>
        <w:ind w:firstLineChars="150" w:firstLine="480"/>
        <w:rPr>
          <w:rFonts w:ascii="仿宋_GB2312" w:eastAsia="仿宋_GB2312"/>
          <w:color w:val="000000"/>
          <w:sz w:val="32"/>
          <w:szCs w:val="32"/>
        </w:rPr>
      </w:pPr>
      <w:r w:rsidRPr="00C07C01">
        <w:rPr>
          <w:rFonts w:ascii="仿宋_GB2312" w:eastAsia="仿宋_GB2312" w:hint="eastAsia"/>
          <w:color w:val="000000"/>
          <w:sz w:val="32"/>
          <w:szCs w:val="32"/>
        </w:rPr>
        <w:t>1、因公出国（境）费用。2021年预算数0万元</w:t>
      </w:r>
      <w:r w:rsidR="00FF4801">
        <w:rPr>
          <w:rFonts w:ascii="仿宋_GB2312" w:eastAsia="仿宋_GB2312" w:hint="eastAsia"/>
          <w:color w:val="000000"/>
          <w:sz w:val="32"/>
          <w:szCs w:val="32"/>
        </w:rPr>
        <w:t>。</w:t>
      </w:r>
    </w:p>
    <w:p w:rsidR="00C07C01" w:rsidRPr="00C07C01" w:rsidRDefault="00C07C01" w:rsidP="00C07C01">
      <w:pPr>
        <w:spacing w:line="560" w:lineRule="exact"/>
        <w:ind w:firstLineChars="150" w:firstLine="480"/>
        <w:rPr>
          <w:rFonts w:ascii="仿宋_GB2312" w:eastAsia="仿宋_GB2312"/>
          <w:color w:val="000000"/>
          <w:sz w:val="32"/>
          <w:szCs w:val="32"/>
        </w:rPr>
      </w:pPr>
      <w:r w:rsidRPr="00C07C01">
        <w:rPr>
          <w:rFonts w:ascii="仿宋_GB2312" w:eastAsia="仿宋_GB2312" w:hint="eastAsia"/>
          <w:color w:val="000000"/>
          <w:sz w:val="32"/>
          <w:szCs w:val="32"/>
        </w:rPr>
        <w:t>2、公务接待费。2021年预算数0万元。</w:t>
      </w:r>
    </w:p>
    <w:p w:rsidR="003128CA" w:rsidRPr="003C02C5" w:rsidRDefault="00C07C01" w:rsidP="003128CA">
      <w:pPr>
        <w:spacing w:line="560" w:lineRule="exact"/>
        <w:ind w:firstLineChars="150" w:firstLine="480"/>
        <w:rPr>
          <w:rFonts w:ascii="仿宋_GB2312" w:eastAsia="仿宋_GB2312"/>
          <w:color w:val="000000"/>
          <w:sz w:val="32"/>
          <w:szCs w:val="32"/>
        </w:rPr>
      </w:pPr>
      <w:r w:rsidRPr="00C07C01">
        <w:rPr>
          <w:rFonts w:ascii="仿宋_GB2312" w:eastAsia="仿宋_GB2312" w:hint="eastAsia"/>
          <w:color w:val="000000"/>
          <w:sz w:val="32"/>
          <w:szCs w:val="32"/>
        </w:rPr>
        <w:t>3、公务用车购置和运行维护费。2021年预算数2.5万元，</w:t>
      </w:r>
      <w:r w:rsidR="003128CA" w:rsidRPr="003C02C5">
        <w:rPr>
          <w:rFonts w:ascii="仿宋_GB2312" w:eastAsia="仿宋_GB2312" w:hint="eastAsia"/>
          <w:color w:val="000000"/>
          <w:sz w:val="32"/>
          <w:szCs w:val="32"/>
        </w:rPr>
        <w:t>其中，公务用车购置费20</w:t>
      </w:r>
      <w:r w:rsidR="003128CA" w:rsidRPr="003C02C5">
        <w:rPr>
          <w:rFonts w:ascii="仿宋_GB2312" w:eastAsia="仿宋_GB2312"/>
          <w:color w:val="000000"/>
          <w:sz w:val="32"/>
          <w:szCs w:val="32"/>
        </w:rPr>
        <w:t>21</w:t>
      </w:r>
      <w:r w:rsidR="003128CA" w:rsidRPr="003C02C5">
        <w:rPr>
          <w:rFonts w:ascii="仿宋_GB2312" w:eastAsia="仿宋_GB2312" w:hint="eastAsia"/>
          <w:color w:val="000000"/>
          <w:sz w:val="32"/>
          <w:szCs w:val="32"/>
        </w:rPr>
        <w:t>年预算数0万元；公务用车运</w:t>
      </w:r>
      <w:r w:rsidR="003128CA" w:rsidRPr="003C02C5">
        <w:rPr>
          <w:rFonts w:ascii="仿宋_GB2312" w:eastAsia="仿宋_GB2312" w:hint="eastAsia"/>
          <w:color w:val="000000"/>
          <w:sz w:val="32"/>
          <w:szCs w:val="32"/>
        </w:rPr>
        <w:lastRenderedPageBreak/>
        <w:t>行维护费20</w:t>
      </w:r>
      <w:r w:rsidR="003128CA" w:rsidRPr="003C02C5">
        <w:rPr>
          <w:rFonts w:ascii="仿宋_GB2312" w:eastAsia="仿宋_GB2312"/>
          <w:color w:val="000000"/>
          <w:sz w:val="32"/>
          <w:szCs w:val="32"/>
        </w:rPr>
        <w:t>21</w:t>
      </w:r>
      <w:r w:rsidR="003128CA" w:rsidRPr="003C02C5">
        <w:rPr>
          <w:rFonts w:ascii="仿宋_GB2312" w:eastAsia="仿宋_GB2312" w:hint="eastAsia"/>
          <w:color w:val="000000"/>
          <w:sz w:val="32"/>
          <w:szCs w:val="32"/>
        </w:rPr>
        <w:t>年预算数2.5万元，其中：公务用车加油1.33万元，公务用车维修0.43万元，公务用车保险0.42万元，其他0.32万元。</w:t>
      </w:r>
    </w:p>
    <w:p w:rsidR="00CF3FED" w:rsidRPr="00023DE1" w:rsidRDefault="00CF3FED" w:rsidP="003128CA">
      <w:pPr>
        <w:spacing w:line="560" w:lineRule="exact"/>
        <w:ind w:firstLineChars="150" w:firstLine="48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CF3FED" w:rsidRPr="008A0703" w:rsidRDefault="008A0703" w:rsidP="00CF3FED">
      <w:pPr>
        <w:spacing w:line="560" w:lineRule="exact"/>
        <w:ind w:firstLineChars="200" w:firstLine="640"/>
        <w:rPr>
          <w:rFonts w:ascii="仿宋_GB2312" w:eastAsia="仿宋_GB2312"/>
          <w:color w:val="000000"/>
          <w:sz w:val="32"/>
          <w:szCs w:val="32"/>
        </w:rPr>
      </w:pPr>
      <w:r w:rsidRPr="008A0703">
        <w:rPr>
          <w:rFonts w:ascii="仿宋_GB2312" w:eastAsia="仿宋_GB2312" w:hint="eastAsia"/>
          <w:color w:val="000000"/>
          <w:sz w:val="32"/>
          <w:szCs w:val="32"/>
        </w:rPr>
        <w:t>2021年北京市住房和城乡建设科技促进中心政府采购预算总额4.93万元，其中：政府采购货物预算0万元，政府采购工程预算0万元，政府采购服务预算4.93万元。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CF3FED" w:rsidRPr="003A0128" w:rsidRDefault="00C80315"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3A0128" w:rsidRPr="003A0128">
        <w:rPr>
          <w:rFonts w:ascii="仿宋_GB2312" w:eastAsia="仿宋_GB2312" w:hint="eastAsia"/>
          <w:color w:val="000000"/>
          <w:sz w:val="32"/>
          <w:szCs w:val="32"/>
        </w:rPr>
        <w:t>单位不在政府购买服务统计范围之内。</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3A0128" w:rsidRDefault="00005244"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CF3FED" w:rsidRPr="00D31843">
        <w:rPr>
          <w:rFonts w:ascii="仿宋_GB2312" w:eastAsia="仿宋_GB2312" w:hint="eastAsia"/>
          <w:color w:val="000000"/>
          <w:sz w:val="32"/>
          <w:szCs w:val="32"/>
        </w:rPr>
        <w:t>单位不在机关运行经费统计范围之内</w:t>
      </w:r>
      <w:r w:rsidR="003A0128">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CF3FED" w:rsidRPr="00D31843" w:rsidRDefault="003B1992" w:rsidP="00CF3FED">
      <w:pPr>
        <w:spacing w:line="560" w:lineRule="exact"/>
        <w:ind w:firstLineChars="200" w:firstLine="640"/>
        <w:rPr>
          <w:rFonts w:ascii="仿宋_GB2312" w:eastAsia="仿宋_GB2312"/>
          <w:color w:val="000000"/>
          <w:sz w:val="32"/>
          <w:szCs w:val="32"/>
        </w:rPr>
      </w:pPr>
      <w:r w:rsidRPr="003B1992">
        <w:rPr>
          <w:rFonts w:ascii="仿宋_GB2312" w:eastAsia="仿宋_GB2312" w:hint="eastAsia"/>
          <w:color w:val="000000"/>
          <w:sz w:val="32"/>
          <w:szCs w:val="32"/>
        </w:rPr>
        <w:t>2021年，北京市住房和城乡建设科技促进中心填报绩效目标的预算项目8个，占全部预算项目8个的100%。填报绩效目标的项目支出预算304.77万元，占本单位全部项目支出预算的100%。详见项目支出绩效目标表。</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3969E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无重点行政事业性收费</w:t>
      </w:r>
      <w:r w:rsidR="003969E6">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无国有资本经营预算财政拨款安排的预算</w:t>
      </w:r>
      <w:r w:rsidR="003969E6">
        <w:rPr>
          <w:rFonts w:ascii="仿宋_GB2312" w:eastAsia="仿宋_GB2312" w:hint="eastAsia"/>
          <w:color w:val="000000"/>
          <w:sz w:val="32"/>
          <w:szCs w:val="32"/>
        </w:rPr>
        <w:t>。</w:t>
      </w:r>
    </w:p>
    <w:p w:rsidR="00CF3FED" w:rsidRPr="00023DE1" w:rsidRDefault="00CF3FED" w:rsidP="0036414F">
      <w:pPr>
        <w:spacing w:line="560" w:lineRule="exact"/>
        <w:ind w:firstLineChars="150" w:firstLine="480"/>
        <w:rPr>
          <w:rFonts w:ascii="楷体_GB2312" w:eastAsia="楷体_GB2312"/>
          <w:color w:val="000000"/>
          <w:sz w:val="32"/>
          <w:szCs w:val="32"/>
        </w:rPr>
      </w:pPr>
      <w:r w:rsidRPr="00D31843">
        <w:rPr>
          <w:rFonts w:ascii="仿宋_GB2312" w:eastAsia="仿宋_GB2312" w:hint="eastAsia"/>
          <w:color w:val="000000"/>
          <w:sz w:val="32"/>
          <w:szCs w:val="32"/>
        </w:rPr>
        <w:t> </w:t>
      </w: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6C0625" w:rsidRPr="006C0625">
        <w:rPr>
          <w:rFonts w:ascii="仿宋_GB2312" w:eastAsia="仿宋_GB2312" w:hint="eastAsia"/>
          <w:color w:val="000000"/>
          <w:sz w:val="32"/>
          <w:szCs w:val="32"/>
        </w:rPr>
        <w:t>北京市住房和城乡建设科技促进中心</w:t>
      </w:r>
      <w:r w:rsidRPr="00D31843">
        <w:rPr>
          <w:rFonts w:ascii="仿宋_GB2312" w:eastAsia="仿宋_GB2312" w:hint="eastAsia"/>
          <w:color w:val="000000"/>
          <w:sz w:val="32"/>
          <w:szCs w:val="32"/>
        </w:rPr>
        <w:lastRenderedPageBreak/>
        <w:t>共有车辆</w:t>
      </w:r>
      <w:r w:rsidR="00844E67">
        <w:rPr>
          <w:rFonts w:ascii="仿宋_GB2312" w:eastAsia="仿宋_GB2312" w:hint="eastAsia"/>
          <w:color w:val="000000"/>
          <w:sz w:val="32"/>
          <w:szCs w:val="32"/>
        </w:rPr>
        <w:t>1</w:t>
      </w:r>
      <w:r w:rsidRPr="00D31843">
        <w:rPr>
          <w:rFonts w:ascii="仿宋_GB2312" w:eastAsia="仿宋_GB2312" w:hint="eastAsia"/>
          <w:color w:val="000000"/>
          <w:sz w:val="32"/>
          <w:szCs w:val="32"/>
        </w:rPr>
        <w:t>台，</w:t>
      </w:r>
      <w:r w:rsidR="00844E67">
        <w:rPr>
          <w:rFonts w:ascii="仿宋_GB2312" w:eastAsia="仿宋_GB2312" w:hint="eastAsia"/>
          <w:color w:val="000000"/>
          <w:sz w:val="32"/>
          <w:szCs w:val="32"/>
        </w:rPr>
        <w:t>15.78</w:t>
      </w:r>
      <w:r w:rsidRPr="00D31843">
        <w:rPr>
          <w:rFonts w:ascii="仿宋_GB2312" w:eastAsia="仿宋_GB2312" w:hint="eastAsia"/>
          <w:color w:val="000000"/>
          <w:sz w:val="32"/>
          <w:szCs w:val="32"/>
        </w:rPr>
        <w:t>万元；</w:t>
      </w:r>
      <w:r w:rsidR="00844E67">
        <w:rPr>
          <w:rFonts w:ascii="仿宋_GB2312" w:eastAsia="仿宋_GB2312" w:hint="eastAsia"/>
          <w:color w:val="000000"/>
          <w:sz w:val="32"/>
          <w:szCs w:val="32"/>
        </w:rPr>
        <w:t>无</w:t>
      </w:r>
      <w:r w:rsidRPr="00D31843">
        <w:rPr>
          <w:rFonts w:ascii="仿宋_GB2312" w:eastAsia="仿宋_GB2312" w:hint="eastAsia"/>
          <w:color w:val="000000"/>
          <w:sz w:val="32"/>
          <w:szCs w:val="32"/>
        </w:rPr>
        <w:t>单位价值50万元以上的通用设备</w:t>
      </w:r>
      <w:r w:rsidR="00844E67">
        <w:rPr>
          <w:rFonts w:ascii="仿宋_GB2312" w:eastAsia="仿宋_GB2312" w:hint="eastAsia"/>
          <w:color w:val="000000"/>
          <w:sz w:val="32"/>
          <w:szCs w:val="32"/>
        </w:rPr>
        <w:t>,无</w:t>
      </w:r>
      <w:r w:rsidRPr="00D31843">
        <w:rPr>
          <w:rFonts w:ascii="仿宋_GB2312" w:eastAsia="仿宋_GB2312" w:hint="eastAsia"/>
          <w:color w:val="000000"/>
          <w:sz w:val="32"/>
          <w:szCs w:val="32"/>
        </w:rPr>
        <w:t>单位价值100万元以上的专用设备</w:t>
      </w:r>
      <w:r w:rsidR="00844E67">
        <w:rPr>
          <w:rFonts w:ascii="仿宋_GB2312" w:eastAsia="仿宋_GB2312" w:hint="eastAsia"/>
          <w:color w:val="000000"/>
          <w:sz w:val="32"/>
          <w:szCs w:val="32"/>
        </w:rPr>
        <w:t>。</w:t>
      </w:r>
    </w:p>
    <w:p w:rsidR="007F2F68" w:rsidRDefault="00CF3FED" w:rsidP="00CF3FED">
      <w:pPr>
        <w:spacing w:line="560" w:lineRule="exact"/>
        <w:ind w:firstLineChars="200" w:firstLine="640"/>
        <w:rPr>
          <w:rFonts w:ascii="仿宋_GB2312" w:eastAsia="仿宋_GB2312"/>
          <w:color w:val="000000"/>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预算安排的因公出国（境）费用、公务接待费、公务用车购置和运行维护费预算数。</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购买服务：通过发挥市场机制作用，把政府直接提供的一部分公共服务事项以及政府履职所需要服务事项，按照一定的方式和程序，交由具备条件的社会力量和事业单位承担，并由政府根据合同约定向其支付费用。</w:t>
      </w: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8B2394">
      <w:pPr>
        <w:ind w:left="960" w:hangingChars="300" w:hanging="960"/>
      </w:pPr>
      <w:r w:rsidRPr="00D31843">
        <w:rPr>
          <w:rFonts w:ascii="仿宋_GB2312" w:eastAsia="仿宋_GB2312" w:hint="eastAsia"/>
          <w:color w:val="000000"/>
          <w:sz w:val="32"/>
          <w:szCs w:val="32"/>
        </w:rPr>
        <w:t>附件：</w:t>
      </w:r>
      <w:r w:rsidR="00C64238" w:rsidRPr="00C64238">
        <w:rPr>
          <w:rFonts w:ascii="仿宋_GB2312" w:eastAsia="仿宋_GB2312" w:hint="eastAsia"/>
          <w:color w:val="000000"/>
          <w:sz w:val="32"/>
          <w:szCs w:val="32"/>
        </w:rPr>
        <w:t>北京市住房和城乡建设科技促进中心</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sectPr w:rsidR="00E36D60" w:rsidSect="00E61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45" w:rsidRDefault="00F50C45" w:rsidP="008236A1">
      <w:r>
        <w:separator/>
      </w:r>
    </w:p>
  </w:endnote>
  <w:endnote w:type="continuationSeparator" w:id="0">
    <w:p w:rsidR="00F50C45" w:rsidRDefault="00F50C45" w:rsidP="008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A07C88">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A07C88">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AE3EDE" w:rsidRPr="00AE3EDE">
      <w:rPr>
        <w:rFonts w:ascii="宋体" w:hAnsi="宋体"/>
        <w:noProof/>
        <w:sz w:val="28"/>
        <w:szCs w:val="28"/>
        <w:lang w:val="zh-CN"/>
      </w:rPr>
      <w:t>-</w:t>
    </w:r>
    <w:r w:rsidR="00AE3EDE">
      <w:rPr>
        <w:rFonts w:ascii="宋体" w:hAnsi="宋体"/>
        <w:noProof/>
        <w:sz w:val="28"/>
        <w:szCs w:val="28"/>
      </w:rPr>
      <w:t xml:space="preserve"> 2 -</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45" w:rsidRDefault="00F50C45" w:rsidP="008236A1">
      <w:r>
        <w:separator/>
      </w:r>
    </w:p>
  </w:footnote>
  <w:footnote w:type="continuationSeparator" w:id="0">
    <w:p w:rsidR="00F50C45" w:rsidRDefault="00F50C45" w:rsidP="0082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42B"/>
    <w:rsid w:val="00005244"/>
    <w:rsid w:val="00013E14"/>
    <w:rsid w:val="00020DC9"/>
    <w:rsid w:val="00023766"/>
    <w:rsid w:val="00023DE1"/>
    <w:rsid w:val="00035812"/>
    <w:rsid w:val="000404C8"/>
    <w:rsid w:val="0010406E"/>
    <w:rsid w:val="001103D9"/>
    <w:rsid w:val="001318A6"/>
    <w:rsid w:val="0014236C"/>
    <w:rsid w:val="0015457E"/>
    <w:rsid w:val="00160445"/>
    <w:rsid w:val="0016395E"/>
    <w:rsid w:val="001F7FA2"/>
    <w:rsid w:val="0020426D"/>
    <w:rsid w:val="00256CBF"/>
    <w:rsid w:val="0027678F"/>
    <w:rsid w:val="0028267D"/>
    <w:rsid w:val="002D28FB"/>
    <w:rsid w:val="002E1AEE"/>
    <w:rsid w:val="0030453B"/>
    <w:rsid w:val="003128CA"/>
    <w:rsid w:val="00346FBE"/>
    <w:rsid w:val="0036414F"/>
    <w:rsid w:val="00373F45"/>
    <w:rsid w:val="00374207"/>
    <w:rsid w:val="003969E6"/>
    <w:rsid w:val="003A0128"/>
    <w:rsid w:val="003B1992"/>
    <w:rsid w:val="003B1CD6"/>
    <w:rsid w:val="003C02C5"/>
    <w:rsid w:val="004341B7"/>
    <w:rsid w:val="004512CE"/>
    <w:rsid w:val="00470B14"/>
    <w:rsid w:val="00471517"/>
    <w:rsid w:val="00471CE7"/>
    <w:rsid w:val="004A1265"/>
    <w:rsid w:val="00515360"/>
    <w:rsid w:val="0056137A"/>
    <w:rsid w:val="00561AF6"/>
    <w:rsid w:val="00590693"/>
    <w:rsid w:val="005B102F"/>
    <w:rsid w:val="005C3EAC"/>
    <w:rsid w:val="005D2DBD"/>
    <w:rsid w:val="005D580E"/>
    <w:rsid w:val="00622919"/>
    <w:rsid w:val="00623489"/>
    <w:rsid w:val="00623E7F"/>
    <w:rsid w:val="00630F18"/>
    <w:rsid w:val="00654509"/>
    <w:rsid w:val="006C0625"/>
    <w:rsid w:val="006F343A"/>
    <w:rsid w:val="0079211A"/>
    <w:rsid w:val="00796210"/>
    <w:rsid w:val="007A6F27"/>
    <w:rsid w:val="007B377B"/>
    <w:rsid w:val="007B56ED"/>
    <w:rsid w:val="007F2F68"/>
    <w:rsid w:val="008136D7"/>
    <w:rsid w:val="008236A1"/>
    <w:rsid w:val="0083542B"/>
    <w:rsid w:val="00844E67"/>
    <w:rsid w:val="00857082"/>
    <w:rsid w:val="0086604B"/>
    <w:rsid w:val="0089797D"/>
    <w:rsid w:val="008A0703"/>
    <w:rsid w:val="008A2B1F"/>
    <w:rsid w:val="008A5092"/>
    <w:rsid w:val="008B2394"/>
    <w:rsid w:val="008C6F7E"/>
    <w:rsid w:val="00940143"/>
    <w:rsid w:val="00987E5B"/>
    <w:rsid w:val="009E2D15"/>
    <w:rsid w:val="00A07C88"/>
    <w:rsid w:val="00A20607"/>
    <w:rsid w:val="00A46D4E"/>
    <w:rsid w:val="00A579CB"/>
    <w:rsid w:val="00A6459D"/>
    <w:rsid w:val="00A73B3B"/>
    <w:rsid w:val="00A74046"/>
    <w:rsid w:val="00A7474F"/>
    <w:rsid w:val="00A867F7"/>
    <w:rsid w:val="00AE3EDE"/>
    <w:rsid w:val="00B72EE2"/>
    <w:rsid w:val="00B750B5"/>
    <w:rsid w:val="00B776E1"/>
    <w:rsid w:val="00B85FA1"/>
    <w:rsid w:val="00BB2CE5"/>
    <w:rsid w:val="00C07C01"/>
    <w:rsid w:val="00C23EDA"/>
    <w:rsid w:val="00C64238"/>
    <w:rsid w:val="00C80315"/>
    <w:rsid w:val="00CB5F08"/>
    <w:rsid w:val="00CD2BCC"/>
    <w:rsid w:val="00CF3FED"/>
    <w:rsid w:val="00CF5216"/>
    <w:rsid w:val="00D06CE9"/>
    <w:rsid w:val="00D1568F"/>
    <w:rsid w:val="00D277F5"/>
    <w:rsid w:val="00DB0EA4"/>
    <w:rsid w:val="00DB5275"/>
    <w:rsid w:val="00DF180A"/>
    <w:rsid w:val="00E165B8"/>
    <w:rsid w:val="00E31C66"/>
    <w:rsid w:val="00E35892"/>
    <w:rsid w:val="00E36D60"/>
    <w:rsid w:val="00E61911"/>
    <w:rsid w:val="00E731E8"/>
    <w:rsid w:val="00EA3D45"/>
    <w:rsid w:val="00EF64ED"/>
    <w:rsid w:val="00F50C45"/>
    <w:rsid w:val="00F5556E"/>
    <w:rsid w:val="00F623DF"/>
    <w:rsid w:val="00F75C64"/>
    <w:rsid w:val="00F81059"/>
    <w:rsid w:val="00FB1FBB"/>
    <w:rsid w:val="00FB7B9B"/>
    <w:rsid w:val="00FF0109"/>
    <w:rsid w:val="00FF44F1"/>
    <w:rsid w:val="00FF48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346</Words>
  <Characters>1974</Characters>
  <Application>Microsoft Office Word</Application>
  <DocSecurity>0</DocSecurity>
  <Lines>16</Lines>
  <Paragraphs>4</Paragraphs>
  <ScaleCrop>false</ScaleCrop>
  <Company>Microsoft</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王瑜</cp:lastModifiedBy>
  <cp:revision>70</cp:revision>
  <cp:lastPrinted>2021-02-24T01:22:00Z</cp:lastPrinted>
  <dcterms:created xsi:type="dcterms:W3CDTF">2021-02-22T05:53:00Z</dcterms:created>
  <dcterms:modified xsi:type="dcterms:W3CDTF">2021-03-10T07:44:00Z</dcterms:modified>
</cp:coreProperties>
</file>