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8E" w:rsidRDefault="0093508E" w:rsidP="0093508E">
      <w:pPr>
        <w:adjustRightInd w:val="0"/>
        <w:snapToGrid w:val="0"/>
        <w:rPr>
          <w:rFonts w:ascii="黑体" w:eastAsia="黑体" w:hAnsi="黑体" w:cs="黑体"/>
          <w:szCs w:val="32"/>
        </w:rPr>
      </w:pPr>
      <w:bookmarkStart w:id="0" w:name="_GoBack"/>
      <w:bookmarkEnd w:id="0"/>
      <w:r w:rsidRPr="0093508E">
        <w:rPr>
          <w:rFonts w:ascii="黑体" w:eastAsia="黑体" w:hAnsi="黑体" w:cs="黑体" w:hint="eastAsia"/>
          <w:szCs w:val="32"/>
        </w:rPr>
        <w:t>附件2</w:t>
      </w:r>
    </w:p>
    <w:p w:rsidR="0093508E" w:rsidRPr="0093508E" w:rsidRDefault="0093508E" w:rsidP="0093508E">
      <w:pPr>
        <w:adjustRightInd w:val="0"/>
        <w:snapToGrid w:val="0"/>
        <w:jc w:val="center"/>
        <w:rPr>
          <w:rFonts w:ascii="黑体" w:eastAsia="黑体" w:hAnsi="黑体" w:cs="黑体"/>
          <w:szCs w:val="32"/>
        </w:rPr>
      </w:pPr>
      <w:r w:rsidRPr="0093508E">
        <w:rPr>
          <w:rFonts w:ascii="方正小标宋简体" w:eastAsia="方正小标宋简体" w:hAnsi="方正小标宋简体" w:cs="方正小标宋简体" w:hint="eastAsia"/>
          <w:sz w:val="44"/>
          <w:szCs w:val="44"/>
        </w:rPr>
        <w:t>装配式建筑装配率评分表</w:t>
      </w:r>
    </w:p>
    <w:tbl>
      <w:tblPr>
        <w:tblpPr w:leftFromText="180" w:rightFromText="180" w:vertAnchor="page" w:horzAnchor="page" w:tblpX="1710" w:tblpY="3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3576"/>
        <w:gridCol w:w="2496"/>
        <w:gridCol w:w="1273"/>
      </w:tblGrid>
      <w:tr w:rsidR="0093508E" w:rsidRPr="0093508E" w:rsidTr="00A5591A">
        <w:trPr>
          <w:trHeight w:val="369"/>
        </w:trPr>
        <w:tc>
          <w:tcPr>
            <w:tcW w:w="4753" w:type="dxa"/>
            <w:gridSpan w:val="2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评价内容</w:t>
            </w:r>
          </w:p>
        </w:tc>
        <w:tc>
          <w:tcPr>
            <w:tcW w:w="249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评价要求</w:t>
            </w:r>
          </w:p>
        </w:tc>
        <w:tc>
          <w:tcPr>
            <w:tcW w:w="1273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评价分值</w:t>
            </w:r>
          </w:p>
        </w:tc>
      </w:tr>
      <w:tr w:rsidR="0093508E" w:rsidRPr="0093508E" w:rsidTr="00A5591A">
        <w:trPr>
          <w:trHeight w:val="369"/>
        </w:trPr>
        <w:tc>
          <w:tcPr>
            <w:tcW w:w="1177" w:type="dxa"/>
            <w:vMerge w:val="restart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外围护墙</w:t>
            </w:r>
          </w:p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（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22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57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非砌筑★</w:t>
            </w:r>
          </w:p>
        </w:tc>
        <w:tc>
          <w:tcPr>
            <w:tcW w:w="249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应用比例≥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80%</w:t>
            </w:r>
          </w:p>
        </w:tc>
        <w:tc>
          <w:tcPr>
            <w:tcW w:w="1273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11</w:t>
            </w:r>
          </w:p>
        </w:tc>
      </w:tr>
      <w:tr w:rsidR="0093508E" w:rsidRPr="0093508E" w:rsidTr="00A5591A">
        <w:trPr>
          <w:trHeight w:val="369"/>
        </w:trPr>
        <w:tc>
          <w:tcPr>
            <w:tcW w:w="1177" w:type="dxa"/>
            <w:vMerge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vMerge w:val="restart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墙体与保温、装饰一体化</w:t>
            </w:r>
          </w:p>
        </w:tc>
        <w:tc>
          <w:tcPr>
            <w:tcW w:w="249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50%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≤应用比例＜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80%</w:t>
            </w:r>
          </w:p>
        </w:tc>
        <w:tc>
          <w:tcPr>
            <w:tcW w:w="1273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5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～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10</w:t>
            </w:r>
            <w:r w:rsidRPr="0093508E">
              <w:rPr>
                <w:rFonts w:ascii="宋体" w:eastAsia="宋体" w:hAnsi="宋体" w:hint="eastAsia"/>
                <w:sz w:val="21"/>
                <w:szCs w:val="21"/>
              </w:rPr>
              <w:t>*</w:t>
            </w:r>
          </w:p>
        </w:tc>
      </w:tr>
      <w:tr w:rsidR="0093508E" w:rsidRPr="0093508E" w:rsidTr="00A5591A">
        <w:trPr>
          <w:trHeight w:val="369"/>
        </w:trPr>
        <w:tc>
          <w:tcPr>
            <w:tcW w:w="1177" w:type="dxa"/>
            <w:vMerge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vMerge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</w:p>
        </w:tc>
        <w:tc>
          <w:tcPr>
            <w:tcW w:w="249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应用比例≥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80%</w:t>
            </w:r>
          </w:p>
        </w:tc>
        <w:tc>
          <w:tcPr>
            <w:tcW w:w="1273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11</w:t>
            </w:r>
          </w:p>
        </w:tc>
      </w:tr>
      <w:tr w:rsidR="0093508E" w:rsidRPr="0093508E" w:rsidTr="00A5591A">
        <w:trPr>
          <w:trHeight w:val="369"/>
        </w:trPr>
        <w:tc>
          <w:tcPr>
            <w:tcW w:w="1177" w:type="dxa"/>
            <w:vMerge w:val="restart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内隔墙</w:t>
            </w:r>
          </w:p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（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22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57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非砌筑★</w:t>
            </w:r>
          </w:p>
        </w:tc>
        <w:tc>
          <w:tcPr>
            <w:tcW w:w="249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应用比例≥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50%</w:t>
            </w:r>
          </w:p>
        </w:tc>
        <w:tc>
          <w:tcPr>
            <w:tcW w:w="1273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11</w:t>
            </w:r>
          </w:p>
        </w:tc>
      </w:tr>
      <w:tr w:rsidR="0093508E" w:rsidRPr="0093508E" w:rsidTr="00A5591A">
        <w:trPr>
          <w:trHeight w:val="369"/>
        </w:trPr>
        <w:tc>
          <w:tcPr>
            <w:tcW w:w="1177" w:type="dxa"/>
            <w:vMerge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vMerge w:val="restart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墙体与管线、饰面一体化</w:t>
            </w:r>
          </w:p>
        </w:tc>
        <w:tc>
          <w:tcPr>
            <w:tcW w:w="249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50%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≤应用比例＜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80%</w:t>
            </w:r>
          </w:p>
        </w:tc>
        <w:tc>
          <w:tcPr>
            <w:tcW w:w="1273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5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～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10</w:t>
            </w:r>
            <w:r w:rsidRPr="0093508E">
              <w:rPr>
                <w:rFonts w:ascii="宋体" w:eastAsia="宋体" w:hAnsi="宋体" w:hint="eastAsia"/>
                <w:sz w:val="21"/>
                <w:szCs w:val="21"/>
              </w:rPr>
              <w:t>*</w:t>
            </w:r>
          </w:p>
        </w:tc>
      </w:tr>
      <w:tr w:rsidR="0093508E" w:rsidRPr="0093508E" w:rsidTr="00A5591A">
        <w:trPr>
          <w:trHeight w:val="369"/>
        </w:trPr>
        <w:tc>
          <w:tcPr>
            <w:tcW w:w="1177" w:type="dxa"/>
            <w:vMerge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vMerge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</w:p>
        </w:tc>
        <w:tc>
          <w:tcPr>
            <w:tcW w:w="249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应用比例≥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80%</w:t>
            </w:r>
          </w:p>
        </w:tc>
        <w:tc>
          <w:tcPr>
            <w:tcW w:w="1273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11</w:t>
            </w:r>
          </w:p>
        </w:tc>
      </w:tr>
      <w:tr w:rsidR="0093508E" w:rsidRPr="0093508E" w:rsidTr="00A5591A">
        <w:trPr>
          <w:trHeight w:val="369"/>
        </w:trPr>
        <w:tc>
          <w:tcPr>
            <w:tcW w:w="4753" w:type="dxa"/>
            <w:gridSpan w:val="2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全装修（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10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）★</w:t>
            </w:r>
          </w:p>
        </w:tc>
        <w:tc>
          <w:tcPr>
            <w:tcW w:w="249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—</w:t>
            </w:r>
          </w:p>
        </w:tc>
        <w:tc>
          <w:tcPr>
            <w:tcW w:w="1273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10</w:t>
            </w:r>
          </w:p>
        </w:tc>
      </w:tr>
      <w:tr w:rsidR="0093508E" w:rsidRPr="0093508E" w:rsidTr="00A5591A">
        <w:trPr>
          <w:trHeight w:val="369"/>
        </w:trPr>
        <w:tc>
          <w:tcPr>
            <w:tcW w:w="1177" w:type="dxa"/>
            <w:vMerge w:val="restart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公共区域装配化装修</w:t>
            </w:r>
          </w:p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（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10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576" w:type="dxa"/>
            <w:vMerge w:val="restart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干式工法地面</w:t>
            </w:r>
          </w:p>
        </w:tc>
        <w:tc>
          <w:tcPr>
            <w:tcW w:w="249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60%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≤应用比例＜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80%</w:t>
            </w:r>
          </w:p>
        </w:tc>
        <w:tc>
          <w:tcPr>
            <w:tcW w:w="1273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1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～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5</w:t>
            </w:r>
            <w:r w:rsidRPr="0093508E">
              <w:rPr>
                <w:rFonts w:ascii="宋体" w:eastAsia="宋体" w:hAnsi="宋体" w:hint="eastAsia"/>
                <w:sz w:val="21"/>
                <w:szCs w:val="21"/>
              </w:rPr>
              <w:t>*</w:t>
            </w:r>
          </w:p>
        </w:tc>
      </w:tr>
      <w:tr w:rsidR="0093508E" w:rsidRPr="0093508E" w:rsidTr="00A5591A">
        <w:trPr>
          <w:trHeight w:val="369"/>
        </w:trPr>
        <w:tc>
          <w:tcPr>
            <w:tcW w:w="1177" w:type="dxa"/>
            <w:vMerge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vMerge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</w:p>
        </w:tc>
        <w:tc>
          <w:tcPr>
            <w:tcW w:w="249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应用比例≥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80%</w:t>
            </w:r>
          </w:p>
        </w:tc>
        <w:tc>
          <w:tcPr>
            <w:tcW w:w="1273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6</w:t>
            </w:r>
          </w:p>
        </w:tc>
      </w:tr>
      <w:tr w:rsidR="0093508E" w:rsidRPr="0093508E" w:rsidTr="00A5591A">
        <w:trPr>
          <w:trHeight w:val="369"/>
        </w:trPr>
        <w:tc>
          <w:tcPr>
            <w:tcW w:w="1177" w:type="dxa"/>
            <w:vMerge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vMerge w:val="restart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集成管线和吊顶</w:t>
            </w:r>
          </w:p>
        </w:tc>
        <w:tc>
          <w:tcPr>
            <w:tcW w:w="249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60%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≤应用比例＜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80%</w:t>
            </w:r>
          </w:p>
        </w:tc>
        <w:tc>
          <w:tcPr>
            <w:tcW w:w="1273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1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～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3</w:t>
            </w:r>
            <w:r w:rsidRPr="0093508E">
              <w:rPr>
                <w:rFonts w:ascii="宋体" w:eastAsia="宋体" w:hAnsi="宋体" w:hint="eastAsia"/>
                <w:sz w:val="21"/>
                <w:szCs w:val="21"/>
              </w:rPr>
              <w:t>*</w:t>
            </w:r>
          </w:p>
        </w:tc>
      </w:tr>
      <w:tr w:rsidR="0093508E" w:rsidRPr="0093508E" w:rsidTr="00A5591A">
        <w:trPr>
          <w:trHeight w:val="369"/>
        </w:trPr>
        <w:tc>
          <w:tcPr>
            <w:tcW w:w="1177" w:type="dxa"/>
            <w:vMerge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vMerge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</w:p>
        </w:tc>
        <w:tc>
          <w:tcPr>
            <w:tcW w:w="249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应用比例≥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80%</w:t>
            </w:r>
          </w:p>
        </w:tc>
        <w:tc>
          <w:tcPr>
            <w:tcW w:w="1273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4</w:t>
            </w:r>
          </w:p>
        </w:tc>
      </w:tr>
      <w:tr w:rsidR="0093508E" w:rsidRPr="0093508E" w:rsidTr="00A5591A">
        <w:trPr>
          <w:trHeight w:val="369"/>
        </w:trPr>
        <w:tc>
          <w:tcPr>
            <w:tcW w:w="1177" w:type="dxa"/>
            <w:vMerge w:val="restart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卫生间</w:t>
            </w:r>
          </w:p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（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10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576" w:type="dxa"/>
            <w:vMerge w:val="restart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干式工法地面</w:t>
            </w:r>
          </w:p>
        </w:tc>
        <w:tc>
          <w:tcPr>
            <w:tcW w:w="249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70%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≤应用比例＜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90%</w:t>
            </w:r>
          </w:p>
        </w:tc>
        <w:tc>
          <w:tcPr>
            <w:tcW w:w="1273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1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～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5</w:t>
            </w:r>
            <w:r w:rsidRPr="0093508E">
              <w:rPr>
                <w:rFonts w:ascii="宋体" w:eastAsia="宋体" w:hAnsi="宋体" w:hint="eastAsia"/>
                <w:sz w:val="21"/>
                <w:szCs w:val="21"/>
              </w:rPr>
              <w:t>*</w:t>
            </w:r>
          </w:p>
        </w:tc>
      </w:tr>
      <w:tr w:rsidR="0093508E" w:rsidRPr="0093508E" w:rsidTr="00A5591A">
        <w:trPr>
          <w:trHeight w:val="369"/>
        </w:trPr>
        <w:tc>
          <w:tcPr>
            <w:tcW w:w="1177" w:type="dxa"/>
            <w:vMerge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vMerge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</w:p>
        </w:tc>
        <w:tc>
          <w:tcPr>
            <w:tcW w:w="249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应用比例≥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90%</w:t>
            </w:r>
          </w:p>
        </w:tc>
        <w:tc>
          <w:tcPr>
            <w:tcW w:w="1273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6</w:t>
            </w:r>
          </w:p>
        </w:tc>
      </w:tr>
      <w:tr w:rsidR="0093508E" w:rsidRPr="0093508E" w:rsidTr="00A5591A">
        <w:trPr>
          <w:trHeight w:val="369"/>
        </w:trPr>
        <w:tc>
          <w:tcPr>
            <w:tcW w:w="1177" w:type="dxa"/>
            <w:vMerge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vMerge w:val="restart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集成管线和吊顶</w:t>
            </w:r>
          </w:p>
        </w:tc>
        <w:tc>
          <w:tcPr>
            <w:tcW w:w="249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70%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≤应用比例＜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90%</w:t>
            </w:r>
          </w:p>
        </w:tc>
        <w:tc>
          <w:tcPr>
            <w:tcW w:w="1273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1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～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3</w:t>
            </w:r>
            <w:r w:rsidRPr="0093508E">
              <w:rPr>
                <w:rFonts w:ascii="宋体" w:eastAsia="宋体" w:hAnsi="宋体" w:hint="eastAsia"/>
                <w:sz w:val="21"/>
                <w:szCs w:val="21"/>
              </w:rPr>
              <w:t>*</w:t>
            </w:r>
          </w:p>
        </w:tc>
      </w:tr>
      <w:tr w:rsidR="0093508E" w:rsidRPr="0093508E" w:rsidTr="00A5591A">
        <w:trPr>
          <w:trHeight w:val="369"/>
        </w:trPr>
        <w:tc>
          <w:tcPr>
            <w:tcW w:w="1177" w:type="dxa"/>
            <w:vMerge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vMerge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</w:p>
        </w:tc>
        <w:tc>
          <w:tcPr>
            <w:tcW w:w="249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应用比例≥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90%</w:t>
            </w:r>
          </w:p>
        </w:tc>
        <w:tc>
          <w:tcPr>
            <w:tcW w:w="1273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4</w:t>
            </w:r>
          </w:p>
        </w:tc>
      </w:tr>
      <w:tr w:rsidR="0093508E" w:rsidRPr="0093508E" w:rsidTr="00A5591A">
        <w:trPr>
          <w:trHeight w:val="369"/>
        </w:trPr>
        <w:tc>
          <w:tcPr>
            <w:tcW w:w="1177" w:type="dxa"/>
            <w:vMerge w:val="restart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厨房</w:t>
            </w:r>
          </w:p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（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10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576" w:type="dxa"/>
            <w:vMerge w:val="restart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干式工法地面</w:t>
            </w:r>
          </w:p>
        </w:tc>
        <w:tc>
          <w:tcPr>
            <w:tcW w:w="249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70%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≤应用比例＜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90%</w:t>
            </w:r>
          </w:p>
        </w:tc>
        <w:tc>
          <w:tcPr>
            <w:tcW w:w="1273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1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～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5</w:t>
            </w:r>
            <w:r w:rsidRPr="0093508E">
              <w:rPr>
                <w:rFonts w:ascii="宋体" w:eastAsia="宋体" w:hAnsi="宋体" w:hint="eastAsia"/>
                <w:sz w:val="21"/>
                <w:szCs w:val="21"/>
              </w:rPr>
              <w:t>*</w:t>
            </w:r>
          </w:p>
        </w:tc>
      </w:tr>
      <w:tr w:rsidR="0093508E" w:rsidRPr="0093508E" w:rsidTr="00A5591A">
        <w:trPr>
          <w:trHeight w:val="369"/>
        </w:trPr>
        <w:tc>
          <w:tcPr>
            <w:tcW w:w="1177" w:type="dxa"/>
            <w:vMerge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vMerge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</w:p>
        </w:tc>
        <w:tc>
          <w:tcPr>
            <w:tcW w:w="249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应用比例≥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90%</w:t>
            </w:r>
          </w:p>
        </w:tc>
        <w:tc>
          <w:tcPr>
            <w:tcW w:w="1273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6</w:t>
            </w:r>
          </w:p>
        </w:tc>
      </w:tr>
      <w:tr w:rsidR="0093508E" w:rsidRPr="0093508E" w:rsidTr="00A5591A">
        <w:trPr>
          <w:trHeight w:val="369"/>
        </w:trPr>
        <w:tc>
          <w:tcPr>
            <w:tcW w:w="1177" w:type="dxa"/>
            <w:vMerge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vMerge w:val="restart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集成管线和吊顶</w:t>
            </w:r>
          </w:p>
        </w:tc>
        <w:tc>
          <w:tcPr>
            <w:tcW w:w="249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70%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≤应用比例＜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90%</w:t>
            </w:r>
          </w:p>
        </w:tc>
        <w:tc>
          <w:tcPr>
            <w:tcW w:w="1273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1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～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3</w:t>
            </w:r>
            <w:r w:rsidRPr="0093508E">
              <w:rPr>
                <w:rFonts w:ascii="宋体" w:eastAsia="宋体" w:hAnsi="宋体" w:hint="eastAsia"/>
                <w:sz w:val="21"/>
                <w:szCs w:val="21"/>
              </w:rPr>
              <w:t>*</w:t>
            </w:r>
          </w:p>
        </w:tc>
      </w:tr>
      <w:tr w:rsidR="0093508E" w:rsidRPr="0093508E" w:rsidTr="00A5591A">
        <w:trPr>
          <w:trHeight w:val="369"/>
        </w:trPr>
        <w:tc>
          <w:tcPr>
            <w:tcW w:w="1177" w:type="dxa"/>
            <w:vMerge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vMerge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</w:p>
        </w:tc>
        <w:tc>
          <w:tcPr>
            <w:tcW w:w="249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应用比例≥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90%</w:t>
            </w:r>
          </w:p>
        </w:tc>
        <w:tc>
          <w:tcPr>
            <w:tcW w:w="1273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4</w:t>
            </w:r>
          </w:p>
        </w:tc>
      </w:tr>
      <w:tr w:rsidR="0093508E" w:rsidRPr="0093508E" w:rsidTr="00A5591A">
        <w:trPr>
          <w:trHeight w:val="369"/>
        </w:trPr>
        <w:tc>
          <w:tcPr>
            <w:tcW w:w="1177" w:type="dxa"/>
            <w:vMerge w:val="restart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管线与支撑体分离</w:t>
            </w:r>
          </w:p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（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12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576" w:type="dxa"/>
            <w:vMerge w:val="restart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电气管、线、盒与支撑体分离</w:t>
            </w:r>
          </w:p>
        </w:tc>
        <w:tc>
          <w:tcPr>
            <w:tcW w:w="249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50%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≤应用比例＜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80%</w:t>
            </w:r>
          </w:p>
        </w:tc>
        <w:tc>
          <w:tcPr>
            <w:tcW w:w="1273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1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～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3</w:t>
            </w:r>
            <w:r w:rsidRPr="0093508E">
              <w:rPr>
                <w:rFonts w:ascii="宋体" w:eastAsia="宋体" w:hAnsi="宋体" w:hint="eastAsia"/>
                <w:sz w:val="21"/>
                <w:szCs w:val="21"/>
              </w:rPr>
              <w:t>*</w:t>
            </w:r>
          </w:p>
        </w:tc>
      </w:tr>
      <w:tr w:rsidR="0093508E" w:rsidRPr="0093508E" w:rsidTr="00A5591A">
        <w:trPr>
          <w:trHeight w:val="369"/>
        </w:trPr>
        <w:tc>
          <w:tcPr>
            <w:tcW w:w="1177" w:type="dxa"/>
            <w:vMerge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vMerge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</w:p>
        </w:tc>
        <w:tc>
          <w:tcPr>
            <w:tcW w:w="249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应用比例≥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80%</w:t>
            </w:r>
          </w:p>
        </w:tc>
        <w:tc>
          <w:tcPr>
            <w:tcW w:w="1273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4</w:t>
            </w:r>
          </w:p>
        </w:tc>
      </w:tr>
      <w:tr w:rsidR="0093508E" w:rsidRPr="0093508E" w:rsidTr="00A5591A">
        <w:trPr>
          <w:trHeight w:val="369"/>
        </w:trPr>
        <w:tc>
          <w:tcPr>
            <w:tcW w:w="1177" w:type="dxa"/>
            <w:vMerge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vMerge w:val="restart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给（排）水管与支撑体分离</w:t>
            </w:r>
          </w:p>
        </w:tc>
        <w:tc>
          <w:tcPr>
            <w:tcW w:w="249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50%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≤应用比例＜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80%</w:t>
            </w:r>
          </w:p>
        </w:tc>
        <w:tc>
          <w:tcPr>
            <w:tcW w:w="1273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1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～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3</w:t>
            </w:r>
            <w:r w:rsidRPr="0093508E">
              <w:rPr>
                <w:rFonts w:ascii="宋体" w:eastAsia="宋体" w:hAnsi="宋体" w:hint="eastAsia"/>
                <w:sz w:val="21"/>
                <w:szCs w:val="21"/>
              </w:rPr>
              <w:t>*</w:t>
            </w:r>
          </w:p>
        </w:tc>
      </w:tr>
      <w:tr w:rsidR="0093508E" w:rsidRPr="0093508E" w:rsidTr="00A5591A">
        <w:trPr>
          <w:trHeight w:val="369"/>
        </w:trPr>
        <w:tc>
          <w:tcPr>
            <w:tcW w:w="1177" w:type="dxa"/>
            <w:vMerge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vMerge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</w:p>
        </w:tc>
        <w:tc>
          <w:tcPr>
            <w:tcW w:w="249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应用比例≥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80%</w:t>
            </w:r>
          </w:p>
        </w:tc>
        <w:tc>
          <w:tcPr>
            <w:tcW w:w="1273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4</w:t>
            </w:r>
          </w:p>
        </w:tc>
      </w:tr>
      <w:tr w:rsidR="0093508E" w:rsidRPr="0093508E" w:rsidTr="00A5591A">
        <w:trPr>
          <w:trHeight w:val="369"/>
        </w:trPr>
        <w:tc>
          <w:tcPr>
            <w:tcW w:w="1177" w:type="dxa"/>
            <w:vMerge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</w:p>
        </w:tc>
        <w:tc>
          <w:tcPr>
            <w:tcW w:w="357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采暖管线与支撑体分离</w:t>
            </w:r>
          </w:p>
        </w:tc>
        <w:tc>
          <w:tcPr>
            <w:tcW w:w="249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70%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≤应用比例≤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273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1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～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4</w:t>
            </w:r>
            <w:r w:rsidRPr="0093508E">
              <w:rPr>
                <w:rFonts w:ascii="宋体" w:eastAsia="宋体" w:hAnsi="宋体" w:hint="eastAsia"/>
                <w:sz w:val="21"/>
                <w:szCs w:val="21"/>
              </w:rPr>
              <w:t>*</w:t>
            </w:r>
          </w:p>
        </w:tc>
      </w:tr>
      <w:tr w:rsidR="0093508E" w:rsidRPr="0093508E" w:rsidTr="00A5591A">
        <w:trPr>
          <w:trHeight w:val="369"/>
        </w:trPr>
        <w:tc>
          <w:tcPr>
            <w:tcW w:w="1177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BIM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应用</w:t>
            </w:r>
          </w:p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（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4</w:t>
            </w: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57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设计阶段</w:t>
            </w:r>
          </w:p>
        </w:tc>
        <w:tc>
          <w:tcPr>
            <w:tcW w:w="2496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设计阶段</w:t>
            </w:r>
          </w:p>
        </w:tc>
        <w:tc>
          <w:tcPr>
            <w:tcW w:w="1273" w:type="dxa"/>
            <w:vAlign w:val="center"/>
          </w:tcPr>
          <w:p w:rsidR="0093508E" w:rsidRPr="0093508E" w:rsidRDefault="0093508E" w:rsidP="00A5591A">
            <w:pPr>
              <w:widowControl/>
              <w:spacing w:line="240" w:lineRule="exact"/>
              <w:jc w:val="center"/>
              <w:rPr>
                <w:rFonts w:ascii="Calibri" w:eastAsia="宋体" w:hAnsi="楷体" w:cs="宋体"/>
                <w:kern w:val="0"/>
                <w:sz w:val="21"/>
                <w:szCs w:val="21"/>
              </w:rPr>
            </w:pPr>
            <w:r w:rsidRPr="0093508E">
              <w:rPr>
                <w:rFonts w:ascii="Calibri" w:eastAsia="宋体" w:hAnsi="楷体" w:cs="宋体" w:hint="eastAsia"/>
                <w:kern w:val="0"/>
                <w:sz w:val="21"/>
                <w:szCs w:val="21"/>
              </w:rPr>
              <w:t>4</w:t>
            </w:r>
          </w:p>
        </w:tc>
      </w:tr>
    </w:tbl>
    <w:p w:rsidR="0093508E" w:rsidRPr="0093508E" w:rsidRDefault="0093508E" w:rsidP="0093508E">
      <w:pPr>
        <w:rPr>
          <w:rFonts w:ascii="黑体" w:eastAsia="黑体" w:hAnsi="黑体" w:cs="黑体"/>
          <w:szCs w:val="32"/>
        </w:rPr>
      </w:pPr>
    </w:p>
    <w:p w:rsidR="0093508E" w:rsidRPr="0093508E" w:rsidRDefault="0093508E" w:rsidP="0093508E">
      <w:pPr>
        <w:rPr>
          <w:rFonts w:ascii="Calibri" w:eastAsia="宋体" w:hAnsi="Calibri"/>
          <w:sz w:val="21"/>
          <w:szCs w:val="21"/>
        </w:rPr>
      </w:pPr>
      <w:r w:rsidRPr="0093508E">
        <w:rPr>
          <w:rFonts w:ascii="Calibri" w:eastAsia="宋体" w:hAnsi="Calibri" w:hint="eastAsia"/>
          <w:sz w:val="21"/>
          <w:szCs w:val="21"/>
        </w:rPr>
        <w:t>注：</w:t>
      </w:r>
      <w:r w:rsidRPr="0093508E">
        <w:rPr>
          <w:rFonts w:ascii="Calibri" w:eastAsia="宋体" w:hAnsi="Calibri" w:hint="eastAsia"/>
          <w:sz w:val="21"/>
          <w:szCs w:val="21"/>
        </w:rPr>
        <w:t>1.</w:t>
      </w:r>
      <w:r w:rsidRPr="0093508E">
        <w:rPr>
          <w:rFonts w:ascii="Calibri" w:eastAsia="宋体" w:hAnsi="Calibri" w:hint="eastAsia"/>
          <w:sz w:val="21"/>
          <w:szCs w:val="21"/>
        </w:rPr>
        <w:t>表中带“</w:t>
      </w:r>
      <w:r w:rsidRPr="0093508E">
        <w:rPr>
          <w:rFonts w:ascii="宋体" w:eastAsia="宋体" w:hAnsi="宋体" w:hint="eastAsia"/>
          <w:sz w:val="21"/>
          <w:szCs w:val="21"/>
        </w:rPr>
        <w:t>★</w:t>
      </w:r>
      <w:r w:rsidRPr="0093508E">
        <w:rPr>
          <w:rFonts w:ascii="Calibri" w:eastAsia="宋体" w:hAnsi="Calibri" w:hint="eastAsia"/>
          <w:sz w:val="21"/>
          <w:szCs w:val="21"/>
        </w:rPr>
        <w:t>”的评价内容，评价时应满足该项最低分值的要求。</w:t>
      </w:r>
    </w:p>
    <w:p w:rsidR="0093508E" w:rsidRPr="0093508E" w:rsidRDefault="0093508E" w:rsidP="0093508E">
      <w:pPr>
        <w:widowControl/>
        <w:ind w:firstLineChars="200" w:firstLine="420"/>
        <w:jc w:val="left"/>
        <w:rPr>
          <w:rFonts w:ascii="仿宋_GB2312" w:hAnsi="仿宋_GB2312" w:cs="仿宋_GB2312"/>
          <w:bCs/>
          <w:color w:val="000000"/>
          <w:kern w:val="0"/>
          <w:szCs w:val="32"/>
        </w:rPr>
      </w:pPr>
      <w:r w:rsidRPr="0093508E">
        <w:rPr>
          <w:rFonts w:ascii="Calibri" w:eastAsia="宋体" w:hAnsi="Calibri" w:hint="eastAsia"/>
          <w:sz w:val="21"/>
          <w:szCs w:val="21"/>
        </w:rPr>
        <w:t>2.</w:t>
      </w:r>
      <w:r w:rsidRPr="0093508E">
        <w:rPr>
          <w:rFonts w:ascii="Calibri" w:eastAsia="宋体" w:hAnsi="Calibri" w:hint="eastAsia"/>
          <w:sz w:val="21"/>
          <w:szCs w:val="21"/>
        </w:rPr>
        <w:t>表中带“</w:t>
      </w:r>
      <w:r w:rsidRPr="0093508E">
        <w:rPr>
          <w:rFonts w:ascii="宋体" w:eastAsia="宋体" w:hAnsi="宋体" w:hint="eastAsia"/>
          <w:sz w:val="21"/>
          <w:szCs w:val="21"/>
        </w:rPr>
        <w:t>*</w:t>
      </w:r>
      <w:r w:rsidRPr="0093508E">
        <w:rPr>
          <w:rFonts w:ascii="Calibri" w:eastAsia="宋体" w:hAnsi="Calibri" w:hint="eastAsia"/>
          <w:sz w:val="21"/>
          <w:szCs w:val="21"/>
        </w:rPr>
        <w:t>”项的分值采用“内插法”计算，计算结果取小数点后一位。</w:t>
      </w:r>
    </w:p>
    <w:sectPr w:rsidR="0093508E" w:rsidRPr="0093508E" w:rsidSect="0093508E">
      <w:footerReference w:type="default" r:id="rId10"/>
      <w:pgSz w:w="11906" w:h="16838"/>
      <w:pgMar w:top="1758" w:right="1474" w:bottom="1134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1E" w:rsidRDefault="00C7461E">
      <w:r>
        <w:separator/>
      </w:r>
    </w:p>
  </w:endnote>
  <w:endnote w:type="continuationSeparator" w:id="0">
    <w:p w:rsidR="00C7461E" w:rsidRDefault="00C7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87E" w:rsidRDefault="00C7461E">
    <w:pPr>
      <w:pStyle w:val="a7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72pt;margin-top:0;width:2in;height:2in;z-index:251658240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2049;mso-fit-shape-to-text:t" inset="0,0,0,0">
            <w:txbxContent>
              <w:p w:rsidR="0054587E" w:rsidRDefault="00DF41B8">
                <w:pPr>
                  <w:snapToGrid w:val="0"/>
                  <w:rPr>
                    <w:sz w:val="1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54587E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E82580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54587E" w:rsidRDefault="005458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1E" w:rsidRDefault="00C7461E">
      <w:r>
        <w:separator/>
      </w:r>
    </w:p>
  </w:footnote>
  <w:footnote w:type="continuationSeparator" w:id="0">
    <w:p w:rsidR="00C7461E" w:rsidRDefault="00C74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7E4B"/>
    <w:multiLevelType w:val="multilevel"/>
    <w:tmpl w:val="2BEE7E4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B63"/>
    <w:rsid w:val="000078CD"/>
    <w:rsid w:val="00011EE2"/>
    <w:rsid w:val="00014D2A"/>
    <w:rsid w:val="000265A4"/>
    <w:rsid w:val="00027ECA"/>
    <w:rsid w:val="000335A1"/>
    <w:rsid w:val="00061209"/>
    <w:rsid w:val="0006121B"/>
    <w:rsid w:val="000623FF"/>
    <w:rsid w:val="00075F34"/>
    <w:rsid w:val="000808BE"/>
    <w:rsid w:val="00084D33"/>
    <w:rsid w:val="00090CEB"/>
    <w:rsid w:val="00093A1E"/>
    <w:rsid w:val="000945B2"/>
    <w:rsid w:val="0009725F"/>
    <w:rsid w:val="000B13EF"/>
    <w:rsid w:val="0010408D"/>
    <w:rsid w:val="00112C1B"/>
    <w:rsid w:val="00114CE8"/>
    <w:rsid w:val="00114F3E"/>
    <w:rsid w:val="0013109C"/>
    <w:rsid w:val="00143E60"/>
    <w:rsid w:val="00145329"/>
    <w:rsid w:val="00154BED"/>
    <w:rsid w:val="001624ED"/>
    <w:rsid w:val="00183847"/>
    <w:rsid w:val="001968D2"/>
    <w:rsid w:val="001A4ACC"/>
    <w:rsid w:val="001A652E"/>
    <w:rsid w:val="001C140C"/>
    <w:rsid w:val="001D7330"/>
    <w:rsid w:val="001D7FD0"/>
    <w:rsid w:val="001E33DB"/>
    <w:rsid w:val="001E75BB"/>
    <w:rsid w:val="001F29DC"/>
    <w:rsid w:val="001F727D"/>
    <w:rsid w:val="002457EC"/>
    <w:rsid w:val="002559BD"/>
    <w:rsid w:val="00262BF3"/>
    <w:rsid w:val="002674DD"/>
    <w:rsid w:val="00267D46"/>
    <w:rsid w:val="00290EEA"/>
    <w:rsid w:val="00296546"/>
    <w:rsid w:val="002C7510"/>
    <w:rsid w:val="002E3FB7"/>
    <w:rsid w:val="002E7DA2"/>
    <w:rsid w:val="002F60FC"/>
    <w:rsid w:val="00304053"/>
    <w:rsid w:val="00311E5A"/>
    <w:rsid w:val="0031539F"/>
    <w:rsid w:val="003177EA"/>
    <w:rsid w:val="00322906"/>
    <w:rsid w:val="003368EA"/>
    <w:rsid w:val="00337E2B"/>
    <w:rsid w:val="00374F59"/>
    <w:rsid w:val="003800DF"/>
    <w:rsid w:val="003B281E"/>
    <w:rsid w:val="003B77F3"/>
    <w:rsid w:val="003D0F7B"/>
    <w:rsid w:val="00425D3D"/>
    <w:rsid w:val="004260D6"/>
    <w:rsid w:val="00452D81"/>
    <w:rsid w:val="00463B67"/>
    <w:rsid w:val="00471388"/>
    <w:rsid w:val="00482776"/>
    <w:rsid w:val="00496F31"/>
    <w:rsid w:val="004A7A98"/>
    <w:rsid w:val="004A7D5A"/>
    <w:rsid w:val="004E38D7"/>
    <w:rsid w:val="00504599"/>
    <w:rsid w:val="005049AF"/>
    <w:rsid w:val="00527B31"/>
    <w:rsid w:val="005364FB"/>
    <w:rsid w:val="0054587E"/>
    <w:rsid w:val="00550D5E"/>
    <w:rsid w:val="0055151C"/>
    <w:rsid w:val="00556560"/>
    <w:rsid w:val="00576562"/>
    <w:rsid w:val="00581EA6"/>
    <w:rsid w:val="00583488"/>
    <w:rsid w:val="0058583A"/>
    <w:rsid w:val="005B401D"/>
    <w:rsid w:val="005E4C4B"/>
    <w:rsid w:val="005E536B"/>
    <w:rsid w:val="005F02BB"/>
    <w:rsid w:val="00600731"/>
    <w:rsid w:val="00610BAF"/>
    <w:rsid w:val="006424B3"/>
    <w:rsid w:val="00661022"/>
    <w:rsid w:val="00661B63"/>
    <w:rsid w:val="006637E2"/>
    <w:rsid w:val="0066634D"/>
    <w:rsid w:val="00667193"/>
    <w:rsid w:val="006A4CC0"/>
    <w:rsid w:val="006B74C3"/>
    <w:rsid w:val="006C0987"/>
    <w:rsid w:val="006C0F59"/>
    <w:rsid w:val="006D72EE"/>
    <w:rsid w:val="006F06C9"/>
    <w:rsid w:val="006F2553"/>
    <w:rsid w:val="006F30DB"/>
    <w:rsid w:val="0072121F"/>
    <w:rsid w:val="00723B4B"/>
    <w:rsid w:val="00724418"/>
    <w:rsid w:val="0074002D"/>
    <w:rsid w:val="00743E35"/>
    <w:rsid w:val="00764FD8"/>
    <w:rsid w:val="007824F6"/>
    <w:rsid w:val="0078486A"/>
    <w:rsid w:val="007943EF"/>
    <w:rsid w:val="007946FC"/>
    <w:rsid w:val="007B1AAA"/>
    <w:rsid w:val="007B673F"/>
    <w:rsid w:val="007C18FA"/>
    <w:rsid w:val="0081135D"/>
    <w:rsid w:val="008202C9"/>
    <w:rsid w:val="0086015C"/>
    <w:rsid w:val="00875371"/>
    <w:rsid w:val="00896F31"/>
    <w:rsid w:val="008B1F43"/>
    <w:rsid w:val="008D2F56"/>
    <w:rsid w:val="008E240D"/>
    <w:rsid w:val="008E3074"/>
    <w:rsid w:val="008E43F0"/>
    <w:rsid w:val="008F1AC9"/>
    <w:rsid w:val="008F5370"/>
    <w:rsid w:val="008F6A99"/>
    <w:rsid w:val="009017EA"/>
    <w:rsid w:val="00914708"/>
    <w:rsid w:val="0093508E"/>
    <w:rsid w:val="00941490"/>
    <w:rsid w:val="009836CF"/>
    <w:rsid w:val="00996BAD"/>
    <w:rsid w:val="009A04DE"/>
    <w:rsid w:val="009B07F1"/>
    <w:rsid w:val="009B4153"/>
    <w:rsid w:val="009C374A"/>
    <w:rsid w:val="009C5C27"/>
    <w:rsid w:val="00A06B89"/>
    <w:rsid w:val="00A13D8E"/>
    <w:rsid w:val="00A24C77"/>
    <w:rsid w:val="00A35250"/>
    <w:rsid w:val="00A40D19"/>
    <w:rsid w:val="00A4262C"/>
    <w:rsid w:val="00A51C15"/>
    <w:rsid w:val="00A62479"/>
    <w:rsid w:val="00A734AD"/>
    <w:rsid w:val="00A826FC"/>
    <w:rsid w:val="00A85873"/>
    <w:rsid w:val="00A92138"/>
    <w:rsid w:val="00AB32A8"/>
    <w:rsid w:val="00AD4D2B"/>
    <w:rsid w:val="00B10133"/>
    <w:rsid w:val="00B117D3"/>
    <w:rsid w:val="00B504F9"/>
    <w:rsid w:val="00B54C84"/>
    <w:rsid w:val="00B63719"/>
    <w:rsid w:val="00B70A09"/>
    <w:rsid w:val="00BA1513"/>
    <w:rsid w:val="00BA681A"/>
    <w:rsid w:val="00BB6A39"/>
    <w:rsid w:val="00BE4FB3"/>
    <w:rsid w:val="00BE6A58"/>
    <w:rsid w:val="00BF0764"/>
    <w:rsid w:val="00BF279A"/>
    <w:rsid w:val="00BF7328"/>
    <w:rsid w:val="00C05770"/>
    <w:rsid w:val="00C23ED5"/>
    <w:rsid w:val="00C34497"/>
    <w:rsid w:val="00C36CBC"/>
    <w:rsid w:val="00C55AF5"/>
    <w:rsid w:val="00C61E4B"/>
    <w:rsid w:val="00C722E1"/>
    <w:rsid w:val="00C73F8C"/>
    <w:rsid w:val="00C7461E"/>
    <w:rsid w:val="00C815B5"/>
    <w:rsid w:val="00C862D9"/>
    <w:rsid w:val="00CB002B"/>
    <w:rsid w:val="00CB7427"/>
    <w:rsid w:val="00CC053B"/>
    <w:rsid w:val="00CC7635"/>
    <w:rsid w:val="00CD536D"/>
    <w:rsid w:val="00CE3711"/>
    <w:rsid w:val="00CE6B7B"/>
    <w:rsid w:val="00CF6277"/>
    <w:rsid w:val="00D02913"/>
    <w:rsid w:val="00D02C4A"/>
    <w:rsid w:val="00D21D14"/>
    <w:rsid w:val="00D46AD5"/>
    <w:rsid w:val="00D64E14"/>
    <w:rsid w:val="00D81D39"/>
    <w:rsid w:val="00DB6752"/>
    <w:rsid w:val="00DE0E93"/>
    <w:rsid w:val="00DF41B8"/>
    <w:rsid w:val="00E07C8E"/>
    <w:rsid w:val="00E07DDD"/>
    <w:rsid w:val="00E1057E"/>
    <w:rsid w:val="00E15FDF"/>
    <w:rsid w:val="00E2456E"/>
    <w:rsid w:val="00E31DD8"/>
    <w:rsid w:val="00E36326"/>
    <w:rsid w:val="00E47918"/>
    <w:rsid w:val="00E62016"/>
    <w:rsid w:val="00E645C6"/>
    <w:rsid w:val="00E82580"/>
    <w:rsid w:val="00E904C0"/>
    <w:rsid w:val="00E93D4F"/>
    <w:rsid w:val="00EA3E03"/>
    <w:rsid w:val="00EB2994"/>
    <w:rsid w:val="00ED1FE3"/>
    <w:rsid w:val="00EF6191"/>
    <w:rsid w:val="00EF7B6A"/>
    <w:rsid w:val="00F20668"/>
    <w:rsid w:val="00F26D90"/>
    <w:rsid w:val="00F3519D"/>
    <w:rsid w:val="00F53F5B"/>
    <w:rsid w:val="00F553D9"/>
    <w:rsid w:val="00F85D63"/>
    <w:rsid w:val="00FA1176"/>
    <w:rsid w:val="00FC2746"/>
    <w:rsid w:val="00FC5478"/>
    <w:rsid w:val="00FD6E9F"/>
    <w:rsid w:val="00FF4C3B"/>
    <w:rsid w:val="01C1272A"/>
    <w:rsid w:val="034C6DB9"/>
    <w:rsid w:val="085660F6"/>
    <w:rsid w:val="0B0D27CA"/>
    <w:rsid w:val="0D662F16"/>
    <w:rsid w:val="11E6281C"/>
    <w:rsid w:val="144A0ED5"/>
    <w:rsid w:val="18186519"/>
    <w:rsid w:val="231360ED"/>
    <w:rsid w:val="23B57963"/>
    <w:rsid w:val="243364E8"/>
    <w:rsid w:val="249B621D"/>
    <w:rsid w:val="26F1328F"/>
    <w:rsid w:val="2D2F4284"/>
    <w:rsid w:val="32C65346"/>
    <w:rsid w:val="338372B9"/>
    <w:rsid w:val="3515228E"/>
    <w:rsid w:val="36C277A1"/>
    <w:rsid w:val="381961EB"/>
    <w:rsid w:val="41F157BB"/>
    <w:rsid w:val="4686420B"/>
    <w:rsid w:val="48AB0628"/>
    <w:rsid w:val="497E0F0F"/>
    <w:rsid w:val="4C802161"/>
    <w:rsid w:val="4FC25E62"/>
    <w:rsid w:val="54107234"/>
    <w:rsid w:val="54FE05AA"/>
    <w:rsid w:val="59411DEA"/>
    <w:rsid w:val="69BF78C9"/>
    <w:rsid w:val="6A7938C4"/>
    <w:rsid w:val="6BA50795"/>
    <w:rsid w:val="6D2E5524"/>
    <w:rsid w:val="70AA641B"/>
    <w:rsid w:val="748F78B2"/>
    <w:rsid w:val="758E19DF"/>
    <w:rsid w:val="76A9516C"/>
    <w:rsid w:val="76C248A0"/>
    <w:rsid w:val="7766576B"/>
    <w:rsid w:val="7BCF7CC5"/>
    <w:rsid w:val="7EA66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EC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2457EC"/>
    <w:rPr>
      <w:rFonts w:eastAsia="仿宋_GB2312"/>
      <w:b/>
      <w:bCs/>
      <w:sz w:val="32"/>
    </w:rPr>
  </w:style>
  <w:style w:type="paragraph" w:styleId="a4">
    <w:name w:val="annotation text"/>
    <w:basedOn w:val="a"/>
    <w:link w:val="Char0"/>
    <w:semiHidden/>
    <w:qFormat/>
    <w:rsid w:val="002457EC"/>
    <w:pPr>
      <w:jc w:val="left"/>
    </w:pPr>
    <w:rPr>
      <w:rFonts w:eastAsia="宋体"/>
      <w:sz w:val="21"/>
    </w:rPr>
  </w:style>
  <w:style w:type="paragraph" w:styleId="a5">
    <w:name w:val="Body Text"/>
    <w:basedOn w:val="a"/>
    <w:link w:val="Char1"/>
    <w:qFormat/>
    <w:rsid w:val="002457EC"/>
    <w:pPr>
      <w:snapToGrid w:val="0"/>
      <w:spacing w:line="252" w:lineRule="auto"/>
      <w:jc w:val="center"/>
    </w:pPr>
    <w:rPr>
      <w:rFonts w:ascii="宋体" w:eastAsia="方正小标宋简体" w:hAnsi="宋体"/>
      <w:bCs/>
      <w:sz w:val="44"/>
      <w:szCs w:val="36"/>
    </w:rPr>
  </w:style>
  <w:style w:type="paragraph" w:styleId="a6">
    <w:name w:val="Balloon Text"/>
    <w:basedOn w:val="a"/>
    <w:link w:val="Char2"/>
    <w:uiPriority w:val="99"/>
    <w:unhideWhenUsed/>
    <w:qFormat/>
    <w:rsid w:val="002457EC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245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245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basedOn w:val="a0"/>
    <w:uiPriority w:val="99"/>
    <w:unhideWhenUsed/>
    <w:qFormat/>
    <w:rsid w:val="002457EC"/>
    <w:rPr>
      <w:sz w:val="21"/>
      <w:szCs w:val="21"/>
    </w:rPr>
  </w:style>
  <w:style w:type="character" w:customStyle="1" w:styleId="Char1">
    <w:name w:val="正文文本 Char"/>
    <w:basedOn w:val="a0"/>
    <w:link w:val="a5"/>
    <w:qFormat/>
    <w:rsid w:val="002457EC"/>
    <w:rPr>
      <w:rFonts w:ascii="宋体" w:eastAsia="方正小标宋简体" w:hAnsi="宋体" w:cs="Times New Roman"/>
      <w:bCs/>
      <w:sz w:val="44"/>
      <w:szCs w:val="36"/>
    </w:rPr>
  </w:style>
  <w:style w:type="character" w:customStyle="1" w:styleId="Char0">
    <w:name w:val="批注文字 Char"/>
    <w:basedOn w:val="a0"/>
    <w:link w:val="a4"/>
    <w:semiHidden/>
    <w:qFormat/>
    <w:rsid w:val="002457EC"/>
    <w:rPr>
      <w:rFonts w:ascii="Times New Roman" w:eastAsia="宋体" w:hAnsi="Times New Roman" w:cs="Times New Roman"/>
      <w:szCs w:val="24"/>
    </w:rPr>
  </w:style>
  <w:style w:type="character" w:customStyle="1" w:styleId="Char4">
    <w:name w:val="页眉 Char"/>
    <w:basedOn w:val="a0"/>
    <w:link w:val="a8"/>
    <w:uiPriority w:val="99"/>
    <w:semiHidden/>
    <w:qFormat/>
    <w:rsid w:val="002457EC"/>
    <w:rPr>
      <w:rFonts w:ascii="Times New Roman" w:eastAsia="仿宋_GB2312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2457EC"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2457EC"/>
    <w:rPr>
      <w:rFonts w:ascii="Times New Roman" w:eastAsia="仿宋_GB2312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2457EC"/>
    <w:pPr>
      <w:spacing w:line="360" w:lineRule="auto"/>
      <w:ind w:firstLineChars="200" w:firstLine="420"/>
    </w:pPr>
    <w:rPr>
      <w:rFonts w:eastAsia="宋体"/>
      <w:sz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2457EC"/>
    <w:rPr>
      <w:rFonts w:ascii="Times New Roman" w:eastAsia="仿宋_GB2312" w:hAnsi="Times New Roman" w:cs="Times New Roman"/>
      <w:b/>
      <w:bCs/>
      <w:sz w:val="32"/>
      <w:szCs w:val="24"/>
    </w:rPr>
  </w:style>
  <w:style w:type="character" w:customStyle="1" w:styleId="10">
    <w:name w:val="占位符文本1"/>
    <w:basedOn w:val="a0"/>
    <w:uiPriority w:val="99"/>
    <w:semiHidden/>
    <w:qFormat/>
    <w:rsid w:val="002457EC"/>
    <w:rPr>
      <w:color w:val="808080"/>
    </w:rPr>
  </w:style>
  <w:style w:type="paragraph" w:styleId="aa">
    <w:name w:val="List Paragraph"/>
    <w:basedOn w:val="a"/>
    <w:uiPriority w:val="34"/>
    <w:qFormat/>
    <w:rsid w:val="002457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36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726461-902B-4068-95DC-A9EDFD97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徐晖</cp:lastModifiedBy>
  <cp:revision>53</cp:revision>
  <cp:lastPrinted>2019-05-21T07:20:00Z</cp:lastPrinted>
  <dcterms:created xsi:type="dcterms:W3CDTF">2017-03-21T06:43:00Z</dcterms:created>
  <dcterms:modified xsi:type="dcterms:W3CDTF">2019-06-06T03:54:00Z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