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CCDC7" w14:textId="77777777" w:rsidR="00D76644" w:rsidRPr="0006421E" w:rsidRDefault="00D76644" w:rsidP="00210D10">
      <w:pPr>
        <w:spacing w:beforeLines="800" w:before="2496"/>
        <w:ind w:left="720" w:firstLine="643"/>
        <w:rPr>
          <w:rFonts w:eastAsia="楷体_GB2312"/>
          <w:b/>
          <w:bCs/>
          <w:sz w:val="32"/>
        </w:rPr>
      </w:pPr>
    </w:p>
    <w:p w14:paraId="7D3F395C" w14:textId="77777777" w:rsidR="00210D10" w:rsidRDefault="00210D10" w:rsidP="00210D10">
      <w:pPr>
        <w:jc w:val="center"/>
        <w:rPr>
          <w:rFonts w:eastAsia="楷体_GB2312"/>
          <w:b/>
          <w:bCs/>
          <w:sz w:val="32"/>
        </w:rPr>
      </w:pPr>
      <w:r w:rsidRPr="008C760A">
        <w:rPr>
          <w:rFonts w:eastAsia="楷体_GB2312" w:hint="eastAsia"/>
          <w:b/>
          <w:bCs/>
          <w:sz w:val="32"/>
        </w:rPr>
        <w:t>北京市房屋建筑和市政基础设施工程</w:t>
      </w:r>
    </w:p>
    <w:p w14:paraId="7D88781A" w14:textId="77777777" w:rsidR="00210D10" w:rsidRDefault="00210D10" w:rsidP="00210D10">
      <w:pPr>
        <w:jc w:val="center"/>
        <w:rPr>
          <w:rFonts w:eastAsia="楷体_GB2312"/>
          <w:b/>
          <w:bCs/>
          <w:sz w:val="32"/>
        </w:rPr>
      </w:pPr>
      <w:r w:rsidRPr="008C760A">
        <w:rPr>
          <w:rFonts w:eastAsia="楷体_GB2312" w:hint="eastAsia"/>
          <w:b/>
          <w:bCs/>
          <w:sz w:val="32"/>
        </w:rPr>
        <w:t>质量风险分级管控平台</w:t>
      </w:r>
    </w:p>
    <w:p w14:paraId="77747D0C" w14:textId="77777777" w:rsidR="00210D10" w:rsidRDefault="00210D10" w:rsidP="00210D10">
      <w:pPr>
        <w:spacing w:beforeLines="100" w:before="312"/>
        <w:jc w:val="center"/>
        <w:rPr>
          <w:rFonts w:eastAsia="黑体"/>
          <w:b/>
          <w:bCs/>
          <w:spacing w:val="20"/>
          <w:sz w:val="48"/>
        </w:rPr>
      </w:pPr>
      <w:r>
        <w:rPr>
          <w:rFonts w:eastAsia="黑体" w:hint="eastAsia"/>
          <w:b/>
          <w:bCs/>
          <w:spacing w:val="20"/>
          <w:sz w:val="48"/>
        </w:rPr>
        <w:t>用户操作手册</w:t>
      </w:r>
    </w:p>
    <w:p w14:paraId="4AEE1C16" w14:textId="77777777" w:rsidR="00210D10" w:rsidRPr="00A844E1" w:rsidRDefault="00210D10" w:rsidP="00210D10">
      <w:pPr>
        <w:spacing w:beforeLines="100" w:before="312"/>
        <w:jc w:val="center"/>
        <w:rPr>
          <w:rFonts w:eastAsia="黑体"/>
          <w:b/>
          <w:bCs/>
          <w:spacing w:val="20"/>
          <w:sz w:val="48"/>
        </w:rPr>
      </w:pPr>
      <w:r w:rsidRPr="00A844E1">
        <w:rPr>
          <w:rFonts w:eastAsia="黑体" w:hint="eastAsia"/>
          <w:b/>
          <w:bCs/>
          <w:spacing w:val="20"/>
          <w:sz w:val="48"/>
        </w:rPr>
        <w:t>（</w:t>
      </w:r>
      <w:r w:rsidR="00BF0237">
        <w:rPr>
          <w:rFonts w:eastAsia="黑体" w:hint="eastAsia"/>
          <w:b/>
          <w:bCs/>
          <w:spacing w:val="20"/>
          <w:sz w:val="48"/>
        </w:rPr>
        <w:t>建设</w:t>
      </w:r>
      <w:r>
        <w:rPr>
          <w:rFonts w:eastAsia="黑体" w:hint="eastAsia"/>
          <w:b/>
          <w:bCs/>
          <w:spacing w:val="20"/>
          <w:sz w:val="48"/>
        </w:rPr>
        <w:t>项目部</w:t>
      </w:r>
      <w:r w:rsidRPr="00A844E1">
        <w:rPr>
          <w:rFonts w:eastAsia="黑体" w:hint="eastAsia"/>
          <w:b/>
          <w:bCs/>
          <w:spacing w:val="20"/>
          <w:sz w:val="48"/>
        </w:rPr>
        <w:t>）</w:t>
      </w:r>
    </w:p>
    <w:p w14:paraId="2BB85308" w14:textId="77777777" w:rsidR="00D76644" w:rsidRDefault="00D76644" w:rsidP="00210D10">
      <w:pPr>
        <w:pStyle w:val="TOC1"/>
        <w:spacing w:beforeLines="100" w:before="312" w:afterLines="900" w:after="2808"/>
        <w:ind w:left="720"/>
        <w:jc w:val="center"/>
      </w:pPr>
    </w:p>
    <w:p w14:paraId="595627FB" w14:textId="77777777" w:rsidR="00D76644" w:rsidRPr="007677C5" w:rsidRDefault="00D76644" w:rsidP="00D76644">
      <w:pPr>
        <w:ind w:left="720" w:firstLine="480"/>
      </w:pPr>
    </w:p>
    <w:p w14:paraId="5948AC5D" w14:textId="77777777" w:rsidR="00D76644" w:rsidRPr="003E2F00" w:rsidRDefault="00D76644" w:rsidP="00D76644">
      <w:pPr>
        <w:rPr>
          <w:rFonts w:eastAsia="楷体_GB2312"/>
          <w:b/>
          <w:bCs/>
          <w:color w:val="000000" w:themeColor="text1"/>
          <w:sz w:val="30"/>
        </w:rPr>
      </w:pPr>
    </w:p>
    <w:p w14:paraId="54094001" w14:textId="77777777" w:rsidR="00D76644" w:rsidRPr="003C4B5E" w:rsidRDefault="00D76644" w:rsidP="00D76644">
      <w:pPr>
        <w:jc w:val="center"/>
        <w:rPr>
          <w:rFonts w:eastAsia="楷体_GB2312"/>
          <w:b/>
          <w:bCs/>
          <w:sz w:val="30"/>
        </w:rPr>
        <w:sectPr w:rsidR="00D76644" w:rsidRPr="003C4B5E">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rsidRPr="003C4B5E">
        <w:rPr>
          <w:rFonts w:eastAsia="楷体_GB2312" w:hint="eastAsia"/>
          <w:b/>
          <w:bCs/>
          <w:sz w:val="30"/>
        </w:rPr>
        <w:t>2</w:t>
      </w:r>
      <w:r w:rsidRPr="003C4B5E">
        <w:rPr>
          <w:rFonts w:eastAsia="楷体_GB2312"/>
          <w:b/>
          <w:bCs/>
          <w:sz w:val="30"/>
        </w:rPr>
        <w:t>020</w:t>
      </w:r>
      <w:r w:rsidRPr="003C4B5E">
        <w:rPr>
          <w:rFonts w:eastAsia="楷体_GB2312" w:hint="eastAsia"/>
          <w:b/>
          <w:bCs/>
          <w:sz w:val="30"/>
        </w:rPr>
        <w:t>年</w:t>
      </w:r>
      <w:r w:rsidRPr="003C4B5E">
        <w:rPr>
          <w:rFonts w:eastAsia="楷体_GB2312" w:hint="eastAsia"/>
          <w:b/>
          <w:bCs/>
          <w:sz w:val="30"/>
        </w:rPr>
        <w:t>1</w:t>
      </w:r>
      <w:r w:rsidR="005A33C9" w:rsidRPr="003C4B5E">
        <w:rPr>
          <w:rFonts w:eastAsia="楷体_GB2312" w:hint="eastAsia"/>
          <w:b/>
          <w:bCs/>
          <w:sz w:val="30"/>
        </w:rPr>
        <w:t>2</w:t>
      </w:r>
      <w:r w:rsidRPr="003C4B5E">
        <w:rPr>
          <w:rFonts w:eastAsia="楷体_GB2312" w:hint="eastAsia"/>
          <w:b/>
          <w:bCs/>
          <w:sz w:val="30"/>
        </w:rPr>
        <w:t>月</w:t>
      </w:r>
    </w:p>
    <w:p w14:paraId="01E94680" w14:textId="77777777" w:rsidR="00D76644" w:rsidRDefault="00D76644" w:rsidP="00D76644">
      <w:pPr>
        <w:jc w:val="center"/>
        <w:rPr>
          <w:rFonts w:eastAsia="楷体_GB2312"/>
          <w:sz w:val="28"/>
        </w:rPr>
      </w:pPr>
      <w:r>
        <w:rPr>
          <w:rFonts w:eastAsia="楷体_GB2312" w:hint="eastAsia"/>
          <w:sz w:val="30"/>
        </w:rPr>
        <w:lastRenderedPageBreak/>
        <w:t>文档修订记录</w:t>
      </w:r>
    </w:p>
    <w:tbl>
      <w:tblPr>
        <w:tblStyle w:val="a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2242"/>
        <w:gridCol w:w="2153"/>
        <w:gridCol w:w="2835"/>
      </w:tblGrid>
      <w:tr w:rsidR="00556B57" w14:paraId="44C985B8" w14:textId="77777777" w:rsidTr="00556B57">
        <w:trPr>
          <w:jc w:val="center"/>
        </w:trPr>
        <w:tc>
          <w:tcPr>
            <w:tcW w:w="1394" w:type="dxa"/>
            <w:shd w:val="clear" w:color="auto" w:fill="E6E6E6"/>
          </w:tcPr>
          <w:p w14:paraId="6D4251B2" w14:textId="77777777" w:rsidR="00556B57" w:rsidRPr="00D76644" w:rsidRDefault="00556B57" w:rsidP="00056646">
            <w:pPr>
              <w:spacing w:line="240" w:lineRule="auto"/>
              <w:jc w:val="center"/>
              <w:rPr>
                <w:sz w:val="21"/>
                <w:szCs w:val="21"/>
              </w:rPr>
            </w:pPr>
            <w:r w:rsidRPr="00D76644">
              <w:rPr>
                <w:rFonts w:hint="eastAsia"/>
                <w:sz w:val="21"/>
                <w:szCs w:val="21"/>
              </w:rPr>
              <w:t>序号</w:t>
            </w:r>
          </w:p>
        </w:tc>
        <w:tc>
          <w:tcPr>
            <w:tcW w:w="2242" w:type="dxa"/>
            <w:shd w:val="clear" w:color="auto" w:fill="E6E6E6"/>
          </w:tcPr>
          <w:p w14:paraId="24451886" w14:textId="77777777" w:rsidR="00556B57" w:rsidRPr="00D76644" w:rsidRDefault="00556B57" w:rsidP="00056646">
            <w:pPr>
              <w:pStyle w:val="TOC1"/>
              <w:spacing w:line="240" w:lineRule="auto"/>
              <w:jc w:val="center"/>
              <w:rPr>
                <w:sz w:val="21"/>
                <w:szCs w:val="21"/>
              </w:rPr>
            </w:pPr>
            <w:r>
              <w:rPr>
                <w:rFonts w:hint="eastAsia"/>
                <w:sz w:val="21"/>
                <w:szCs w:val="21"/>
              </w:rPr>
              <w:t>版本号</w:t>
            </w:r>
          </w:p>
        </w:tc>
        <w:tc>
          <w:tcPr>
            <w:tcW w:w="2153" w:type="dxa"/>
            <w:shd w:val="clear" w:color="auto" w:fill="E6E6E6"/>
          </w:tcPr>
          <w:p w14:paraId="09CA84A8" w14:textId="77777777" w:rsidR="00556B57" w:rsidRPr="00D76644" w:rsidRDefault="00556B57" w:rsidP="00056646">
            <w:pPr>
              <w:spacing w:line="240" w:lineRule="auto"/>
              <w:jc w:val="center"/>
              <w:rPr>
                <w:sz w:val="21"/>
                <w:szCs w:val="21"/>
              </w:rPr>
            </w:pPr>
            <w:r w:rsidRPr="00D76644">
              <w:rPr>
                <w:rFonts w:hint="eastAsia"/>
                <w:sz w:val="21"/>
                <w:szCs w:val="21"/>
              </w:rPr>
              <w:t>修改时间</w:t>
            </w:r>
          </w:p>
        </w:tc>
        <w:tc>
          <w:tcPr>
            <w:tcW w:w="2835" w:type="dxa"/>
            <w:shd w:val="clear" w:color="auto" w:fill="E6E6E6"/>
          </w:tcPr>
          <w:p w14:paraId="394FC872" w14:textId="77777777" w:rsidR="00556B57" w:rsidRPr="00D76644" w:rsidRDefault="00556B57" w:rsidP="00056646">
            <w:pPr>
              <w:spacing w:line="240" w:lineRule="auto"/>
              <w:jc w:val="center"/>
              <w:rPr>
                <w:sz w:val="21"/>
                <w:szCs w:val="21"/>
              </w:rPr>
            </w:pPr>
            <w:r w:rsidRPr="00D76644">
              <w:rPr>
                <w:rFonts w:hint="eastAsia"/>
                <w:sz w:val="21"/>
                <w:szCs w:val="21"/>
              </w:rPr>
              <w:t>备注</w:t>
            </w:r>
          </w:p>
        </w:tc>
      </w:tr>
      <w:tr w:rsidR="00556B57" w14:paraId="3C3AE83E" w14:textId="77777777" w:rsidTr="00556B57">
        <w:trPr>
          <w:jc w:val="center"/>
        </w:trPr>
        <w:tc>
          <w:tcPr>
            <w:tcW w:w="1394" w:type="dxa"/>
          </w:tcPr>
          <w:p w14:paraId="021BC88D" w14:textId="77777777" w:rsidR="00556B57" w:rsidRPr="00A30DB2" w:rsidRDefault="00556B57" w:rsidP="00056646">
            <w:pPr>
              <w:pStyle w:val="aa"/>
              <w:spacing w:line="240" w:lineRule="auto"/>
              <w:ind w:left="0"/>
              <w:jc w:val="center"/>
              <w:rPr>
                <w:sz w:val="21"/>
                <w:szCs w:val="21"/>
              </w:rPr>
            </w:pPr>
            <w:r w:rsidRPr="00A30DB2">
              <w:rPr>
                <w:sz w:val="21"/>
                <w:szCs w:val="21"/>
              </w:rPr>
              <w:t>1</w:t>
            </w:r>
          </w:p>
        </w:tc>
        <w:tc>
          <w:tcPr>
            <w:tcW w:w="2242" w:type="dxa"/>
          </w:tcPr>
          <w:p w14:paraId="7EE9817E" w14:textId="77777777" w:rsidR="00556B57" w:rsidRPr="00A30DB2" w:rsidRDefault="00556B57" w:rsidP="00056646">
            <w:pPr>
              <w:pStyle w:val="aa"/>
              <w:spacing w:line="240" w:lineRule="auto"/>
              <w:ind w:left="0"/>
              <w:jc w:val="center"/>
              <w:rPr>
                <w:sz w:val="21"/>
                <w:szCs w:val="21"/>
              </w:rPr>
            </w:pPr>
            <w:r>
              <w:rPr>
                <w:rFonts w:hint="eastAsia"/>
                <w:sz w:val="21"/>
                <w:szCs w:val="21"/>
              </w:rPr>
              <w:t>V1.0</w:t>
            </w:r>
          </w:p>
        </w:tc>
        <w:tc>
          <w:tcPr>
            <w:tcW w:w="2153" w:type="dxa"/>
          </w:tcPr>
          <w:p w14:paraId="5F19A86C" w14:textId="77777777" w:rsidR="00556B57" w:rsidRPr="00A30DB2" w:rsidRDefault="00556B57" w:rsidP="00056646">
            <w:pPr>
              <w:pStyle w:val="aa"/>
              <w:spacing w:line="240" w:lineRule="auto"/>
              <w:ind w:left="0"/>
              <w:jc w:val="center"/>
              <w:rPr>
                <w:sz w:val="21"/>
                <w:szCs w:val="21"/>
              </w:rPr>
            </w:pPr>
            <w:r>
              <w:rPr>
                <w:rFonts w:hint="eastAsia"/>
                <w:sz w:val="21"/>
                <w:szCs w:val="21"/>
              </w:rPr>
              <w:t>2020-12-03</w:t>
            </w:r>
          </w:p>
        </w:tc>
        <w:tc>
          <w:tcPr>
            <w:tcW w:w="2835" w:type="dxa"/>
          </w:tcPr>
          <w:p w14:paraId="765F2C7F" w14:textId="77777777" w:rsidR="00556B57" w:rsidRPr="00A30DB2" w:rsidRDefault="00556B57" w:rsidP="00056646">
            <w:pPr>
              <w:pStyle w:val="aa"/>
              <w:spacing w:line="240" w:lineRule="auto"/>
              <w:ind w:left="0"/>
              <w:rPr>
                <w:sz w:val="21"/>
                <w:szCs w:val="21"/>
              </w:rPr>
            </w:pPr>
            <w:r w:rsidRPr="00A30DB2">
              <w:rPr>
                <w:rFonts w:hint="eastAsia"/>
                <w:sz w:val="21"/>
                <w:szCs w:val="21"/>
              </w:rPr>
              <w:t>初始创建</w:t>
            </w:r>
          </w:p>
        </w:tc>
      </w:tr>
      <w:tr w:rsidR="00556B57" w14:paraId="7384DBA1" w14:textId="77777777" w:rsidTr="00556B57">
        <w:trPr>
          <w:jc w:val="center"/>
        </w:trPr>
        <w:tc>
          <w:tcPr>
            <w:tcW w:w="1394" w:type="dxa"/>
          </w:tcPr>
          <w:p w14:paraId="3AEC5FC6" w14:textId="77777777" w:rsidR="00556B57" w:rsidRPr="00A30DB2" w:rsidRDefault="00556B57" w:rsidP="00056646">
            <w:pPr>
              <w:pStyle w:val="aa"/>
              <w:spacing w:line="240" w:lineRule="auto"/>
              <w:ind w:left="0"/>
              <w:jc w:val="center"/>
              <w:rPr>
                <w:sz w:val="21"/>
                <w:szCs w:val="21"/>
              </w:rPr>
            </w:pPr>
            <w:r>
              <w:rPr>
                <w:rFonts w:hint="eastAsia"/>
                <w:sz w:val="21"/>
                <w:szCs w:val="21"/>
              </w:rPr>
              <w:t>2</w:t>
            </w:r>
          </w:p>
        </w:tc>
        <w:tc>
          <w:tcPr>
            <w:tcW w:w="2242" w:type="dxa"/>
          </w:tcPr>
          <w:p w14:paraId="19231330" w14:textId="77777777" w:rsidR="00556B57" w:rsidRDefault="00556B57" w:rsidP="00056646">
            <w:pPr>
              <w:pStyle w:val="aa"/>
              <w:spacing w:line="240" w:lineRule="auto"/>
              <w:ind w:left="0"/>
              <w:jc w:val="center"/>
              <w:rPr>
                <w:sz w:val="21"/>
                <w:szCs w:val="21"/>
              </w:rPr>
            </w:pPr>
          </w:p>
        </w:tc>
        <w:tc>
          <w:tcPr>
            <w:tcW w:w="2153" w:type="dxa"/>
          </w:tcPr>
          <w:p w14:paraId="71A3CD42" w14:textId="77777777" w:rsidR="00556B57" w:rsidRDefault="00556B57" w:rsidP="00056646">
            <w:pPr>
              <w:pStyle w:val="aa"/>
              <w:spacing w:line="240" w:lineRule="auto"/>
              <w:ind w:left="0"/>
              <w:jc w:val="center"/>
              <w:rPr>
                <w:sz w:val="21"/>
                <w:szCs w:val="21"/>
              </w:rPr>
            </w:pPr>
          </w:p>
        </w:tc>
        <w:tc>
          <w:tcPr>
            <w:tcW w:w="2835" w:type="dxa"/>
          </w:tcPr>
          <w:p w14:paraId="34065F5A" w14:textId="77777777" w:rsidR="00556B57" w:rsidRPr="00A30DB2" w:rsidRDefault="00556B57" w:rsidP="00056646">
            <w:pPr>
              <w:pStyle w:val="aa"/>
              <w:spacing w:line="240" w:lineRule="auto"/>
              <w:ind w:left="0"/>
              <w:rPr>
                <w:sz w:val="21"/>
                <w:szCs w:val="21"/>
              </w:rPr>
            </w:pPr>
          </w:p>
        </w:tc>
      </w:tr>
    </w:tbl>
    <w:p w14:paraId="4AEAAAD2" w14:textId="77777777" w:rsidR="001E71C1" w:rsidRDefault="001E71C1" w:rsidP="001E71C1">
      <w:pPr>
        <w:pStyle w:val="af6"/>
        <w:spacing w:before="0" w:beforeAutospacing="0" w:after="0" w:afterAutospacing="0"/>
        <w:jc w:val="center"/>
        <w:rPr>
          <w:rStyle w:val="af5"/>
          <w:sz w:val="32"/>
          <w:szCs w:val="32"/>
        </w:rPr>
      </w:pPr>
    </w:p>
    <w:p w14:paraId="27A81388" w14:textId="77777777" w:rsidR="00882FD4" w:rsidRDefault="00882FD4" w:rsidP="00C42C7A">
      <w:pPr>
        <w:widowControl/>
        <w:rPr>
          <w:rStyle w:val="af5"/>
          <w:sz w:val="32"/>
          <w:szCs w:val="32"/>
        </w:rPr>
        <w:sectPr w:rsidR="00882FD4" w:rsidSect="0023534F">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40" w:left="1418" w:header="851" w:footer="992" w:gutter="0"/>
          <w:pgNumType w:fmt="upperRoman" w:start="1"/>
          <w:cols w:space="425"/>
          <w:docGrid w:type="linesAndChars" w:linePitch="312"/>
        </w:sectPr>
      </w:pPr>
    </w:p>
    <w:p w14:paraId="760208B1" w14:textId="77777777" w:rsidR="00C92FD7" w:rsidRPr="00882FD4" w:rsidRDefault="00C92FD7" w:rsidP="00882FD4">
      <w:pPr>
        <w:spacing w:line="240" w:lineRule="auto"/>
        <w:jc w:val="center"/>
        <w:rPr>
          <w:rFonts w:eastAsia="楷体_GB2312"/>
          <w:b/>
          <w:bCs/>
          <w:sz w:val="32"/>
          <w:szCs w:val="32"/>
        </w:rPr>
      </w:pPr>
      <w:r w:rsidRPr="00882FD4">
        <w:rPr>
          <w:rFonts w:eastAsia="楷体_GB2312" w:hint="eastAsia"/>
          <w:b/>
          <w:bCs/>
          <w:sz w:val="32"/>
          <w:szCs w:val="32"/>
        </w:rPr>
        <w:lastRenderedPageBreak/>
        <w:t>目录</w:t>
      </w:r>
    </w:p>
    <w:p w14:paraId="471468A9" w14:textId="77777777" w:rsidR="00741424" w:rsidRDefault="0051401D">
      <w:pPr>
        <w:pStyle w:val="TOC1"/>
        <w:rPr>
          <w:rFonts w:asciiTheme="minorHAnsi" w:eastAsiaTheme="minorEastAsia" w:hAnsiTheme="minorHAnsi" w:cstheme="minorBidi"/>
          <w:sz w:val="21"/>
          <w:szCs w:val="22"/>
        </w:rPr>
      </w:pPr>
      <w:r>
        <w:rPr>
          <w:b/>
          <w:sz w:val="32"/>
          <w:szCs w:val="32"/>
        </w:rPr>
        <w:fldChar w:fldCharType="begin"/>
      </w:r>
      <w:r w:rsidR="00A60562">
        <w:rPr>
          <w:rFonts w:hint="eastAsia"/>
          <w:b/>
          <w:sz w:val="32"/>
          <w:szCs w:val="32"/>
        </w:rPr>
        <w:instrText>TOC \h \z \t "</w:instrText>
      </w:r>
      <w:r w:rsidR="00A60562">
        <w:rPr>
          <w:rFonts w:hint="eastAsia"/>
          <w:b/>
          <w:sz w:val="32"/>
          <w:szCs w:val="32"/>
        </w:rPr>
        <w:instrText>标题</w:instrText>
      </w:r>
      <w:r w:rsidR="00A60562">
        <w:rPr>
          <w:rFonts w:hint="eastAsia"/>
          <w:b/>
          <w:sz w:val="32"/>
          <w:szCs w:val="32"/>
        </w:rPr>
        <w:instrText xml:space="preserve"> 1,1,</w:instrText>
      </w:r>
      <w:r w:rsidR="00A60562">
        <w:rPr>
          <w:rFonts w:hint="eastAsia"/>
          <w:b/>
          <w:sz w:val="32"/>
          <w:szCs w:val="32"/>
        </w:rPr>
        <w:instrText>标题</w:instrText>
      </w:r>
      <w:r w:rsidR="00A60562">
        <w:rPr>
          <w:rFonts w:hint="eastAsia"/>
          <w:b/>
          <w:sz w:val="32"/>
          <w:szCs w:val="32"/>
        </w:rPr>
        <w:instrText xml:space="preserve"> 2,2,</w:instrText>
      </w:r>
      <w:r w:rsidR="00A60562">
        <w:rPr>
          <w:rFonts w:hint="eastAsia"/>
          <w:b/>
          <w:sz w:val="32"/>
          <w:szCs w:val="32"/>
        </w:rPr>
        <w:instrText>标题</w:instrText>
      </w:r>
      <w:r w:rsidR="00A60562">
        <w:rPr>
          <w:rFonts w:hint="eastAsia"/>
          <w:b/>
          <w:sz w:val="32"/>
          <w:szCs w:val="32"/>
        </w:rPr>
        <w:instrText xml:space="preserve"> 3,3"</w:instrText>
      </w:r>
      <w:r>
        <w:rPr>
          <w:b/>
          <w:sz w:val="32"/>
          <w:szCs w:val="32"/>
        </w:rPr>
        <w:fldChar w:fldCharType="separate"/>
      </w:r>
      <w:hyperlink w:anchor="_Toc59204257" w:history="1">
        <w:r w:rsidR="00741424" w:rsidRPr="00A373BF">
          <w:rPr>
            <w:rStyle w:val="ae"/>
          </w:rPr>
          <w:t>1</w:t>
        </w:r>
        <w:r w:rsidR="00741424">
          <w:rPr>
            <w:rFonts w:asciiTheme="minorHAnsi" w:eastAsiaTheme="minorEastAsia" w:hAnsiTheme="minorHAnsi" w:cstheme="minorBidi"/>
            <w:sz w:val="21"/>
            <w:szCs w:val="22"/>
          </w:rPr>
          <w:tab/>
        </w:r>
        <w:r w:rsidR="00741424" w:rsidRPr="00A373BF">
          <w:rPr>
            <w:rStyle w:val="ae"/>
          </w:rPr>
          <w:t>用户操作说明</w:t>
        </w:r>
        <w:r w:rsidR="00741424">
          <w:rPr>
            <w:webHidden/>
          </w:rPr>
          <w:tab/>
        </w:r>
        <w:r w:rsidR="00741424">
          <w:rPr>
            <w:webHidden/>
          </w:rPr>
          <w:fldChar w:fldCharType="begin"/>
        </w:r>
        <w:r w:rsidR="00741424">
          <w:rPr>
            <w:webHidden/>
          </w:rPr>
          <w:instrText xml:space="preserve"> PAGEREF _Toc59204257 \h </w:instrText>
        </w:r>
        <w:r w:rsidR="00741424">
          <w:rPr>
            <w:webHidden/>
          </w:rPr>
        </w:r>
        <w:r w:rsidR="00741424">
          <w:rPr>
            <w:webHidden/>
          </w:rPr>
          <w:fldChar w:fldCharType="separate"/>
        </w:r>
        <w:r w:rsidR="000C1BBC">
          <w:rPr>
            <w:webHidden/>
          </w:rPr>
          <w:t>1</w:t>
        </w:r>
        <w:r w:rsidR="00741424">
          <w:rPr>
            <w:webHidden/>
          </w:rPr>
          <w:fldChar w:fldCharType="end"/>
        </w:r>
      </w:hyperlink>
    </w:p>
    <w:p w14:paraId="74FFE6B2" w14:textId="77777777" w:rsidR="00741424" w:rsidRDefault="00CC04EC">
      <w:pPr>
        <w:pStyle w:val="TOC1"/>
        <w:rPr>
          <w:rFonts w:asciiTheme="minorHAnsi" w:eastAsiaTheme="minorEastAsia" w:hAnsiTheme="minorHAnsi" w:cstheme="minorBidi"/>
          <w:sz w:val="21"/>
          <w:szCs w:val="22"/>
        </w:rPr>
      </w:pPr>
      <w:hyperlink w:anchor="_Toc59204258" w:history="1">
        <w:r w:rsidR="00741424" w:rsidRPr="00A373BF">
          <w:rPr>
            <w:rStyle w:val="ae"/>
          </w:rPr>
          <w:t>2</w:t>
        </w:r>
        <w:r w:rsidR="00741424">
          <w:rPr>
            <w:rFonts w:asciiTheme="minorHAnsi" w:eastAsiaTheme="minorEastAsia" w:hAnsiTheme="minorHAnsi" w:cstheme="minorBidi"/>
            <w:sz w:val="21"/>
            <w:szCs w:val="22"/>
          </w:rPr>
          <w:tab/>
        </w:r>
        <w:r w:rsidR="00741424" w:rsidRPr="00A373BF">
          <w:rPr>
            <w:rStyle w:val="ae"/>
          </w:rPr>
          <w:t>登录系统</w:t>
        </w:r>
        <w:r w:rsidR="00741424">
          <w:rPr>
            <w:webHidden/>
          </w:rPr>
          <w:tab/>
        </w:r>
        <w:r w:rsidR="00741424">
          <w:rPr>
            <w:webHidden/>
          </w:rPr>
          <w:fldChar w:fldCharType="begin"/>
        </w:r>
        <w:r w:rsidR="00741424">
          <w:rPr>
            <w:webHidden/>
          </w:rPr>
          <w:instrText xml:space="preserve"> PAGEREF _Toc59204258 \h </w:instrText>
        </w:r>
        <w:r w:rsidR="00741424">
          <w:rPr>
            <w:webHidden/>
          </w:rPr>
        </w:r>
        <w:r w:rsidR="00741424">
          <w:rPr>
            <w:webHidden/>
          </w:rPr>
          <w:fldChar w:fldCharType="separate"/>
        </w:r>
        <w:r w:rsidR="000C1BBC">
          <w:rPr>
            <w:webHidden/>
          </w:rPr>
          <w:t>1</w:t>
        </w:r>
        <w:r w:rsidR="00741424">
          <w:rPr>
            <w:webHidden/>
          </w:rPr>
          <w:fldChar w:fldCharType="end"/>
        </w:r>
      </w:hyperlink>
    </w:p>
    <w:p w14:paraId="18422990" w14:textId="77777777" w:rsidR="00741424" w:rsidRDefault="00CC04EC">
      <w:pPr>
        <w:pStyle w:val="TOC1"/>
        <w:rPr>
          <w:rFonts w:asciiTheme="minorHAnsi" w:eastAsiaTheme="minorEastAsia" w:hAnsiTheme="minorHAnsi" w:cstheme="minorBidi"/>
          <w:sz w:val="21"/>
          <w:szCs w:val="22"/>
        </w:rPr>
      </w:pPr>
      <w:hyperlink w:anchor="_Toc59204259" w:history="1">
        <w:r w:rsidR="00741424" w:rsidRPr="00A373BF">
          <w:rPr>
            <w:rStyle w:val="ae"/>
          </w:rPr>
          <w:t>3</w:t>
        </w:r>
        <w:r w:rsidR="00741424">
          <w:rPr>
            <w:rFonts w:asciiTheme="minorHAnsi" w:eastAsiaTheme="minorEastAsia" w:hAnsiTheme="minorHAnsi" w:cstheme="minorBidi"/>
            <w:sz w:val="21"/>
            <w:szCs w:val="22"/>
          </w:rPr>
          <w:tab/>
        </w:r>
        <w:r w:rsidR="00741424" w:rsidRPr="00A373BF">
          <w:rPr>
            <w:rStyle w:val="ae"/>
          </w:rPr>
          <w:t>建设企业项目部操作说明</w:t>
        </w:r>
        <w:r w:rsidR="00741424">
          <w:rPr>
            <w:webHidden/>
          </w:rPr>
          <w:tab/>
        </w:r>
        <w:r w:rsidR="00741424">
          <w:rPr>
            <w:webHidden/>
          </w:rPr>
          <w:fldChar w:fldCharType="begin"/>
        </w:r>
        <w:r w:rsidR="00741424">
          <w:rPr>
            <w:webHidden/>
          </w:rPr>
          <w:instrText xml:space="preserve"> PAGEREF _Toc59204259 \h </w:instrText>
        </w:r>
        <w:r w:rsidR="00741424">
          <w:rPr>
            <w:webHidden/>
          </w:rPr>
        </w:r>
        <w:r w:rsidR="00741424">
          <w:rPr>
            <w:webHidden/>
          </w:rPr>
          <w:fldChar w:fldCharType="separate"/>
        </w:r>
        <w:r w:rsidR="000C1BBC">
          <w:rPr>
            <w:webHidden/>
          </w:rPr>
          <w:t>2</w:t>
        </w:r>
        <w:r w:rsidR="00741424">
          <w:rPr>
            <w:webHidden/>
          </w:rPr>
          <w:fldChar w:fldCharType="end"/>
        </w:r>
      </w:hyperlink>
    </w:p>
    <w:p w14:paraId="3D412632"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60" w:history="1">
        <w:r w:rsidR="00741424" w:rsidRPr="00A373BF">
          <w:rPr>
            <w:rStyle w:val="ae"/>
            <w:noProof/>
          </w:rPr>
          <w:t>3.1</w:t>
        </w:r>
        <w:r w:rsidR="00741424">
          <w:rPr>
            <w:rFonts w:asciiTheme="minorHAnsi" w:eastAsiaTheme="minorEastAsia" w:hAnsiTheme="minorHAnsi" w:cstheme="minorBidi"/>
            <w:noProof/>
            <w:sz w:val="21"/>
            <w:szCs w:val="22"/>
          </w:rPr>
          <w:tab/>
        </w:r>
        <w:r w:rsidR="00741424" w:rsidRPr="00A373BF">
          <w:rPr>
            <w:rStyle w:val="ae"/>
            <w:noProof/>
          </w:rPr>
          <w:t>工程信息展示</w:t>
        </w:r>
        <w:r w:rsidR="00741424">
          <w:rPr>
            <w:noProof/>
            <w:webHidden/>
          </w:rPr>
          <w:tab/>
        </w:r>
        <w:r w:rsidR="00741424">
          <w:rPr>
            <w:noProof/>
            <w:webHidden/>
          </w:rPr>
          <w:fldChar w:fldCharType="begin"/>
        </w:r>
        <w:r w:rsidR="00741424">
          <w:rPr>
            <w:noProof/>
            <w:webHidden/>
          </w:rPr>
          <w:instrText xml:space="preserve"> PAGEREF _Toc59204260 \h </w:instrText>
        </w:r>
        <w:r w:rsidR="00741424">
          <w:rPr>
            <w:noProof/>
            <w:webHidden/>
          </w:rPr>
        </w:r>
        <w:r w:rsidR="00741424">
          <w:rPr>
            <w:noProof/>
            <w:webHidden/>
          </w:rPr>
          <w:fldChar w:fldCharType="separate"/>
        </w:r>
        <w:r w:rsidR="000C1BBC">
          <w:rPr>
            <w:noProof/>
            <w:webHidden/>
          </w:rPr>
          <w:t>2</w:t>
        </w:r>
        <w:r w:rsidR="00741424">
          <w:rPr>
            <w:noProof/>
            <w:webHidden/>
          </w:rPr>
          <w:fldChar w:fldCharType="end"/>
        </w:r>
      </w:hyperlink>
    </w:p>
    <w:p w14:paraId="07631E70"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61" w:history="1">
        <w:r w:rsidR="00741424" w:rsidRPr="00A373BF">
          <w:rPr>
            <w:rStyle w:val="ae"/>
            <w:noProof/>
          </w:rPr>
          <w:t>3.2</w:t>
        </w:r>
        <w:r w:rsidR="00741424">
          <w:rPr>
            <w:rFonts w:asciiTheme="minorHAnsi" w:eastAsiaTheme="minorEastAsia" w:hAnsiTheme="minorHAnsi" w:cstheme="minorBidi"/>
            <w:noProof/>
            <w:sz w:val="21"/>
            <w:szCs w:val="22"/>
          </w:rPr>
          <w:tab/>
        </w:r>
        <w:r w:rsidR="00741424" w:rsidRPr="00A373BF">
          <w:rPr>
            <w:rStyle w:val="ae"/>
            <w:noProof/>
          </w:rPr>
          <w:t>工程质量风险等级确认</w:t>
        </w:r>
        <w:r w:rsidR="00741424">
          <w:rPr>
            <w:noProof/>
            <w:webHidden/>
          </w:rPr>
          <w:tab/>
        </w:r>
        <w:r w:rsidR="00741424">
          <w:rPr>
            <w:noProof/>
            <w:webHidden/>
          </w:rPr>
          <w:fldChar w:fldCharType="begin"/>
        </w:r>
        <w:r w:rsidR="00741424">
          <w:rPr>
            <w:noProof/>
            <w:webHidden/>
          </w:rPr>
          <w:instrText xml:space="preserve"> PAGEREF _Toc59204261 \h </w:instrText>
        </w:r>
        <w:r w:rsidR="00741424">
          <w:rPr>
            <w:noProof/>
            <w:webHidden/>
          </w:rPr>
        </w:r>
        <w:r w:rsidR="00741424">
          <w:rPr>
            <w:noProof/>
            <w:webHidden/>
          </w:rPr>
          <w:fldChar w:fldCharType="separate"/>
        </w:r>
        <w:r w:rsidR="000C1BBC">
          <w:rPr>
            <w:noProof/>
            <w:webHidden/>
          </w:rPr>
          <w:t>3</w:t>
        </w:r>
        <w:r w:rsidR="00741424">
          <w:rPr>
            <w:noProof/>
            <w:webHidden/>
          </w:rPr>
          <w:fldChar w:fldCharType="end"/>
        </w:r>
      </w:hyperlink>
    </w:p>
    <w:p w14:paraId="0093731A"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2" w:history="1">
        <w:r w:rsidR="00741424" w:rsidRPr="00A373BF">
          <w:rPr>
            <w:rStyle w:val="ae"/>
            <w:noProof/>
          </w:rPr>
          <w:t>3.2.1</w:t>
        </w:r>
        <w:r w:rsidR="00741424">
          <w:rPr>
            <w:rFonts w:asciiTheme="minorHAnsi" w:eastAsiaTheme="minorEastAsia" w:hAnsiTheme="minorHAnsi" w:cstheme="minorBidi"/>
            <w:noProof/>
            <w:sz w:val="21"/>
            <w:szCs w:val="22"/>
          </w:rPr>
          <w:tab/>
        </w:r>
        <w:r w:rsidR="00741424" w:rsidRPr="00A373BF">
          <w:rPr>
            <w:rStyle w:val="ae"/>
            <w:noProof/>
          </w:rPr>
          <w:t>质量风险</w:t>
        </w:r>
        <w:r w:rsidR="00741424">
          <w:rPr>
            <w:noProof/>
            <w:webHidden/>
          </w:rPr>
          <w:tab/>
        </w:r>
        <w:r w:rsidR="00741424">
          <w:rPr>
            <w:noProof/>
            <w:webHidden/>
          </w:rPr>
          <w:fldChar w:fldCharType="begin"/>
        </w:r>
        <w:r w:rsidR="00741424">
          <w:rPr>
            <w:noProof/>
            <w:webHidden/>
          </w:rPr>
          <w:instrText xml:space="preserve"> PAGEREF _Toc59204262 \h </w:instrText>
        </w:r>
        <w:r w:rsidR="00741424">
          <w:rPr>
            <w:noProof/>
            <w:webHidden/>
          </w:rPr>
        </w:r>
        <w:r w:rsidR="00741424">
          <w:rPr>
            <w:noProof/>
            <w:webHidden/>
          </w:rPr>
          <w:fldChar w:fldCharType="separate"/>
        </w:r>
        <w:r w:rsidR="000C1BBC">
          <w:rPr>
            <w:noProof/>
            <w:webHidden/>
          </w:rPr>
          <w:t>3</w:t>
        </w:r>
        <w:r w:rsidR="00741424">
          <w:rPr>
            <w:noProof/>
            <w:webHidden/>
          </w:rPr>
          <w:fldChar w:fldCharType="end"/>
        </w:r>
      </w:hyperlink>
    </w:p>
    <w:p w14:paraId="33B359B4"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3" w:history="1">
        <w:r w:rsidR="00741424" w:rsidRPr="00A373BF">
          <w:rPr>
            <w:rStyle w:val="ae"/>
            <w:noProof/>
          </w:rPr>
          <w:t>3.2.2</w:t>
        </w:r>
        <w:r w:rsidR="00741424">
          <w:rPr>
            <w:rFonts w:asciiTheme="minorHAnsi" w:eastAsiaTheme="minorEastAsia" w:hAnsiTheme="minorHAnsi" w:cstheme="minorBidi"/>
            <w:noProof/>
            <w:sz w:val="21"/>
            <w:szCs w:val="22"/>
          </w:rPr>
          <w:tab/>
        </w:r>
        <w:r w:rsidR="00741424" w:rsidRPr="00A373BF">
          <w:rPr>
            <w:rStyle w:val="ae"/>
            <w:noProof/>
          </w:rPr>
          <w:t>综合风险</w:t>
        </w:r>
        <w:r w:rsidR="00741424">
          <w:rPr>
            <w:noProof/>
            <w:webHidden/>
          </w:rPr>
          <w:tab/>
        </w:r>
        <w:r w:rsidR="00741424">
          <w:rPr>
            <w:noProof/>
            <w:webHidden/>
          </w:rPr>
          <w:fldChar w:fldCharType="begin"/>
        </w:r>
        <w:r w:rsidR="00741424">
          <w:rPr>
            <w:noProof/>
            <w:webHidden/>
          </w:rPr>
          <w:instrText xml:space="preserve"> PAGEREF _Toc59204263 \h </w:instrText>
        </w:r>
        <w:r w:rsidR="00741424">
          <w:rPr>
            <w:noProof/>
            <w:webHidden/>
          </w:rPr>
        </w:r>
        <w:r w:rsidR="00741424">
          <w:rPr>
            <w:noProof/>
            <w:webHidden/>
          </w:rPr>
          <w:fldChar w:fldCharType="separate"/>
        </w:r>
        <w:r w:rsidR="000C1BBC">
          <w:rPr>
            <w:noProof/>
            <w:webHidden/>
          </w:rPr>
          <w:t>8</w:t>
        </w:r>
        <w:r w:rsidR="00741424">
          <w:rPr>
            <w:noProof/>
            <w:webHidden/>
          </w:rPr>
          <w:fldChar w:fldCharType="end"/>
        </w:r>
      </w:hyperlink>
    </w:p>
    <w:p w14:paraId="02851D25"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4" w:history="1">
        <w:r w:rsidR="00741424" w:rsidRPr="00A373BF">
          <w:rPr>
            <w:rStyle w:val="ae"/>
            <w:noProof/>
          </w:rPr>
          <w:t>3.2.3</w:t>
        </w:r>
        <w:r w:rsidR="00741424">
          <w:rPr>
            <w:rFonts w:asciiTheme="minorHAnsi" w:eastAsiaTheme="minorEastAsia" w:hAnsiTheme="minorHAnsi" w:cstheme="minorBidi"/>
            <w:noProof/>
            <w:sz w:val="21"/>
            <w:szCs w:val="22"/>
          </w:rPr>
          <w:tab/>
        </w:r>
        <w:r w:rsidR="00741424" w:rsidRPr="00A373BF">
          <w:rPr>
            <w:rStyle w:val="ae"/>
            <w:noProof/>
          </w:rPr>
          <w:t>委托</w:t>
        </w:r>
        <w:r w:rsidR="00741424">
          <w:rPr>
            <w:noProof/>
            <w:webHidden/>
          </w:rPr>
          <w:tab/>
        </w:r>
        <w:r w:rsidR="00741424">
          <w:rPr>
            <w:noProof/>
            <w:webHidden/>
          </w:rPr>
          <w:fldChar w:fldCharType="begin"/>
        </w:r>
        <w:r w:rsidR="00741424">
          <w:rPr>
            <w:noProof/>
            <w:webHidden/>
          </w:rPr>
          <w:instrText xml:space="preserve"> PAGEREF _Toc59204264 \h </w:instrText>
        </w:r>
        <w:r w:rsidR="00741424">
          <w:rPr>
            <w:noProof/>
            <w:webHidden/>
          </w:rPr>
        </w:r>
        <w:r w:rsidR="00741424">
          <w:rPr>
            <w:noProof/>
            <w:webHidden/>
          </w:rPr>
          <w:fldChar w:fldCharType="separate"/>
        </w:r>
        <w:r w:rsidR="000C1BBC">
          <w:rPr>
            <w:noProof/>
            <w:webHidden/>
          </w:rPr>
          <w:t>13</w:t>
        </w:r>
        <w:r w:rsidR="00741424">
          <w:rPr>
            <w:noProof/>
            <w:webHidden/>
          </w:rPr>
          <w:fldChar w:fldCharType="end"/>
        </w:r>
      </w:hyperlink>
    </w:p>
    <w:p w14:paraId="47BBCFBF"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65" w:history="1">
        <w:r w:rsidR="00741424" w:rsidRPr="00A373BF">
          <w:rPr>
            <w:rStyle w:val="ae"/>
            <w:noProof/>
          </w:rPr>
          <w:t>3.3</w:t>
        </w:r>
        <w:r w:rsidR="00741424">
          <w:rPr>
            <w:rFonts w:asciiTheme="minorHAnsi" w:eastAsiaTheme="minorEastAsia" w:hAnsiTheme="minorHAnsi" w:cstheme="minorBidi"/>
            <w:noProof/>
            <w:sz w:val="21"/>
            <w:szCs w:val="22"/>
          </w:rPr>
          <w:tab/>
        </w:r>
        <w:r w:rsidR="00741424" w:rsidRPr="00A373BF">
          <w:rPr>
            <w:rStyle w:val="ae"/>
            <w:noProof/>
          </w:rPr>
          <w:t>项目部自查（日常检查）</w:t>
        </w:r>
        <w:r w:rsidR="00741424">
          <w:rPr>
            <w:noProof/>
            <w:webHidden/>
          </w:rPr>
          <w:tab/>
        </w:r>
        <w:r w:rsidR="00741424">
          <w:rPr>
            <w:noProof/>
            <w:webHidden/>
          </w:rPr>
          <w:fldChar w:fldCharType="begin"/>
        </w:r>
        <w:r w:rsidR="00741424">
          <w:rPr>
            <w:noProof/>
            <w:webHidden/>
          </w:rPr>
          <w:instrText xml:space="preserve"> PAGEREF _Toc59204265 \h </w:instrText>
        </w:r>
        <w:r w:rsidR="00741424">
          <w:rPr>
            <w:noProof/>
            <w:webHidden/>
          </w:rPr>
        </w:r>
        <w:r w:rsidR="00741424">
          <w:rPr>
            <w:noProof/>
            <w:webHidden/>
          </w:rPr>
          <w:fldChar w:fldCharType="separate"/>
        </w:r>
        <w:r w:rsidR="000C1BBC">
          <w:rPr>
            <w:noProof/>
            <w:webHidden/>
          </w:rPr>
          <w:t>14</w:t>
        </w:r>
        <w:r w:rsidR="00741424">
          <w:rPr>
            <w:noProof/>
            <w:webHidden/>
          </w:rPr>
          <w:fldChar w:fldCharType="end"/>
        </w:r>
      </w:hyperlink>
    </w:p>
    <w:p w14:paraId="0B1DB689"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6" w:history="1">
        <w:r w:rsidR="00741424" w:rsidRPr="00A373BF">
          <w:rPr>
            <w:rStyle w:val="ae"/>
            <w:noProof/>
          </w:rPr>
          <w:t>3.3.1</w:t>
        </w:r>
        <w:r w:rsidR="00741424">
          <w:rPr>
            <w:rFonts w:asciiTheme="minorHAnsi" w:eastAsiaTheme="minorEastAsia" w:hAnsiTheme="minorHAnsi" w:cstheme="minorBidi"/>
            <w:noProof/>
            <w:sz w:val="21"/>
            <w:szCs w:val="22"/>
          </w:rPr>
          <w:tab/>
        </w:r>
        <w:r w:rsidR="00741424" w:rsidRPr="00A373BF">
          <w:rPr>
            <w:rStyle w:val="ae"/>
            <w:noProof/>
          </w:rPr>
          <w:t>工程基本信息</w:t>
        </w:r>
        <w:r w:rsidR="00741424">
          <w:rPr>
            <w:noProof/>
            <w:webHidden/>
          </w:rPr>
          <w:tab/>
        </w:r>
        <w:r w:rsidR="00741424">
          <w:rPr>
            <w:noProof/>
            <w:webHidden/>
          </w:rPr>
          <w:fldChar w:fldCharType="begin"/>
        </w:r>
        <w:r w:rsidR="00741424">
          <w:rPr>
            <w:noProof/>
            <w:webHidden/>
          </w:rPr>
          <w:instrText xml:space="preserve"> PAGEREF _Toc59204266 \h </w:instrText>
        </w:r>
        <w:r w:rsidR="00741424">
          <w:rPr>
            <w:noProof/>
            <w:webHidden/>
          </w:rPr>
        </w:r>
        <w:r w:rsidR="00741424">
          <w:rPr>
            <w:noProof/>
            <w:webHidden/>
          </w:rPr>
          <w:fldChar w:fldCharType="separate"/>
        </w:r>
        <w:r w:rsidR="000C1BBC">
          <w:rPr>
            <w:noProof/>
            <w:webHidden/>
          </w:rPr>
          <w:t>15</w:t>
        </w:r>
        <w:r w:rsidR="00741424">
          <w:rPr>
            <w:noProof/>
            <w:webHidden/>
          </w:rPr>
          <w:fldChar w:fldCharType="end"/>
        </w:r>
      </w:hyperlink>
    </w:p>
    <w:p w14:paraId="0DF053EE"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7" w:history="1">
        <w:r w:rsidR="00741424" w:rsidRPr="00A373BF">
          <w:rPr>
            <w:rStyle w:val="ae"/>
            <w:noProof/>
          </w:rPr>
          <w:t>3.3.2</w:t>
        </w:r>
        <w:r w:rsidR="00741424">
          <w:rPr>
            <w:rFonts w:asciiTheme="minorHAnsi" w:eastAsiaTheme="minorEastAsia" w:hAnsiTheme="minorHAnsi" w:cstheme="minorBidi"/>
            <w:noProof/>
            <w:sz w:val="21"/>
            <w:szCs w:val="22"/>
          </w:rPr>
          <w:tab/>
        </w:r>
        <w:r w:rsidR="00741424" w:rsidRPr="00A373BF">
          <w:rPr>
            <w:rStyle w:val="ae"/>
            <w:noProof/>
          </w:rPr>
          <w:t>日常检查</w:t>
        </w:r>
        <w:r w:rsidR="00741424">
          <w:rPr>
            <w:noProof/>
            <w:webHidden/>
          </w:rPr>
          <w:tab/>
        </w:r>
        <w:r w:rsidR="00741424">
          <w:rPr>
            <w:noProof/>
            <w:webHidden/>
          </w:rPr>
          <w:fldChar w:fldCharType="begin"/>
        </w:r>
        <w:r w:rsidR="00741424">
          <w:rPr>
            <w:noProof/>
            <w:webHidden/>
          </w:rPr>
          <w:instrText xml:space="preserve"> PAGEREF _Toc59204267 \h </w:instrText>
        </w:r>
        <w:r w:rsidR="00741424">
          <w:rPr>
            <w:noProof/>
            <w:webHidden/>
          </w:rPr>
        </w:r>
        <w:r w:rsidR="00741424">
          <w:rPr>
            <w:noProof/>
            <w:webHidden/>
          </w:rPr>
          <w:fldChar w:fldCharType="separate"/>
        </w:r>
        <w:r w:rsidR="000C1BBC">
          <w:rPr>
            <w:noProof/>
            <w:webHidden/>
          </w:rPr>
          <w:t>18</w:t>
        </w:r>
        <w:r w:rsidR="00741424">
          <w:rPr>
            <w:noProof/>
            <w:webHidden/>
          </w:rPr>
          <w:fldChar w:fldCharType="end"/>
        </w:r>
      </w:hyperlink>
    </w:p>
    <w:p w14:paraId="57D080BD"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68" w:history="1">
        <w:r w:rsidR="00741424" w:rsidRPr="00A373BF">
          <w:rPr>
            <w:rStyle w:val="ae"/>
            <w:noProof/>
          </w:rPr>
          <w:t>3.4</w:t>
        </w:r>
        <w:r w:rsidR="00741424">
          <w:rPr>
            <w:rFonts w:asciiTheme="minorHAnsi" w:eastAsiaTheme="minorEastAsia" w:hAnsiTheme="minorHAnsi" w:cstheme="minorBidi"/>
            <w:noProof/>
            <w:sz w:val="21"/>
            <w:szCs w:val="22"/>
          </w:rPr>
          <w:tab/>
        </w:r>
        <w:r w:rsidR="00741424" w:rsidRPr="00A373BF">
          <w:rPr>
            <w:rStyle w:val="ae"/>
            <w:noProof/>
          </w:rPr>
          <w:t>风险分级管控措施</w:t>
        </w:r>
        <w:r w:rsidR="00741424">
          <w:rPr>
            <w:noProof/>
            <w:webHidden/>
          </w:rPr>
          <w:tab/>
        </w:r>
        <w:r w:rsidR="00741424">
          <w:rPr>
            <w:noProof/>
            <w:webHidden/>
          </w:rPr>
          <w:fldChar w:fldCharType="begin"/>
        </w:r>
        <w:r w:rsidR="00741424">
          <w:rPr>
            <w:noProof/>
            <w:webHidden/>
          </w:rPr>
          <w:instrText xml:space="preserve"> PAGEREF _Toc59204268 \h </w:instrText>
        </w:r>
        <w:r w:rsidR="00741424">
          <w:rPr>
            <w:noProof/>
            <w:webHidden/>
          </w:rPr>
        </w:r>
        <w:r w:rsidR="00741424">
          <w:rPr>
            <w:noProof/>
            <w:webHidden/>
          </w:rPr>
          <w:fldChar w:fldCharType="separate"/>
        </w:r>
        <w:r w:rsidR="000C1BBC">
          <w:rPr>
            <w:noProof/>
            <w:webHidden/>
          </w:rPr>
          <w:t>20</w:t>
        </w:r>
        <w:r w:rsidR="00741424">
          <w:rPr>
            <w:noProof/>
            <w:webHidden/>
          </w:rPr>
          <w:fldChar w:fldCharType="end"/>
        </w:r>
      </w:hyperlink>
    </w:p>
    <w:p w14:paraId="74E7C419" w14:textId="77777777" w:rsidR="00741424" w:rsidRDefault="00CC04EC">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269" w:history="1">
        <w:r w:rsidR="00741424" w:rsidRPr="00A373BF">
          <w:rPr>
            <w:rStyle w:val="ae"/>
            <w:noProof/>
          </w:rPr>
          <w:t>3.4.1</w:t>
        </w:r>
        <w:r w:rsidR="00741424">
          <w:rPr>
            <w:rFonts w:asciiTheme="minorHAnsi" w:eastAsiaTheme="minorEastAsia" w:hAnsiTheme="minorHAnsi" w:cstheme="minorBidi"/>
            <w:noProof/>
            <w:sz w:val="21"/>
            <w:szCs w:val="22"/>
          </w:rPr>
          <w:tab/>
        </w:r>
        <w:r w:rsidR="00741424" w:rsidRPr="00A373BF">
          <w:rPr>
            <w:rStyle w:val="ae"/>
            <w:noProof/>
          </w:rPr>
          <w:t>建设单位项目负责人</w:t>
        </w:r>
        <w:r w:rsidR="00741424">
          <w:rPr>
            <w:noProof/>
            <w:webHidden/>
          </w:rPr>
          <w:tab/>
        </w:r>
        <w:r w:rsidR="00741424">
          <w:rPr>
            <w:noProof/>
            <w:webHidden/>
          </w:rPr>
          <w:fldChar w:fldCharType="begin"/>
        </w:r>
        <w:r w:rsidR="00741424">
          <w:rPr>
            <w:noProof/>
            <w:webHidden/>
          </w:rPr>
          <w:instrText xml:space="preserve"> PAGEREF _Toc59204269 \h </w:instrText>
        </w:r>
        <w:r w:rsidR="00741424">
          <w:rPr>
            <w:noProof/>
            <w:webHidden/>
          </w:rPr>
        </w:r>
        <w:r w:rsidR="00741424">
          <w:rPr>
            <w:noProof/>
            <w:webHidden/>
          </w:rPr>
          <w:fldChar w:fldCharType="separate"/>
        </w:r>
        <w:r w:rsidR="000C1BBC">
          <w:rPr>
            <w:noProof/>
            <w:webHidden/>
          </w:rPr>
          <w:t>20</w:t>
        </w:r>
        <w:r w:rsidR="00741424">
          <w:rPr>
            <w:noProof/>
            <w:webHidden/>
          </w:rPr>
          <w:fldChar w:fldCharType="end"/>
        </w:r>
      </w:hyperlink>
    </w:p>
    <w:p w14:paraId="7A5AF36E"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70" w:history="1">
        <w:r w:rsidR="00741424" w:rsidRPr="00A373BF">
          <w:rPr>
            <w:rStyle w:val="ae"/>
            <w:noProof/>
          </w:rPr>
          <w:t>3.5</w:t>
        </w:r>
        <w:r w:rsidR="00741424">
          <w:rPr>
            <w:rFonts w:asciiTheme="minorHAnsi" w:eastAsiaTheme="minorEastAsia" w:hAnsiTheme="minorHAnsi" w:cstheme="minorBidi"/>
            <w:noProof/>
            <w:sz w:val="21"/>
            <w:szCs w:val="22"/>
          </w:rPr>
          <w:tab/>
        </w:r>
        <w:r w:rsidR="00741424" w:rsidRPr="00A373BF">
          <w:rPr>
            <w:rStyle w:val="ae"/>
            <w:noProof/>
          </w:rPr>
          <w:t>项目管理</w:t>
        </w:r>
        <w:r w:rsidR="00741424">
          <w:rPr>
            <w:noProof/>
            <w:webHidden/>
          </w:rPr>
          <w:tab/>
        </w:r>
        <w:r w:rsidR="00741424">
          <w:rPr>
            <w:noProof/>
            <w:webHidden/>
          </w:rPr>
          <w:fldChar w:fldCharType="begin"/>
        </w:r>
        <w:r w:rsidR="00741424">
          <w:rPr>
            <w:noProof/>
            <w:webHidden/>
          </w:rPr>
          <w:instrText xml:space="preserve"> PAGEREF _Toc59204270 \h </w:instrText>
        </w:r>
        <w:r w:rsidR="00741424">
          <w:rPr>
            <w:noProof/>
            <w:webHidden/>
          </w:rPr>
        </w:r>
        <w:r w:rsidR="00741424">
          <w:rPr>
            <w:noProof/>
            <w:webHidden/>
          </w:rPr>
          <w:fldChar w:fldCharType="separate"/>
        </w:r>
        <w:r w:rsidR="000C1BBC">
          <w:rPr>
            <w:noProof/>
            <w:webHidden/>
          </w:rPr>
          <w:t>21</w:t>
        </w:r>
        <w:r w:rsidR="00741424">
          <w:rPr>
            <w:noProof/>
            <w:webHidden/>
          </w:rPr>
          <w:fldChar w:fldCharType="end"/>
        </w:r>
      </w:hyperlink>
    </w:p>
    <w:p w14:paraId="0E39C903"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71" w:history="1">
        <w:r w:rsidR="00741424" w:rsidRPr="00A373BF">
          <w:rPr>
            <w:rStyle w:val="ae"/>
            <w:noProof/>
          </w:rPr>
          <w:t>3.6</w:t>
        </w:r>
        <w:r w:rsidR="00741424">
          <w:rPr>
            <w:rFonts w:asciiTheme="minorHAnsi" w:eastAsiaTheme="minorEastAsia" w:hAnsiTheme="minorHAnsi" w:cstheme="minorBidi"/>
            <w:noProof/>
            <w:sz w:val="21"/>
            <w:szCs w:val="22"/>
          </w:rPr>
          <w:tab/>
        </w:r>
        <w:r w:rsidR="00741424" w:rsidRPr="00A373BF">
          <w:rPr>
            <w:rStyle w:val="ae"/>
            <w:noProof/>
          </w:rPr>
          <w:t>检查记录</w:t>
        </w:r>
        <w:r w:rsidR="00741424">
          <w:rPr>
            <w:noProof/>
            <w:webHidden/>
          </w:rPr>
          <w:tab/>
        </w:r>
        <w:r w:rsidR="00741424">
          <w:rPr>
            <w:noProof/>
            <w:webHidden/>
          </w:rPr>
          <w:fldChar w:fldCharType="begin"/>
        </w:r>
        <w:r w:rsidR="00741424">
          <w:rPr>
            <w:noProof/>
            <w:webHidden/>
          </w:rPr>
          <w:instrText xml:space="preserve"> PAGEREF _Toc59204271 \h </w:instrText>
        </w:r>
        <w:r w:rsidR="00741424">
          <w:rPr>
            <w:noProof/>
            <w:webHidden/>
          </w:rPr>
        </w:r>
        <w:r w:rsidR="00741424">
          <w:rPr>
            <w:noProof/>
            <w:webHidden/>
          </w:rPr>
          <w:fldChar w:fldCharType="separate"/>
        </w:r>
        <w:r w:rsidR="000C1BBC">
          <w:rPr>
            <w:noProof/>
            <w:webHidden/>
          </w:rPr>
          <w:t>22</w:t>
        </w:r>
        <w:r w:rsidR="00741424">
          <w:rPr>
            <w:noProof/>
            <w:webHidden/>
          </w:rPr>
          <w:fldChar w:fldCharType="end"/>
        </w:r>
      </w:hyperlink>
    </w:p>
    <w:p w14:paraId="59E129EA" w14:textId="77777777" w:rsidR="00741424" w:rsidRDefault="00CC04EC">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272" w:history="1">
        <w:r w:rsidR="00741424" w:rsidRPr="00A373BF">
          <w:rPr>
            <w:rStyle w:val="ae"/>
            <w:noProof/>
          </w:rPr>
          <w:t>3.7</w:t>
        </w:r>
        <w:r w:rsidR="00741424">
          <w:rPr>
            <w:rFonts w:asciiTheme="minorHAnsi" w:eastAsiaTheme="minorEastAsia" w:hAnsiTheme="minorHAnsi" w:cstheme="minorBidi"/>
            <w:noProof/>
            <w:sz w:val="21"/>
            <w:szCs w:val="22"/>
          </w:rPr>
          <w:tab/>
        </w:r>
        <w:r w:rsidR="00741424" w:rsidRPr="00A373BF">
          <w:rPr>
            <w:rStyle w:val="ae"/>
            <w:noProof/>
          </w:rPr>
          <w:t>项目人员授权</w:t>
        </w:r>
        <w:r w:rsidR="00741424">
          <w:rPr>
            <w:noProof/>
            <w:webHidden/>
          </w:rPr>
          <w:tab/>
        </w:r>
        <w:r w:rsidR="00741424">
          <w:rPr>
            <w:noProof/>
            <w:webHidden/>
          </w:rPr>
          <w:fldChar w:fldCharType="begin"/>
        </w:r>
        <w:r w:rsidR="00741424">
          <w:rPr>
            <w:noProof/>
            <w:webHidden/>
          </w:rPr>
          <w:instrText xml:space="preserve"> PAGEREF _Toc59204272 \h </w:instrText>
        </w:r>
        <w:r w:rsidR="00741424">
          <w:rPr>
            <w:noProof/>
            <w:webHidden/>
          </w:rPr>
        </w:r>
        <w:r w:rsidR="00741424">
          <w:rPr>
            <w:noProof/>
            <w:webHidden/>
          </w:rPr>
          <w:fldChar w:fldCharType="separate"/>
        </w:r>
        <w:r w:rsidR="000C1BBC">
          <w:rPr>
            <w:noProof/>
            <w:webHidden/>
          </w:rPr>
          <w:t>23</w:t>
        </w:r>
        <w:r w:rsidR="00741424">
          <w:rPr>
            <w:noProof/>
            <w:webHidden/>
          </w:rPr>
          <w:fldChar w:fldCharType="end"/>
        </w:r>
      </w:hyperlink>
    </w:p>
    <w:p w14:paraId="2E11EE32" w14:textId="77777777" w:rsidR="00741424" w:rsidRDefault="00CC04EC">
      <w:pPr>
        <w:pStyle w:val="TOC1"/>
        <w:rPr>
          <w:rFonts w:asciiTheme="minorHAnsi" w:eastAsiaTheme="minorEastAsia" w:hAnsiTheme="minorHAnsi" w:cstheme="minorBidi"/>
          <w:sz w:val="21"/>
          <w:szCs w:val="22"/>
        </w:rPr>
      </w:pPr>
      <w:hyperlink w:anchor="_Toc59204273" w:history="1">
        <w:r w:rsidR="00741424" w:rsidRPr="00A373BF">
          <w:rPr>
            <w:rStyle w:val="ae"/>
          </w:rPr>
          <w:t>4</w:t>
        </w:r>
        <w:r w:rsidR="00741424">
          <w:rPr>
            <w:rFonts w:asciiTheme="minorHAnsi" w:eastAsiaTheme="minorEastAsia" w:hAnsiTheme="minorHAnsi" w:cstheme="minorBidi"/>
            <w:sz w:val="21"/>
            <w:szCs w:val="22"/>
          </w:rPr>
          <w:tab/>
        </w:r>
        <w:r w:rsidR="00741424" w:rsidRPr="00A373BF">
          <w:rPr>
            <w:rStyle w:val="ae"/>
          </w:rPr>
          <w:t>技术支持</w:t>
        </w:r>
        <w:r w:rsidR="00741424">
          <w:rPr>
            <w:webHidden/>
          </w:rPr>
          <w:tab/>
        </w:r>
        <w:r w:rsidR="00741424">
          <w:rPr>
            <w:webHidden/>
          </w:rPr>
          <w:fldChar w:fldCharType="begin"/>
        </w:r>
        <w:r w:rsidR="00741424">
          <w:rPr>
            <w:webHidden/>
          </w:rPr>
          <w:instrText xml:space="preserve"> PAGEREF _Toc59204273 \h </w:instrText>
        </w:r>
        <w:r w:rsidR="00741424">
          <w:rPr>
            <w:webHidden/>
          </w:rPr>
        </w:r>
        <w:r w:rsidR="00741424">
          <w:rPr>
            <w:webHidden/>
          </w:rPr>
          <w:fldChar w:fldCharType="separate"/>
        </w:r>
        <w:r w:rsidR="000C1BBC">
          <w:rPr>
            <w:webHidden/>
          </w:rPr>
          <w:t>24</w:t>
        </w:r>
        <w:r w:rsidR="00741424">
          <w:rPr>
            <w:webHidden/>
          </w:rPr>
          <w:fldChar w:fldCharType="end"/>
        </w:r>
      </w:hyperlink>
    </w:p>
    <w:p w14:paraId="00EBB522" w14:textId="77777777" w:rsidR="00662777" w:rsidRDefault="0051401D" w:rsidP="00C24F54">
      <w:pPr>
        <w:pStyle w:val="af6"/>
        <w:spacing w:before="0" w:beforeAutospacing="0" w:after="0" w:afterAutospacing="0"/>
        <w:jc w:val="center"/>
        <w:rPr>
          <w:rFonts w:ascii="黑体" w:eastAsia="黑体" w:hAnsi="Verdana"/>
          <w:b/>
          <w:bCs/>
        </w:rPr>
        <w:sectPr w:rsidR="00662777" w:rsidSect="0023534F">
          <w:footerReference w:type="default" r:id="rId20"/>
          <w:pgSz w:w="11906" w:h="16838"/>
          <w:pgMar w:top="1440" w:right="1418" w:bottom="1440" w:left="1418" w:header="851" w:footer="992" w:gutter="0"/>
          <w:pgNumType w:fmt="upperRoman" w:start="1"/>
          <w:cols w:space="425"/>
          <w:docGrid w:type="linesAndChars" w:linePitch="312"/>
        </w:sectPr>
      </w:pPr>
      <w:r>
        <w:rPr>
          <w:b/>
          <w:sz w:val="32"/>
          <w:szCs w:val="32"/>
        </w:rPr>
        <w:fldChar w:fldCharType="end"/>
      </w:r>
    </w:p>
    <w:p w14:paraId="6D9078F8" w14:textId="77777777" w:rsidR="002166C6" w:rsidRDefault="00570A77" w:rsidP="002166C6">
      <w:pPr>
        <w:pStyle w:val="1"/>
      </w:pPr>
      <w:bookmarkStart w:id="0" w:name="_Toc59204257"/>
      <w:bookmarkStart w:id="1" w:name="_Ref381198845"/>
      <w:r>
        <w:rPr>
          <w:rFonts w:hint="eastAsia"/>
        </w:rPr>
        <w:lastRenderedPageBreak/>
        <w:t>用户操作说明</w:t>
      </w:r>
      <w:bookmarkEnd w:id="0"/>
    </w:p>
    <w:p w14:paraId="5A7DB4F5" w14:textId="77777777" w:rsidR="00815D8C" w:rsidRDefault="00EA1D08" w:rsidP="00357673">
      <w:pPr>
        <w:ind w:firstLineChars="200" w:firstLine="480"/>
      </w:pPr>
      <w:r>
        <w:rPr>
          <w:rFonts w:hint="eastAsia"/>
        </w:rPr>
        <w:t>建设企业项目</w:t>
      </w:r>
      <w:proofErr w:type="gramStart"/>
      <w:r>
        <w:rPr>
          <w:rFonts w:hint="eastAsia"/>
        </w:rPr>
        <w:t>部用户</w:t>
      </w:r>
      <w:proofErr w:type="gramEnd"/>
      <w:r>
        <w:rPr>
          <w:rFonts w:hint="eastAsia"/>
        </w:rPr>
        <w:t>可在系统中查看工程基本信息、</w:t>
      </w:r>
      <w:r w:rsidR="009A4B55">
        <w:rPr>
          <w:rFonts w:hint="eastAsia"/>
        </w:rPr>
        <w:t>可对</w:t>
      </w:r>
      <w:r w:rsidRPr="00764DE4">
        <w:rPr>
          <w:rFonts w:hint="eastAsia"/>
        </w:rPr>
        <w:t>工程质量风险等级</w:t>
      </w:r>
      <w:r w:rsidR="000C1BBC">
        <w:rPr>
          <w:rFonts w:hint="eastAsia"/>
        </w:rPr>
        <w:t>进行定级</w:t>
      </w:r>
      <w:r w:rsidR="009A4B55">
        <w:rPr>
          <w:rFonts w:hint="eastAsia"/>
        </w:rPr>
        <w:t>或委托施工项目部进行定级</w:t>
      </w:r>
      <w:r>
        <w:rPr>
          <w:rFonts w:hint="eastAsia"/>
        </w:rPr>
        <w:t>、参与</w:t>
      </w:r>
      <w:r w:rsidRPr="00764DE4">
        <w:rPr>
          <w:rFonts w:hint="eastAsia"/>
        </w:rPr>
        <w:t>风险分级管控措施制定</w:t>
      </w:r>
      <w:r>
        <w:rPr>
          <w:rFonts w:hint="eastAsia"/>
        </w:rPr>
        <w:t>、工程日常检查、项目人员授权等业务办理，具体操作请参考</w:t>
      </w:r>
      <w:r w:rsidR="00BF0237">
        <w:rPr>
          <w:rFonts w:hint="eastAsia"/>
        </w:rPr>
        <w:t>3</w:t>
      </w:r>
      <w:r w:rsidR="0051401D" w:rsidRPr="00EA1D08">
        <w:rPr>
          <w:u w:val="single"/>
        </w:rPr>
        <w:fldChar w:fldCharType="begin"/>
      </w:r>
      <w:r w:rsidRPr="00EA1D08">
        <w:rPr>
          <w:rFonts w:hint="eastAsia"/>
          <w:u w:val="single"/>
        </w:rPr>
        <w:instrText>REF _Ref58314397 \h</w:instrText>
      </w:r>
      <w:r w:rsidR="0051401D" w:rsidRPr="00EA1D08">
        <w:rPr>
          <w:u w:val="single"/>
        </w:rPr>
      </w:r>
      <w:r w:rsidR="0051401D" w:rsidRPr="00EA1D08">
        <w:rPr>
          <w:u w:val="single"/>
        </w:rPr>
        <w:fldChar w:fldCharType="separate"/>
      </w:r>
      <w:r w:rsidR="00E40708">
        <w:rPr>
          <w:rFonts w:hint="eastAsia"/>
        </w:rPr>
        <w:t>建设企业项目部操作说明</w:t>
      </w:r>
      <w:r w:rsidR="0051401D" w:rsidRPr="00EA1D08">
        <w:rPr>
          <w:u w:val="single"/>
        </w:rPr>
        <w:fldChar w:fldCharType="end"/>
      </w:r>
      <w:r>
        <w:rPr>
          <w:rFonts w:hint="eastAsia"/>
        </w:rPr>
        <w:t>。</w:t>
      </w:r>
    </w:p>
    <w:p w14:paraId="239411EB" w14:textId="77777777" w:rsidR="00EE5B6F" w:rsidRDefault="00EE5B6F" w:rsidP="00EE5B6F">
      <w:pPr>
        <w:pStyle w:val="1"/>
      </w:pPr>
      <w:bookmarkStart w:id="2" w:name="_Toc59204258"/>
      <w:r>
        <w:rPr>
          <w:rFonts w:hint="eastAsia"/>
        </w:rPr>
        <w:t>登录系统</w:t>
      </w:r>
      <w:bookmarkEnd w:id="2"/>
    </w:p>
    <w:p w14:paraId="028021F7" w14:textId="77777777" w:rsidR="00EE5B6F" w:rsidRDefault="00EE5B6F" w:rsidP="00EE5B6F">
      <w:pPr>
        <w:ind w:firstLineChars="200" w:firstLine="480"/>
      </w:pPr>
      <w:r>
        <w:rPr>
          <w:rFonts w:hint="eastAsia"/>
        </w:rPr>
        <w:t>第一步：输入地址：</w:t>
      </w:r>
      <w:r>
        <w:rPr>
          <w:rFonts w:hint="eastAsia"/>
        </w:rPr>
        <w:t>http</w:t>
      </w:r>
      <w:r>
        <w:t>://zjw.beijing.gov.</w:t>
      </w:r>
      <w:r>
        <w:rPr>
          <w:rFonts w:hint="eastAsia"/>
        </w:rPr>
        <w:t>c</w:t>
      </w:r>
      <w:r>
        <w:t>n/</w:t>
      </w:r>
      <w:r>
        <w:rPr>
          <w:rFonts w:hint="eastAsia"/>
        </w:rPr>
        <w:t>，打开北京市住房和城乡建设委员会办事大厅系统页面，点击“办事大厅系统”，有登录账号的用户在“个人登录”下点击“其他人员登陆”后弹出的页面进行登录，输入正确的用户名、密码以及验证码，输入正确的用户名、密码以及验证码后，点击“登录”按钮，进入建委网上办事大厅首页，无登录账号的用用户，可到首都之窗北京市统一身份认证平台进行注册，注册后进行登录。</w:t>
      </w:r>
    </w:p>
    <w:p w14:paraId="08A3C00C" w14:textId="77777777" w:rsidR="00EE5B6F" w:rsidRDefault="00EE5B6F" w:rsidP="00EE5B6F">
      <w:pPr>
        <w:jc w:val="center"/>
      </w:pPr>
      <w:r>
        <w:rPr>
          <w:rFonts w:hint="eastAsia"/>
          <w:noProof/>
        </w:rPr>
        <w:drawing>
          <wp:inline distT="0" distB="0" distL="0" distR="0" wp14:anchorId="02991CB5" wp14:editId="46EEF9CC">
            <wp:extent cx="5759450" cy="3069590"/>
            <wp:effectExtent l="0" t="0" r="0" b="0"/>
            <wp:docPr id="15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人员登录.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3069590"/>
                    </a:xfrm>
                    <a:prstGeom prst="rect">
                      <a:avLst/>
                    </a:prstGeom>
                  </pic:spPr>
                </pic:pic>
              </a:graphicData>
            </a:graphic>
          </wp:inline>
        </w:drawing>
      </w:r>
    </w:p>
    <w:p w14:paraId="0D0B527F" w14:textId="77777777" w:rsidR="00EE5B6F" w:rsidRDefault="00EE5B6F" w:rsidP="00EE5B6F">
      <w:pPr>
        <w:jc w:val="center"/>
      </w:pPr>
      <w:r w:rsidRPr="00A70C58">
        <w:rPr>
          <w:noProof/>
        </w:rPr>
        <w:lastRenderedPageBreak/>
        <w:drawing>
          <wp:inline distT="0" distB="0" distL="0" distR="0" wp14:anchorId="58F1E57C" wp14:editId="52FD9B17">
            <wp:extent cx="5759450" cy="2817016"/>
            <wp:effectExtent l="1905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59450" cy="2817016"/>
                    </a:xfrm>
                    <a:prstGeom prst="rect">
                      <a:avLst/>
                    </a:prstGeom>
                    <a:noFill/>
                    <a:ln w="9525">
                      <a:noFill/>
                      <a:miter lim="800000"/>
                      <a:headEnd/>
                      <a:tailEnd/>
                    </a:ln>
                  </pic:spPr>
                </pic:pic>
              </a:graphicData>
            </a:graphic>
          </wp:inline>
        </w:drawing>
      </w:r>
    </w:p>
    <w:p w14:paraId="06689D36" w14:textId="77777777" w:rsidR="00EE5B6F" w:rsidRPr="00EA1D08" w:rsidRDefault="00EE5B6F" w:rsidP="00EE5B6F">
      <w:pPr>
        <w:ind w:firstLineChars="200" w:firstLine="480"/>
        <w:rPr>
          <w:color w:val="FF0000"/>
        </w:rPr>
      </w:pPr>
      <w:r>
        <w:rPr>
          <w:rFonts w:hint="eastAsia"/>
        </w:rPr>
        <w:t>第二步：进入建委网上办事大厅首页后，点击“</w:t>
      </w:r>
      <w:r w:rsidRPr="00D63B01">
        <w:rPr>
          <w:rFonts w:hint="eastAsia"/>
          <w:color w:val="0070C0"/>
        </w:rPr>
        <w:t>北京市房屋建筑和市政基础设施工程质量风险分级管控平台</w:t>
      </w:r>
      <w:r>
        <w:rPr>
          <w:rFonts w:hint="eastAsia"/>
        </w:rPr>
        <w:t>”链接，</w:t>
      </w:r>
      <w:r w:rsidRPr="00A70C58">
        <w:rPr>
          <w:rFonts w:hint="eastAsia"/>
          <w:color w:val="000000" w:themeColor="text1"/>
        </w:rPr>
        <w:t>即可进入北京市房屋建筑和市政基础设施工程质量风险分级管控平台</w:t>
      </w:r>
      <w:r>
        <w:rPr>
          <w:rFonts w:hint="eastAsia"/>
          <w:color w:val="000000" w:themeColor="text1"/>
        </w:rPr>
        <w:t>办理页面</w:t>
      </w:r>
      <w:r w:rsidRPr="00A70C58">
        <w:rPr>
          <w:rFonts w:hint="eastAsia"/>
          <w:color w:val="000000" w:themeColor="text1"/>
        </w:rPr>
        <w:t>。</w:t>
      </w:r>
    </w:p>
    <w:p w14:paraId="7663C4FC" w14:textId="77777777" w:rsidR="00056941" w:rsidRDefault="000E2BA1" w:rsidP="0098502B">
      <w:pPr>
        <w:pStyle w:val="1"/>
      </w:pPr>
      <w:bookmarkStart w:id="3" w:name="_Ref58314397"/>
      <w:bookmarkStart w:id="4" w:name="_Toc59204259"/>
      <w:r>
        <w:rPr>
          <w:rFonts w:hint="eastAsia"/>
        </w:rPr>
        <w:t>建设企业</w:t>
      </w:r>
      <w:r w:rsidR="003E02D2">
        <w:rPr>
          <w:rFonts w:hint="eastAsia"/>
        </w:rPr>
        <w:t>项目部</w:t>
      </w:r>
      <w:r w:rsidR="00F62AD7">
        <w:rPr>
          <w:rFonts w:hint="eastAsia"/>
        </w:rPr>
        <w:t>操作说明</w:t>
      </w:r>
      <w:bookmarkEnd w:id="3"/>
      <w:bookmarkEnd w:id="4"/>
    </w:p>
    <w:p w14:paraId="6C88DC77" w14:textId="77777777" w:rsidR="002658CC" w:rsidRDefault="002658CC" w:rsidP="002854C5">
      <w:pPr>
        <w:pStyle w:val="2"/>
      </w:pPr>
      <w:bookmarkStart w:id="5" w:name="_Toc59204260"/>
      <w:bookmarkEnd w:id="1"/>
      <w:r>
        <w:rPr>
          <w:rFonts w:hint="eastAsia"/>
        </w:rPr>
        <w:t>工程信息展示</w:t>
      </w:r>
      <w:bookmarkEnd w:id="5"/>
    </w:p>
    <w:p w14:paraId="597EA58F" w14:textId="77777777" w:rsidR="002A32E3" w:rsidRDefault="002A32E3" w:rsidP="002A32E3">
      <w:pPr>
        <w:ind w:firstLineChars="200" w:firstLine="480"/>
      </w:pPr>
      <w:r>
        <w:rPr>
          <w:rFonts w:hint="eastAsia"/>
        </w:rPr>
        <w:t>【功能】查看工程基本信息。</w:t>
      </w:r>
    </w:p>
    <w:p w14:paraId="6AA2412E" w14:textId="77777777" w:rsidR="002A32E3" w:rsidRPr="008473D5" w:rsidRDefault="002A32E3" w:rsidP="002A32E3">
      <w:pPr>
        <w:ind w:firstLineChars="200" w:firstLine="480"/>
      </w:pPr>
      <w:r>
        <w:rPr>
          <w:rFonts w:hint="eastAsia"/>
        </w:rPr>
        <w:t>【操作】点击施工许可证号，页面左上部分显示对应工程基本信息。</w:t>
      </w:r>
    </w:p>
    <w:p w14:paraId="6DAB6091" w14:textId="77777777" w:rsidR="002854C5" w:rsidRPr="002854C5" w:rsidRDefault="008C1CFB" w:rsidP="008C1CFB">
      <w:pPr>
        <w:jc w:val="center"/>
      </w:pPr>
      <w:r>
        <w:rPr>
          <w:noProof/>
        </w:rPr>
        <w:drawing>
          <wp:inline distT="0" distB="0" distL="0" distR="0" wp14:anchorId="6633A169" wp14:editId="65C4341A">
            <wp:extent cx="5759450" cy="262064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59450" cy="2620645"/>
                    </a:xfrm>
                    <a:prstGeom prst="rect">
                      <a:avLst/>
                    </a:prstGeom>
                  </pic:spPr>
                </pic:pic>
              </a:graphicData>
            </a:graphic>
          </wp:inline>
        </w:drawing>
      </w:r>
    </w:p>
    <w:p w14:paraId="62A4993A" w14:textId="77777777" w:rsidR="000733A1" w:rsidRDefault="000733A1" w:rsidP="000733A1">
      <w:pPr>
        <w:pStyle w:val="2"/>
      </w:pPr>
      <w:bookmarkStart w:id="6" w:name="_Toc59204261"/>
      <w:r>
        <w:rPr>
          <w:rFonts w:hint="eastAsia"/>
        </w:rPr>
        <w:lastRenderedPageBreak/>
        <w:t>工程质量风险等级确认</w:t>
      </w:r>
      <w:bookmarkEnd w:id="6"/>
    </w:p>
    <w:p w14:paraId="5F973E54" w14:textId="77777777" w:rsidR="00BE5DD0" w:rsidRDefault="00BE5DD0" w:rsidP="008612BA">
      <w:pPr>
        <w:pStyle w:val="31"/>
      </w:pPr>
      <w:bookmarkStart w:id="7" w:name="_Toc59204262"/>
      <w:r>
        <w:rPr>
          <w:rFonts w:hint="eastAsia"/>
        </w:rPr>
        <w:t>质量风险</w:t>
      </w:r>
      <w:bookmarkEnd w:id="7"/>
    </w:p>
    <w:p w14:paraId="483F0ACF" w14:textId="77777777" w:rsidR="009410B8" w:rsidRDefault="009410B8" w:rsidP="009410B8">
      <w:pPr>
        <w:ind w:firstLineChars="200" w:firstLine="480"/>
      </w:pPr>
      <w:r w:rsidRPr="00D34900">
        <w:rPr>
          <w:rFonts w:ascii="宋体" w:hAnsi="宋体" w:cs="宋体" w:hint="eastAsia"/>
          <w:color w:val="000000" w:themeColor="text1"/>
        </w:rPr>
        <w:t>【功能】</w:t>
      </w:r>
      <w:r>
        <w:rPr>
          <w:rFonts w:hint="eastAsia"/>
        </w:rPr>
        <w:t>建设</w:t>
      </w:r>
      <w:r w:rsidRPr="00D34900">
        <w:rPr>
          <w:rFonts w:hint="eastAsia"/>
        </w:rPr>
        <w:t>项目部工作人员根据《北京市房屋建筑和市政基础设施工程质量风险分级管控技术指南（试行）》进行风险识别，并根据文件要求进行风险定级，形成项目工程质量风险清单</w:t>
      </w:r>
      <w:r>
        <w:rPr>
          <w:rFonts w:hint="eastAsia"/>
        </w:rPr>
        <w:t>。对涉及的每一项风险源判定风险等级，然后对所有风险源进行提交，得到该项目对应的风险等级。</w:t>
      </w:r>
    </w:p>
    <w:p w14:paraId="358E8F6D" w14:textId="77777777" w:rsidR="009410B8" w:rsidRDefault="009410B8" w:rsidP="009410B8">
      <w:pPr>
        <w:ind w:firstLineChars="200" w:firstLine="480"/>
        <w:rPr>
          <w:rFonts w:ascii="宋体" w:hAnsi="宋体" w:cs="宋体"/>
          <w:color w:val="000000" w:themeColor="text1"/>
        </w:rPr>
      </w:pPr>
      <w:r>
        <w:rPr>
          <w:rFonts w:ascii="宋体" w:hAnsi="宋体" w:cs="宋体" w:hint="eastAsia"/>
          <w:color w:val="000000" w:themeColor="text1"/>
        </w:rPr>
        <w:t>【操作</w:t>
      </w:r>
      <w:r w:rsidRPr="00D34900">
        <w:rPr>
          <w:rFonts w:ascii="宋体" w:hAnsi="宋体" w:cs="宋体" w:hint="eastAsia"/>
          <w:color w:val="000000" w:themeColor="text1"/>
        </w:rPr>
        <w:t>】依次选择物的因素、人的因素、法的因素、环境因素、管理因素进行风险源选择</w:t>
      </w:r>
      <w:r>
        <w:rPr>
          <w:rFonts w:ascii="宋体" w:hAnsi="宋体" w:cs="宋体" w:hint="eastAsia"/>
          <w:color w:val="000000" w:themeColor="text1"/>
        </w:rPr>
        <w:t>，</w:t>
      </w:r>
      <w:r w:rsidRPr="00D34900">
        <w:rPr>
          <w:rFonts w:ascii="宋体" w:hAnsi="宋体" w:cs="宋体" w:hint="eastAsia"/>
          <w:color w:val="000000" w:themeColor="text1"/>
        </w:rPr>
        <w:t>查看风险源名称和可能导致的事故类型，选择是否涉及</w:t>
      </w:r>
      <w:r>
        <w:rPr>
          <w:rFonts w:ascii="宋体" w:hAnsi="宋体" w:cs="宋体" w:hint="eastAsia"/>
          <w:color w:val="000000" w:themeColor="text1"/>
        </w:rPr>
        <w:t>，</w:t>
      </w:r>
      <w:r w:rsidRPr="00D34900">
        <w:rPr>
          <w:rFonts w:ascii="宋体" w:hAnsi="宋体" w:cs="宋体" w:hint="eastAsia"/>
          <w:color w:val="000000" w:themeColor="text1"/>
        </w:rPr>
        <w:t>对涉及的每一项风险源判定风险等级。</w:t>
      </w:r>
    </w:p>
    <w:p w14:paraId="3921157A" w14:textId="77777777" w:rsidR="009410B8" w:rsidRDefault="009410B8" w:rsidP="009410B8">
      <w:pPr>
        <w:jc w:val="center"/>
        <w:rPr>
          <w:rFonts w:ascii="宋体" w:hAnsi="宋体" w:cs="宋体"/>
          <w:color w:val="000000" w:themeColor="text1"/>
        </w:rPr>
      </w:pPr>
      <w:r w:rsidRPr="001E5DAE">
        <w:rPr>
          <w:rFonts w:ascii="宋体" w:hAnsi="宋体" w:cs="宋体"/>
          <w:noProof/>
          <w:color w:val="000000" w:themeColor="text1"/>
        </w:rPr>
        <w:drawing>
          <wp:inline distT="0" distB="0" distL="0" distR="0" wp14:anchorId="330FA60F" wp14:editId="7A625467">
            <wp:extent cx="5759450" cy="2148543"/>
            <wp:effectExtent l="0" t="0" r="0" b="0"/>
            <wp:docPr id="182" name="图片 182" descr="C:\Users\zty\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ty\Desktop\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148543"/>
                    </a:xfrm>
                    <a:prstGeom prst="rect">
                      <a:avLst/>
                    </a:prstGeom>
                    <a:noFill/>
                    <a:ln>
                      <a:noFill/>
                    </a:ln>
                  </pic:spPr>
                </pic:pic>
              </a:graphicData>
            </a:graphic>
          </wp:inline>
        </w:drawing>
      </w:r>
    </w:p>
    <w:p w14:paraId="4541AABC" w14:textId="77777777" w:rsidR="009410B8" w:rsidRDefault="009410B8" w:rsidP="009410B8">
      <w:pPr>
        <w:ind w:firstLineChars="200" w:firstLine="482"/>
        <w:rPr>
          <w:rFonts w:ascii="宋体" w:hAnsi="宋体" w:cs="宋体"/>
          <w:color w:val="000000" w:themeColor="text1"/>
        </w:rPr>
      </w:pPr>
      <w:r w:rsidRPr="00ED2BD3">
        <w:rPr>
          <w:rFonts w:ascii="宋体" w:hAnsi="宋体" w:cs="宋体" w:hint="eastAsia"/>
          <w:b/>
          <w:color w:val="000000" w:themeColor="text1"/>
        </w:rPr>
        <w:t>点击定级</w:t>
      </w:r>
      <w:r>
        <w:rPr>
          <w:rFonts w:ascii="宋体" w:hAnsi="宋体" w:cs="宋体" w:hint="eastAsia"/>
          <w:color w:val="000000" w:themeColor="text1"/>
        </w:rPr>
        <w:t>：打开风险源清单库页面，根据风险源名称和可能导致的事故类型选择是否涉及。</w:t>
      </w:r>
    </w:p>
    <w:p w14:paraId="033FB7BB" w14:textId="77777777" w:rsidR="009410B8" w:rsidRDefault="009410B8" w:rsidP="009410B8">
      <w:pPr>
        <w:jc w:val="center"/>
        <w:rPr>
          <w:rFonts w:ascii="宋体" w:hAnsi="宋体" w:cs="宋体"/>
          <w:color w:val="000000" w:themeColor="text1"/>
        </w:rPr>
      </w:pPr>
      <w:r>
        <w:rPr>
          <w:noProof/>
        </w:rPr>
        <w:drawing>
          <wp:inline distT="0" distB="0" distL="0" distR="0" wp14:anchorId="294CF426" wp14:editId="083F0BAF">
            <wp:extent cx="5486400" cy="2796540"/>
            <wp:effectExtent l="0" t="0" r="0" b="381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796540"/>
                    </a:xfrm>
                    <a:prstGeom prst="rect">
                      <a:avLst/>
                    </a:prstGeom>
                  </pic:spPr>
                </pic:pic>
              </a:graphicData>
            </a:graphic>
          </wp:inline>
        </w:drawing>
      </w:r>
    </w:p>
    <w:p w14:paraId="3E7834B6" w14:textId="77777777" w:rsidR="009410B8" w:rsidRDefault="009410B8" w:rsidP="009410B8">
      <w:pPr>
        <w:ind w:firstLine="482"/>
      </w:pPr>
      <w:r>
        <w:rPr>
          <w:rFonts w:hint="eastAsia"/>
          <w:b/>
        </w:rPr>
        <w:lastRenderedPageBreak/>
        <w:t>风险源</w:t>
      </w:r>
      <w:r w:rsidRPr="0088682C">
        <w:rPr>
          <w:rFonts w:hint="eastAsia"/>
          <w:b/>
        </w:rPr>
        <w:t>定级</w:t>
      </w:r>
      <w:r>
        <w:rPr>
          <w:rFonts w:hint="eastAsia"/>
        </w:rPr>
        <w:t>：对于选择涉及的风险源来进行定级，点击风险源对应的定级按钮，打开计算风险等级详情页面，选择风险源对应的发生可能性分析指标和后果严重性分析指标对应的指标结果，得到相应的指标等级，根据指标等级以及计算公式，可以计算出发生可能性分析结果和后果严重性分析结果，点击保存，根据矩阵信息计算出该风险源对应的风险等级，点击提交返回风险源清单库页面，可以看到风险源对应的等级。</w:t>
      </w:r>
    </w:p>
    <w:p w14:paraId="248AF14E" w14:textId="77777777" w:rsidR="009410B8" w:rsidRPr="00DF6093" w:rsidRDefault="009410B8" w:rsidP="009410B8">
      <w:pPr>
        <w:ind w:firstLineChars="71" w:firstLine="200"/>
        <w:rPr>
          <w:b/>
          <w:color w:val="FF0000"/>
          <w:sz w:val="28"/>
        </w:rPr>
      </w:pPr>
      <w:r w:rsidRPr="00DF6093">
        <w:rPr>
          <w:rFonts w:hint="eastAsia"/>
          <w:b/>
          <w:color w:val="FF0000"/>
          <w:sz w:val="28"/>
        </w:rPr>
        <w:t>注：</w:t>
      </w:r>
    </w:p>
    <w:p w14:paraId="0157F6E3" w14:textId="77777777" w:rsidR="009410B8" w:rsidRDefault="009410B8" w:rsidP="009410B8">
      <w:pPr>
        <w:pStyle w:val="af7"/>
        <w:numPr>
          <w:ilvl w:val="0"/>
          <w:numId w:val="35"/>
        </w:numPr>
        <w:ind w:firstLineChars="0"/>
        <w:rPr>
          <w:b/>
          <w:color w:val="FF0000"/>
        </w:rPr>
      </w:pPr>
      <w:r w:rsidRPr="00C034FC">
        <w:rPr>
          <w:rFonts w:hint="eastAsia"/>
          <w:b/>
          <w:color w:val="FF0000"/>
        </w:rPr>
        <w:t>发生可能性等级和后果严重性等级计算公式中的</w:t>
      </w:r>
      <w:r w:rsidRPr="00C034FC">
        <w:rPr>
          <w:rFonts w:hint="eastAsia"/>
          <w:b/>
          <w:color w:val="FF0000"/>
        </w:rPr>
        <w:t>N</w:t>
      </w:r>
      <w:r w:rsidRPr="00C034FC">
        <w:rPr>
          <w:rFonts w:hint="eastAsia"/>
          <w:b/>
          <w:color w:val="FF0000"/>
        </w:rPr>
        <w:t>（权重</w:t>
      </w:r>
      <w:proofErr w:type="gramStart"/>
      <w:r w:rsidRPr="00C034FC">
        <w:rPr>
          <w:rFonts w:hint="eastAsia"/>
          <w:b/>
          <w:color w:val="FF0000"/>
        </w:rPr>
        <w:t>值或者</w:t>
      </w:r>
      <w:proofErr w:type="gramEnd"/>
      <w:r w:rsidRPr="00C034FC">
        <w:rPr>
          <w:rFonts w:hint="eastAsia"/>
          <w:b/>
          <w:color w:val="FF0000"/>
        </w:rPr>
        <w:t>权重系数）值，系统会默认给一个建议值，也可以手动修改，修改时需要满足条件才能修改成功；其规则如下：</w:t>
      </w:r>
    </w:p>
    <w:p w14:paraId="26A702C3" w14:textId="77777777" w:rsidR="009410B8" w:rsidRPr="00C034FC" w:rsidRDefault="009410B8" w:rsidP="009410B8">
      <w:pPr>
        <w:pStyle w:val="af7"/>
        <w:numPr>
          <w:ilvl w:val="0"/>
          <w:numId w:val="36"/>
        </w:numPr>
        <w:ind w:firstLineChars="0"/>
        <w:rPr>
          <w:b/>
          <w:color w:val="0070C0"/>
          <w:sz w:val="21"/>
          <w:szCs w:val="21"/>
        </w:rPr>
      </w:pPr>
      <w:r w:rsidRPr="00C034FC">
        <w:rPr>
          <w:rFonts w:hint="eastAsia"/>
          <w:b/>
          <w:color w:val="0070C0"/>
          <w:sz w:val="21"/>
          <w:szCs w:val="21"/>
        </w:rPr>
        <w:t>发生可能性等级计算公式中的权重值（</w:t>
      </w:r>
      <w:r w:rsidRPr="00C034FC">
        <w:rPr>
          <w:rFonts w:hint="eastAsia"/>
          <w:b/>
          <w:color w:val="0070C0"/>
          <w:sz w:val="21"/>
          <w:szCs w:val="21"/>
        </w:rPr>
        <w:t>N</w:t>
      </w:r>
      <w:r w:rsidRPr="00C034FC">
        <w:rPr>
          <w:rFonts w:hint="eastAsia"/>
          <w:b/>
          <w:color w:val="0070C0"/>
          <w:sz w:val="21"/>
          <w:szCs w:val="21"/>
        </w:rPr>
        <w:t>）可根据风险类型或企业实际情况进行确定，建议</w:t>
      </w:r>
      <w:r w:rsidRPr="00C034FC">
        <w:rPr>
          <w:rFonts w:hint="eastAsia"/>
          <w:b/>
          <w:color w:val="0070C0"/>
          <w:sz w:val="21"/>
          <w:szCs w:val="21"/>
        </w:rPr>
        <w:t>N1</w:t>
      </w:r>
      <w:r w:rsidRPr="00C034FC">
        <w:rPr>
          <w:rFonts w:hint="eastAsia"/>
          <w:b/>
          <w:color w:val="0070C0"/>
          <w:sz w:val="21"/>
          <w:szCs w:val="21"/>
        </w:rPr>
        <w:t>取</w:t>
      </w:r>
      <w:r w:rsidRPr="00C034FC">
        <w:rPr>
          <w:rFonts w:hint="eastAsia"/>
          <w:b/>
          <w:color w:val="0070C0"/>
          <w:sz w:val="21"/>
          <w:szCs w:val="21"/>
        </w:rPr>
        <w:t>0.1</w:t>
      </w:r>
      <w:r w:rsidRPr="00C034FC">
        <w:rPr>
          <w:rFonts w:hint="eastAsia"/>
          <w:b/>
          <w:color w:val="0070C0"/>
          <w:sz w:val="21"/>
          <w:szCs w:val="21"/>
        </w:rPr>
        <w:t>，</w:t>
      </w:r>
      <w:r w:rsidRPr="00C034FC">
        <w:rPr>
          <w:rFonts w:hint="eastAsia"/>
          <w:b/>
          <w:color w:val="0070C0"/>
          <w:sz w:val="21"/>
          <w:szCs w:val="21"/>
        </w:rPr>
        <w:t>N2</w:t>
      </w:r>
      <w:r w:rsidRPr="00C034FC">
        <w:rPr>
          <w:rFonts w:hint="eastAsia"/>
          <w:b/>
          <w:color w:val="0070C0"/>
          <w:sz w:val="21"/>
          <w:szCs w:val="21"/>
        </w:rPr>
        <w:t>取</w:t>
      </w:r>
      <w:r w:rsidRPr="00C034FC">
        <w:rPr>
          <w:rFonts w:hint="eastAsia"/>
          <w:b/>
          <w:color w:val="0070C0"/>
          <w:sz w:val="21"/>
          <w:szCs w:val="21"/>
        </w:rPr>
        <w:t>0.2</w:t>
      </w:r>
      <w:r w:rsidRPr="00C034FC">
        <w:rPr>
          <w:rFonts w:hint="eastAsia"/>
          <w:b/>
          <w:color w:val="0070C0"/>
          <w:sz w:val="21"/>
          <w:szCs w:val="21"/>
        </w:rPr>
        <w:t>，</w:t>
      </w:r>
      <w:r w:rsidRPr="00C034FC">
        <w:rPr>
          <w:rFonts w:hint="eastAsia"/>
          <w:b/>
          <w:color w:val="0070C0"/>
          <w:sz w:val="21"/>
          <w:szCs w:val="21"/>
        </w:rPr>
        <w:t>N3</w:t>
      </w:r>
      <w:r w:rsidRPr="00C034FC">
        <w:rPr>
          <w:rFonts w:hint="eastAsia"/>
          <w:b/>
          <w:color w:val="0070C0"/>
          <w:sz w:val="21"/>
          <w:szCs w:val="21"/>
        </w:rPr>
        <w:t>取</w:t>
      </w:r>
      <w:r w:rsidRPr="00C034FC">
        <w:rPr>
          <w:rFonts w:hint="eastAsia"/>
          <w:b/>
          <w:color w:val="0070C0"/>
          <w:sz w:val="21"/>
          <w:szCs w:val="21"/>
        </w:rPr>
        <w:t>0.5</w:t>
      </w:r>
      <w:r w:rsidRPr="00C034FC">
        <w:rPr>
          <w:rFonts w:hint="eastAsia"/>
          <w:b/>
          <w:color w:val="0070C0"/>
          <w:sz w:val="21"/>
          <w:szCs w:val="21"/>
        </w:rPr>
        <w:t>，</w:t>
      </w:r>
      <w:r w:rsidRPr="00C034FC">
        <w:rPr>
          <w:rFonts w:hint="eastAsia"/>
          <w:b/>
          <w:color w:val="0070C0"/>
          <w:sz w:val="21"/>
          <w:szCs w:val="21"/>
        </w:rPr>
        <w:t>N4</w:t>
      </w:r>
      <w:r w:rsidRPr="00C034FC">
        <w:rPr>
          <w:rFonts w:hint="eastAsia"/>
          <w:b/>
          <w:color w:val="0070C0"/>
          <w:sz w:val="21"/>
          <w:szCs w:val="21"/>
        </w:rPr>
        <w:t>取</w:t>
      </w:r>
      <w:r w:rsidRPr="00C034FC">
        <w:rPr>
          <w:rFonts w:hint="eastAsia"/>
          <w:b/>
          <w:color w:val="0070C0"/>
          <w:sz w:val="21"/>
          <w:szCs w:val="21"/>
        </w:rPr>
        <w:t>0.2</w:t>
      </w:r>
      <w:r w:rsidRPr="00C034FC">
        <w:rPr>
          <w:rFonts w:hint="eastAsia"/>
          <w:b/>
          <w:color w:val="0070C0"/>
          <w:sz w:val="21"/>
          <w:szCs w:val="21"/>
        </w:rPr>
        <w:t>，（</w:t>
      </w:r>
      <w:r w:rsidRPr="00C034FC">
        <w:rPr>
          <w:rFonts w:hint="eastAsia"/>
          <w:b/>
          <w:color w:val="0070C0"/>
          <w:sz w:val="21"/>
          <w:szCs w:val="21"/>
        </w:rPr>
        <w:t>N1+N2+N3+N4=1</w:t>
      </w:r>
      <w:r w:rsidRPr="00C034FC">
        <w:rPr>
          <w:rFonts w:hint="eastAsia"/>
          <w:b/>
          <w:color w:val="0070C0"/>
          <w:sz w:val="21"/>
          <w:szCs w:val="21"/>
        </w:rPr>
        <w:t>）；</w:t>
      </w:r>
      <w:r w:rsidRPr="00C034FC">
        <w:rPr>
          <w:rFonts w:hint="eastAsia"/>
          <w:b/>
          <w:color w:val="0070C0"/>
          <w:sz w:val="21"/>
          <w:szCs w:val="21"/>
        </w:rPr>
        <w:t>N5</w:t>
      </w:r>
      <w:r w:rsidRPr="00C034FC">
        <w:rPr>
          <w:rFonts w:hint="eastAsia"/>
          <w:b/>
          <w:color w:val="0070C0"/>
          <w:sz w:val="21"/>
          <w:szCs w:val="21"/>
        </w:rPr>
        <w:t>取</w:t>
      </w:r>
      <w:r w:rsidRPr="00C034FC">
        <w:rPr>
          <w:rFonts w:hint="eastAsia"/>
          <w:b/>
          <w:color w:val="0070C0"/>
          <w:sz w:val="21"/>
          <w:szCs w:val="21"/>
        </w:rPr>
        <w:t>0.3</w:t>
      </w:r>
      <w:r w:rsidRPr="00C034FC">
        <w:rPr>
          <w:rFonts w:hint="eastAsia"/>
          <w:b/>
          <w:color w:val="0070C0"/>
          <w:sz w:val="21"/>
          <w:szCs w:val="21"/>
        </w:rPr>
        <w:t>，</w:t>
      </w:r>
      <w:r w:rsidRPr="00C034FC">
        <w:rPr>
          <w:rFonts w:hint="eastAsia"/>
          <w:b/>
          <w:color w:val="0070C0"/>
          <w:sz w:val="21"/>
          <w:szCs w:val="21"/>
        </w:rPr>
        <w:t>N6</w:t>
      </w:r>
      <w:r w:rsidRPr="00C034FC">
        <w:rPr>
          <w:rFonts w:hint="eastAsia"/>
          <w:b/>
          <w:color w:val="0070C0"/>
          <w:sz w:val="21"/>
          <w:szCs w:val="21"/>
        </w:rPr>
        <w:t>取</w:t>
      </w:r>
      <w:r w:rsidRPr="00C034FC">
        <w:rPr>
          <w:rFonts w:hint="eastAsia"/>
          <w:b/>
          <w:color w:val="0070C0"/>
          <w:sz w:val="21"/>
          <w:szCs w:val="21"/>
        </w:rPr>
        <w:t>0.4,N7</w:t>
      </w:r>
      <w:r w:rsidRPr="00C034FC">
        <w:rPr>
          <w:rFonts w:hint="eastAsia"/>
          <w:b/>
          <w:color w:val="0070C0"/>
          <w:sz w:val="21"/>
          <w:szCs w:val="21"/>
        </w:rPr>
        <w:t>取</w:t>
      </w:r>
      <w:r w:rsidRPr="00C034FC">
        <w:rPr>
          <w:rFonts w:hint="eastAsia"/>
          <w:b/>
          <w:color w:val="0070C0"/>
          <w:sz w:val="21"/>
          <w:szCs w:val="21"/>
        </w:rPr>
        <w:t>0.3</w:t>
      </w:r>
      <w:r w:rsidRPr="00C034FC">
        <w:rPr>
          <w:rFonts w:hint="eastAsia"/>
          <w:b/>
          <w:color w:val="0070C0"/>
          <w:sz w:val="21"/>
          <w:szCs w:val="21"/>
        </w:rPr>
        <w:t>，（</w:t>
      </w:r>
      <w:r w:rsidRPr="00C034FC">
        <w:rPr>
          <w:rFonts w:hint="eastAsia"/>
          <w:b/>
          <w:color w:val="0070C0"/>
          <w:sz w:val="21"/>
          <w:szCs w:val="21"/>
        </w:rPr>
        <w:t>N5+N6+N7=1</w:t>
      </w:r>
      <w:r w:rsidRPr="00C034FC">
        <w:rPr>
          <w:rFonts w:hint="eastAsia"/>
          <w:b/>
          <w:color w:val="0070C0"/>
          <w:sz w:val="21"/>
          <w:szCs w:val="21"/>
        </w:rPr>
        <w:t>）</w:t>
      </w:r>
      <w:r w:rsidRPr="00C034FC">
        <w:rPr>
          <w:rFonts w:hint="eastAsia"/>
          <w:b/>
          <w:color w:val="0070C0"/>
          <w:sz w:val="21"/>
          <w:szCs w:val="21"/>
        </w:rPr>
        <w:t>;N8=1</w:t>
      </w:r>
      <w:r w:rsidRPr="00C034FC">
        <w:rPr>
          <w:rFonts w:hint="eastAsia"/>
          <w:b/>
          <w:color w:val="0070C0"/>
          <w:sz w:val="21"/>
          <w:szCs w:val="21"/>
        </w:rPr>
        <w:t>；</w:t>
      </w:r>
      <w:r w:rsidRPr="00C034FC">
        <w:rPr>
          <w:rFonts w:hint="eastAsia"/>
          <w:b/>
          <w:color w:val="0070C0"/>
          <w:sz w:val="21"/>
          <w:szCs w:val="21"/>
        </w:rPr>
        <w:t>N9=1</w:t>
      </w:r>
    </w:p>
    <w:p w14:paraId="7021B154" w14:textId="77777777" w:rsidR="009410B8" w:rsidRPr="00C034FC" w:rsidRDefault="009410B8" w:rsidP="009410B8">
      <w:pPr>
        <w:pStyle w:val="af7"/>
        <w:numPr>
          <w:ilvl w:val="0"/>
          <w:numId w:val="36"/>
        </w:numPr>
        <w:ind w:firstLineChars="0"/>
        <w:rPr>
          <w:b/>
          <w:color w:val="0070C0"/>
          <w:sz w:val="21"/>
          <w:szCs w:val="21"/>
        </w:rPr>
      </w:pPr>
      <w:r w:rsidRPr="00C034FC">
        <w:rPr>
          <w:rFonts w:hint="eastAsia"/>
          <w:b/>
          <w:color w:val="0070C0"/>
          <w:sz w:val="21"/>
          <w:szCs w:val="21"/>
        </w:rPr>
        <w:t>后果严重性等级计算公式：</w:t>
      </w:r>
      <w:r w:rsidRPr="00C034FC">
        <w:rPr>
          <w:rFonts w:hint="eastAsia"/>
          <w:b/>
          <w:color w:val="0070C0"/>
          <w:sz w:val="21"/>
          <w:szCs w:val="21"/>
        </w:rPr>
        <w:t>R=N1R1+N2R2+N3R3+N4R4+N5R5+N6R6+N7R7</w:t>
      </w:r>
      <w:r w:rsidRPr="00C034FC">
        <w:rPr>
          <w:rFonts w:hint="eastAsia"/>
          <w:b/>
          <w:color w:val="0070C0"/>
          <w:sz w:val="21"/>
          <w:szCs w:val="21"/>
        </w:rPr>
        <w:t>，权重系数可视工程实际情况调整，建议</w:t>
      </w:r>
      <w:r w:rsidRPr="00C034FC">
        <w:rPr>
          <w:rFonts w:hint="eastAsia"/>
          <w:b/>
          <w:color w:val="0070C0"/>
          <w:sz w:val="21"/>
          <w:szCs w:val="21"/>
        </w:rPr>
        <w:t>N1</w:t>
      </w:r>
      <w:r w:rsidRPr="00C034FC">
        <w:rPr>
          <w:rFonts w:hint="eastAsia"/>
          <w:b/>
          <w:color w:val="0070C0"/>
          <w:sz w:val="21"/>
          <w:szCs w:val="21"/>
        </w:rPr>
        <w:t>取</w:t>
      </w:r>
      <w:r w:rsidRPr="00C034FC">
        <w:rPr>
          <w:rFonts w:hint="eastAsia"/>
          <w:b/>
          <w:color w:val="0070C0"/>
          <w:sz w:val="21"/>
          <w:szCs w:val="21"/>
        </w:rPr>
        <w:t>0.2</w:t>
      </w:r>
      <w:r w:rsidRPr="00C034FC">
        <w:rPr>
          <w:rFonts w:hint="eastAsia"/>
          <w:b/>
          <w:color w:val="0070C0"/>
          <w:sz w:val="21"/>
          <w:szCs w:val="21"/>
        </w:rPr>
        <w:t>，</w:t>
      </w:r>
      <w:r w:rsidRPr="00C034FC">
        <w:rPr>
          <w:rFonts w:hint="eastAsia"/>
          <w:b/>
          <w:color w:val="0070C0"/>
          <w:sz w:val="21"/>
          <w:szCs w:val="21"/>
        </w:rPr>
        <w:t>N2</w:t>
      </w:r>
      <w:r w:rsidRPr="00C034FC">
        <w:rPr>
          <w:rFonts w:hint="eastAsia"/>
          <w:b/>
          <w:color w:val="0070C0"/>
          <w:sz w:val="21"/>
          <w:szCs w:val="21"/>
        </w:rPr>
        <w:t>取</w:t>
      </w:r>
      <w:r w:rsidRPr="00C034FC">
        <w:rPr>
          <w:rFonts w:hint="eastAsia"/>
          <w:b/>
          <w:color w:val="0070C0"/>
          <w:sz w:val="21"/>
          <w:szCs w:val="21"/>
        </w:rPr>
        <w:t>0.2</w:t>
      </w:r>
      <w:r w:rsidRPr="00C034FC">
        <w:rPr>
          <w:rFonts w:hint="eastAsia"/>
          <w:b/>
          <w:color w:val="0070C0"/>
          <w:sz w:val="21"/>
          <w:szCs w:val="21"/>
        </w:rPr>
        <w:t>，</w:t>
      </w:r>
      <w:r w:rsidRPr="00C034FC">
        <w:rPr>
          <w:rFonts w:hint="eastAsia"/>
          <w:b/>
          <w:color w:val="0070C0"/>
          <w:sz w:val="21"/>
          <w:szCs w:val="21"/>
        </w:rPr>
        <w:t>N3</w:t>
      </w:r>
      <w:r w:rsidRPr="00C034FC">
        <w:rPr>
          <w:rFonts w:hint="eastAsia"/>
          <w:b/>
          <w:color w:val="0070C0"/>
          <w:sz w:val="21"/>
          <w:szCs w:val="21"/>
        </w:rPr>
        <w:t>取</w:t>
      </w:r>
      <w:r w:rsidRPr="00C034FC">
        <w:rPr>
          <w:rFonts w:hint="eastAsia"/>
          <w:b/>
          <w:color w:val="0070C0"/>
          <w:sz w:val="21"/>
          <w:szCs w:val="21"/>
        </w:rPr>
        <w:t>0.1</w:t>
      </w:r>
      <w:r w:rsidRPr="00C034FC">
        <w:rPr>
          <w:rFonts w:hint="eastAsia"/>
          <w:b/>
          <w:color w:val="0070C0"/>
          <w:sz w:val="21"/>
          <w:szCs w:val="21"/>
        </w:rPr>
        <w:t>，</w:t>
      </w:r>
      <w:r w:rsidRPr="00C034FC">
        <w:rPr>
          <w:rFonts w:hint="eastAsia"/>
          <w:b/>
          <w:color w:val="0070C0"/>
          <w:sz w:val="21"/>
          <w:szCs w:val="21"/>
        </w:rPr>
        <w:t>N4</w:t>
      </w:r>
      <w:r w:rsidRPr="00C034FC">
        <w:rPr>
          <w:rFonts w:hint="eastAsia"/>
          <w:b/>
          <w:color w:val="0070C0"/>
          <w:sz w:val="21"/>
          <w:szCs w:val="21"/>
        </w:rPr>
        <w:t>取</w:t>
      </w:r>
      <w:r w:rsidRPr="00C034FC">
        <w:rPr>
          <w:rFonts w:hint="eastAsia"/>
          <w:b/>
          <w:color w:val="0070C0"/>
          <w:sz w:val="21"/>
          <w:szCs w:val="21"/>
        </w:rPr>
        <w:t>0.1</w:t>
      </w:r>
      <w:r w:rsidRPr="00C034FC">
        <w:rPr>
          <w:rFonts w:hint="eastAsia"/>
          <w:b/>
          <w:color w:val="0070C0"/>
          <w:sz w:val="21"/>
          <w:szCs w:val="21"/>
        </w:rPr>
        <w:t>，</w:t>
      </w:r>
      <w:r w:rsidRPr="00C034FC">
        <w:rPr>
          <w:rFonts w:hint="eastAsia"/>
          <w:b/>
          <w:color w:val="0070C0"/>
          <w:sz w:val="21"/>
          <w:szCs w:val="21"/>
        </w:rPr>
        <w:t>N5</w:t>
      </w:r>
      <w:r w:rsidRPr="00C034FC">
        <w:rPr>
          <w:rFonts w:hint="eastAsia"/>
          <w:b/>
          <w:color w:val="0070C0"/>
          <w:sz w:val="21"/>
          <w:szCs w:val="21"/>
        </w:rPr>
        <w:t>取</w:t>
      </w:r>
      <w:r w:rsidRPr="00C034FC">
        <w:rPr>
          <w:rFonts w:hint="eastAsia"/>
          <w:b/>
          <w:color w:val="0070C0"/>
          <w:sz w:val="21"/>
          <w:szCs w:val="21"/>
        </w:rPr>
        <w:t>0.1</w:t>
      </w:r>
      <w:r w:rsidRPr="00C034FC">
        <w:rPr>
          <w:rFonts w:hint="eastAsia"/>
          <w:b/>
          <w:color w:val="0070C0"/>
          <w:sz w:val="21"/>
          <w:szCs w:val="21"/>
        </w:rPr>
        <w:t>，</w:t>
      </w:r>
      <w:r w:rsidRPr="00C034FC">
        <w:rPr>
          <w:rFonts w:hint="eastAsia"/>
          <w:b/>
          <w:color w:val="0070C0"/>
          <w:sz w:val="21"/>
          <w:szCs w:val="21"/>
        </w:rPr>
        <w:t>N6</w:t>
      </w:r>
      <w:r w:rsidRPr="00C034FC">
        <w:rPr>
          <w:rFonts w:hint="eastAsia"/>
          <w:b/>
          <w:color w:val="0070C0"/>
          <w:sz w:val="21"/>
          <w:szCs w:val="21"/>
        </w:rPr>
        <w:t>取</w:t>
      </w:r>
      <w:r w:rsidRPr="00C034FC">
        <w:rPr>
          <w:rFonts w:hint="eastAsia"/>
          <w:b/>
          <w:color w:val="0070C0"/>
          <w:sz w:val="21"/>
          <w:szCs w:val="21"/>
        </w:rPr>
        <w:t>0.2</w:t>
      </w:r>
      <w:r w:rsidRPr="00C034FC">
        <w:rPr>
          <w:rFonts w:hint="eastAsia"/>
          <w:b/>
          <w:color w:val="0070C0"/>
          <w:sz w:val="21"/>
          <w:szCs w:val="21"/>
        </w:rPr>
        <w:t>，</w:t>
      </w:r>
      <w:r w:rsidRPr="00C034FC">
        <w:rPr>
          <w:rFonts w:hint="eastAsia"/>
          <w:b/>
          <w:color w:val="0070C0"/>
          <w:sz w:val="21"/>
          <w:szCs w:val="21"/>
        </w:rPr>
        <w:t>N7</w:t>
      </w:r>
      <w:r w:rsidRPr="00C034FC">
        <w:rPr>
          <w:rFonts w:hint="eastAsia"/>
          <w:b/>
          <w:color w:val="0070C0"/>
          <w:sz w:val="21"/>
          <w:szCs w:val="21"/>
        </w:rPr>
        <w:t>取</w:t>
      </w:r>
      <w:r w:rsidRPr="00C034FC">
        <w:rPr>
          <w:rFonts w:hint="eastAsia"/>
          <w:b/>
          <w:color w:val="0070C0"/>
          <w:sz w:val="21"/>
          <w:szCs w:val="21"/>
        </w:rPr>
        <w:t>0.1</w:t>
      </w:r>
      <w:r w:rsidRPr="00C034FC">
        <w:rPr>
          <w:rFonts w:hint="eastAsia"/>
          <w:b/>
          <w:color w:val="0070C0"/>
          <w:sz w:val="21"/>
          <w:szCs w:val="21"/>
        </w:rPr>
        <w:t>，（</w:t>
      </w:r>
      <w:r w:rsidRPr="00C034FC">
        <w:rPr>
          <w:rFonts w:hint="eastAsia"/>
          <w:b/>
          <w:color w:val="0070C0"/>
          <w:sz w:val="21"/>
          <w:szCs w:val="21"/>
        </w:rPr>
        <w:t>N1+N2+N3+N4+N5+N6+N7=1</w:t>
      </w:r>
      <w:r w:rsidRPr="00C034FC">
        <w:rPr>
          <w:rFonts w:hint="eastAsia"/>
          <w:b/>
          <w:color w:val="0070C0"/>
          <w:sz w:val="21"/>
          <w:szCs w:val="21"/>
        </w:rPr>
        <w:t>）；</w:t>
      </w:r>
    </w:p>
    <w:p w14:paraId="579CDB96" w14:textId="77777777" w:rsidR="009410B8" w:rsidRDefault="009410B8" w:rsidP="009410B8">
      <w:pPr>
        <w:pStyle w:val="af7"/>
        <w:numPr>
          <w:ilvl w:val="0"/>
          <w:numId w:val="35"/>
        </w:numPr>
        <w:ind w:firstLineChars="0"/>
        <w:rPr>
          <w:b/>
          <w:color w:val="FF0000"/>
        </w:rPr>
      </w:pPr>
      <w:r>
        <w:rPr>
          <w:rFonts w:hint="eastAsia"/>
          <w:b/>
          <w:color w:val="FF0000"/>
        </w:rPr>
        <w:t>发生可能性分析存在直接判定情形；</w:t>
      </w:r>
    </w:p>
    <w:p w14:paraId="37A0F9A9" w14:textId="77777777" w:rsidR="009410B8" w:rsidRPr="00C034FC" w:rsidRDefault="009410B8" w:rsidP="009410B8">
      <w:pPr>
        <w:pStyle w:val="af7"/>
        <w:ind w:leftChars="351" w:left="842" w:firstLineChars="0" w:firstLine="0"/>
        <w:rPr>
          <w:b/>
          <w:color w:val="0070C0"/>
          <w:sz w:val="21"/>
          <w:szCs w:val="21"/>
        </w:rPr>
      </w:pPr>
      <w:r w:rsidRPr="00C034FC">
        <w:rPr>
          <w:rFonts w:hint="eastAsia"/>
          <w:b/>
          <w:color w:val="0070C0"/>
          <w:sz w:val="21"/>
          <w:szCs w:val="21"/>
        </w:rPr>
        <w:t>当出现下列情形之一的，风险发生可能性等级直接判定为</w:t>
      </w:r>
      <w:r w:rsidRPr="00C034FC">
        <w:rPr>
          <w:rFonts w:hint="eastAsia"/>
          <w:b/>
          <w:color w:val="0070C0"/>
          <w:sz w:val="21"/>
          <w:szCs w:val="21"/>
        </w:rPr>
        <w:t>5</w:t>
      </w:r>
      <w:r w:rsidRPr="00C034FC">
        <w:rPr>
          <w:rFonts w:hint="eastAsia"/>
          <w:b/>
          <w:color w:val="0070C0"/>
          <w:sz w:val="21"/>
          <w:szCs w:val="21"/>
        </w:rPr>
        <w:t>级：</w:t>
      </w:r>
    </w:p>
    <w:p w14:paraId="35969F03" w14:textId="77777777" w:rsidR="009410B8" w:rsidRPr="00C034FC" w:rsidRDefault="009410B8" w:rsidP="009410B8">
      <w:pPr>
        <w:pStyle w:val="af7"/>
        <w:numPr>
          <w:ilvl w:val="0"/>
          <w:numId w:val="37"/>
        </w:numPr>
        <w:ind w:leftChars="351" w:left="1262" w:firstLineChars="0"/>
        <w:rPr>
          <w:b/>
          <w:color w:val="0070C0"/>
          <w:sz w:val="21"/>
          <w:szCs w:val="21"/>
        </w:rPr>
      </w:pPr>
      <w:r w:rsidRPr="00C034FC">
        <w:rPr>
          <w:rFonts w:hint="eastAsia"/>
          <w:b/>
          <w:color w:val="0070C0"/>
          <w:sz w:val="21"/>
          <w:szCs w:val="21"/>
        </w:rPr>
        <w:t>企业</w:t>
      </w:r>
      <w:r w:rsidRPr="00C034FC">
        <w:rPr>
          <w:rFonts w:hint="eastAsia"/>
          <w:b/>
          <w:color w:val="0070C0"/>
          <w:sz w:val="21"/>
          <w:szCs w:val="21"/>
        </w:rPr>
        <w:t>1</w:t>
      </w:r>
      <w:r w:rsidRPr="00C034FC">
        <w:rPr>
          <w:rFonts w:hint="eastAsia"/>
          <w:b/>
          <w:color w:val="0070C0"/>
          <w:sz w:val="21"/>
          <w:szCs w:val="21"/>
        </w:rPr>
        <w:t>年内发生</w:t>
      </w:r>
      <w:r w:rsidRPr="00C034FC">
        <w:rPr>
          <w:rFonts w:hint="eastAsia"/>
          <w:b/>
          <w:color w:val="0070C0"/>
          <w:sz w:val="21"/>
          <w:szCs w:val="21"/>
        </w:rPr>
        <w:t>1</w:t>
      </w:r>
      <w:r w:rsidRPr="00C034FC">
        <w:rPr>
          <w:rFonts w:hint="eastAsia"/>
          <w:b/>
          <w:color w:val="0070C0"/>
          <w:sz w:val="21"/>
          <w:szCs w:val="21"/>
        </w:rPr>
        <w:t>起一般及以上质量事故，</w:t>
      </w:r>
      <w:r w:rsidRPr="00C034FC">
        <w:rPr>
          <w:rFonts w:hint="eastAsia"/>
          <w:b/>
          <w:color w:val="0070C0"/>
          <w:sz w:val="21"/>
          <w:szCs w:val="21"/>
        </w:rPr>
        <w:t>1</w:t>
      </w:r>
      <w:r w:rsidRPr="00C034FC">
        <w:rPr>
          <w:rFonts w:hint="eastAsia"/>
          <w:b/>
          <w:color w:val="0070C0"/>
          <w:sz w:val="21"/>
          <w:szCs w:val="21"/>
        </w:rPr>
        <w:t>年内发生因质量问题导致</w:t>
      </w:r>
      <w:proofErr w:type="gramStart"/>
      <w:r w:rsidRPr="00C034FC">
        <w:rPr>
          <w:rFonts w:hint="eastAsia"/>
          <w:b/>
          <w:color w:val="0070C0"/>
          <w:sz w:val="21"/>
          <w:szCs w:val="21"/>
        </w:rPr>
        <w:t>群诉群访或</w:t>
      </w:r>
      <w:proofErr w:type="gramEnd"/>
      <w:r w:rsidRPr="00C034FC">
        <w:rPr>
          <w:rFonts w:hint="eastAsia"/>
          <w:b/>
          <w:color w:val="0070C0"/>
          <w:sz w:val="21"/>
          <w:szCs w:val="21"/>
        </w:rPr>
        <w:t>造成恶劣社会影响的；</w:t>
      </w:r>
    </w:p>
    <w:p w14:paraId="6E5F0F07" w14:textId="77777777" w:rsidR="009410B8" w:rsidRPr="00C034FC" w:rsidRDefault="009410B8" w:rsidP="009410B8">
      <w:pPr>
        <w:pStyle w:val="af7"/>
        <w:numPr>
          <w:ilvl w:val="0"/>
          <w:numId w:val="37"/>
        </w:numPr>
        <w:ind w:leftChars="351" w:left="1262" w:firstLineChars="0"/>
        <w:rPr>
          <w:b/>
          <w:color w:val="0070C0"/>
          <w:sz w:val="21"/>
          <w:szCs w:val="21"/>
        </w:rPr>
      </w:pPr>
      <w:r w:rsidRPr="00C034FC">
        <w:rPr>
          <w:rFonts w:hint="eastAsia"/>
          <w:b/>
          <w:color w:val="0070C0"/>
          <w:sz w:val="21"/>
          <w:szCs w:val="21"/>
        </w:rPr>
        <w:t>项目或施工单位列入质量安全综合管理负面清单；</w:t>
      </w:r>
    </w:p>
    <w:p w14:paraId="4FD070AF" w14:textId="77777777" w:rsidR="009410B8" w:rsidRPr="00C034FC" w:rsidRDefault="009410B8" w:rsidP="009410B8">
      <w:pPr>
        <w:pStyle w:val="af7"/>
        <w:numPr>
          <w:ilvl w:val="0"/>
          <w:numId w:val="37"/>
        </w:numPr>
        <w:ind w:leftChars="351" w:left="1262" w:firstLineChars="0"/>
        <w:rPr>
          <w:b/>
          <w:color w:val="0070C0"/>
          <w:sz w:val="21"/>
          <w:szCs w:val="21"/>
        </w:rPr>
      </w:pPr>
      <w:r w:rsidRPr="00C034FC">
        <w:rPr>
          <w:rFonts w:hint="eastAsia"/>
          <w:b/>
          <w:color w:val="0070C0"/>
          <w:sz w:val="21"/>
          <w:szCs w:val="21"/>
        </w:rPr>
        <w:t>采用新技术、新工艺、新设备、新材料，尚无国家、行业及地方技术标准，可能给施工质量带来较大风险的；</w:t>
      </w:r>
    </w:p>
    <w:p w14:paraId="0A7FCE35" w14:textId="77777777" w:rsidR="009410B8" w:rsidRPr="00C034FC" w:rsidRDefault="009410B8" w:rsidP="009410B8">
      <w:pPr>
        <w:pStyle w:val="af7"/>
        <w:numPr>
          <w:ilvl w:val="0"/>
          <w:numId w:val="37"/>
        </w:numPr>
        <w:ind w:leftChars="351" w:left="1262" w:firstLineChars="0"/>
        <w:rPr>
          <w:b/>
          <w:color w:val="0070C0"/>
          <w:sz w:val="21"/>
          <w:szCs w:val="21"/>
        </w:rPr>
      </w:pPr>
      <w:r w:rsidRPr="00C034FC">
        <w:rPr>
          <w:rFonts w:hint="eastAsia"/>
          <w:b/>
          <w:color w:val="0070C0"/>
          <w:sz w:val="21"/>
          <w:szCs w:val="21"/>
        </w:rPr>
        <w:t>工程项目压缩工期未按照规定采取保证工程质量、安全的具体技术措施的；</w:t>
      </w:r>
    </w:p>
    <w:p w14:paraId="6416788E" w14:textId="77777777" w:rsidR="009410B8" w:rsidRPr="00296546" w:rsidRDefault="009410B8" w:rsidP="009410B8">
      <w:pPr>
        <w:pStyle w:val="af7"/>
        <w:numPr>
          <w:ilvl w:val="0"/>
          <w:numId w:val="37"/>
        </w:numPr>
        <w:ind w:leftChars="351" w:left="1262" w:firstLineChars="0"/>
        <w:rPr>
          <w:b/>
          <w:color w:val="0070C0"/>
          <w:sz w:val="21"/>
          <w:szCs w:val="21"/>
        </w:rPr>
      </w:pPr>
      <w:r w:rsidRPr="00C034FC">
        <w:rPr>
          <w:rFonts w:hint="eastAsia"/>
          <w:b/>
          <w:color w:val="0070C0"/>
          <w:sz w:val="21"/>
          <w:szCs w:val="21"/>
        </w:rPr>
        <w:t>住宅工程项目未按照规定投保住宅工程质量潜在缺陷保险。</w:t>
      </w:r>
    </w:p>
    <w:p w14:paraId="4D1BCD5B" w14:textId="77777777" w:rsidR="009410B8" w:rsidRDefault="009410B8" w:rsidP="009410B8">
      <w:pPr>
        <w:pStyle w:val="af7"/>
        <w:numPr>
          <w:ilvl w:val="0"/>
          <w:numId w:val="35"/>
        </w:numPr>
        <w:ind w:firstLineChars="0"/>
        <w:rPr>
          <w:b/>
          <w:color w:val="FF0000"/>
        </w:rPr>
      </w:pPr>
      <w:r>
        <w:rPr>
          <w:rFonts w:hint="eastAsia"/>
          <w:b/>
          <w:color w:val="FF0000"/>
        </w:rPr>
        <w:t>后果严重性分析存在直接判定情形；</w:t>
      </w:r>
    </w:p>
    <w:p w14:paraId="3EA1F9DF" w14:textId="77777777" w:rsidR="009410B8" w:rsidRPr="00296546" w:rsidRDefault="009410B8" w:rsidP="009410B8">
      <w:pPr>
        <w:ind w:firstLineChars="424" w:firstLine="894"/>
        <w:rPr>
          <w:b/>
          <w:color w:val="0070C0"/>
          <w:sz w:val="21"/>
          <w:szCs w:val="21"/>
        </w:rPr>
      </w:pPr>
      <w:r w:rsidRPr="00296546">
        <w:rPr>
          <w:rFonts w:hint="eastAsia"/>
          <w:b/>
          <w:color w:val="0070C0"/>
          <w:sz w:val="21"/>
          <w:szCs w:val="21"/>
        </w:rPr>
        <w:t>当出现下列情形之一的，后果严重性直接判定为</w:t>
      </w:r>
      <w:r w:rsidRPr="00296546">
        <w:rPr>
          <w:rFonts w:hint="eastAsia"/>
          <w:b/>
          <w:color w:val="0070C0"/>
          <w:sz w:val="21"/>
          <w:szCs w:val="21"/>
        </w:rPr>
        <w:t>5</w:t>
      </w:r>
      <w:r w:rsidRPr="00296546">
        <w:rPr>
          <w:rFonts w:hint="eastAsia"/>
          <w:b/>
          <w:color w:val="0070C0"/>
          <w:sz w:val="21"/>
          <w:szCs w:val="21"/>
        </w:rPr>
        <w:t>级；</w:t>
      </w:r>
    </w:p>
    <w:p w14:paraId="66FBA35F" w14:textId="77777777" w:rsidR="009410B8" w:rsidRPr="002E050B" w:rsidRDefault="009410B8" w:rsidP="009410B8">
      <w:pPr>
        <w:pStyle w:val="af7"/>
        <w:numPr>
          <w:ilvl w:val="0"/>
          <w:numId w:val="37"/>
        </w:numPr>
        <w:ind w:leftChars="351" w:left="1262" w:firstLineChars="0"/>
        <w:rPr>
          <w:b/>
          <w:color w:val="0070C0"/>
          <w:sz w:val="21"/>
          <w:szCs w:val="21"/>
        </w:rPr>
      </w:pPr>
      <w:r w:rsidRPr="00296546">
        <w:rPr>
          <w:rFonts w:hint="eastAsia"/>
          <w:b/>
          <w:color w:val="0070C0"/>
          <w:sz w:val="21"/>
          <w:szCs w:val="21"/>
        </w:rPr>
        <w:t>R1</w:t>
      </w:r>
      <w:r w:rsidRPr="00296546">
        <w:rPr>
          <w:rFonts w:hint="eastAsia"/>
          <w:b/>
          <w:color w:val="0070C0"/>
          <w:sz w:val="21"/>
          <w:szCs w:val="21"/>
        </w:rPr>
        <w:t>、</w:t>
      </w:r>
      <w:r w:rsidRPr="00296546">
        <w:rPr>
          <w:rFonts w:hint="eastAsia"/>
          <w:b/>
          <w:color w:val="0070C0"/>
          <w:sz w:val="21"/>
          <w:szCs w:val="21"/>
        </w:rPr>
        <w:t>R2</w:t>
      </w:r>
      <w:r w:rsidRPr="00296546">
        <w:rPr>
          <w:rFonts w:hint="eastAsia"/>
          <w:b/>
          <w:color w:val="0070C0"/>
          <w:sz w:val="21"/>
          <w:szCs w:val="21"/>
        </w:rPr>
        <w:t>、</w:t>
      </w:r>
      <w:r w:rsidRPr="00296546">
        <w:rPr>
          <w:rFonts w:hint="eastAsia"/>
          <w:b/>
          <w:color w:val="0070C0"/>
          <w:sz w:val="21"/>
          <w:szCs w:val="21"/>
        </w:rPr>
        <w:t>R5</w:t>
      </w:r>
      <w:r w:rsidRPr="00296546">
        <w:rPr>
          <w:rFonts w:hint="eastAsia"/>
          <w:b/>
          <w:color w:val="0070C0"/>
          <w:sz w:val="21"/>
          <w:szCs w:val="21"/>
        </w:rPr>
        <w:t>指标中任</w:t>
      </w:r>
      <w:proofErr w:type="gramStart"/>
      <w:r w:rsidRPr="00296546">
        <w:rPr>
          <w:rFonts w:hint="eastAsia"/>
          <w:b/>
          <w:color w:val="0070C0"/>
          <w:sz w:val="21"/>
          <w:szCs w:val="21"/>
        </w:rPr>
        <w:t>一</w:t>
      </w:r>
      <w:proofErr w:type="gramEnd"/>
      <w:r w:rsidRPr="00296546">
        <w:rPr>
          <w:rFonts w:hint="eastAsia"/>
          <w:b/>
          <w:color w:val="0070C0"/>
          <w:sz w:val="21"/>
          <w:szCs w:val="21"/>
        </w:rPr>
        <w:t>指标等级为</w:t>
      </w:r>
      <w:r w:rsidRPr="00296546">
        <w:rPr>
          <w:rFonts w:hint="eastAsia"/>
          <w:b/>
          <w:color w:val="0070C0"/>
          <w:sz w:val="21"/>
          <w:szCs w:val="21"/>
        </w:rPr>
        <w:t>5</w:t>
      </w:r>
      <w:r w:rsidRPr="00296546">
        <w:rPr>
          <w:rFonts w:hint="eastAsia"/>
          <w:b/>
          <w:color w:val="0070C0"/>
          <w:sz w:val="21"/>
          <w:szCs w:val="21"/>
        </w:rPr>
        <w:t>。</w:t>
      </w:r>
    </w:p>
    <w:p w14:paraId="5EB758AA" w14:textId="77777777" w:rsidR="009410B8" w:rsidRDefault="009410B8" w:rsidP="009410B8">
      <w:pPr>
        <w:jc w:val="center"/>
      </w:pPr>
      <w:r>
        <w:rPr>
          <w:noProof/>
        </w:rPr>
        <w:lastRenderedPageBreak/>
        <w:drawing>
          <wp:inline distT="0" distB="0" distL="0" distR="0" wp14:anchorId="75AFDCB0" wp14:editId="76B23AE7">
            <wp:extent cx="5486400" cy="525843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258435"/>
                    </a:xfrm>
                    <a:prstGeom prst="rect">
                      <a:avLst/>
                    </a:prstGeom>
                  </pic:spPr>
                </pic:pic>
              </a:graphicData>
            </a:graphic>
          </wp:inline>
        </w:drawing>
      </w:r>
    </w:p>
    <w:p w14:paraId="3AD153D7" w14:textId="77777777" w:rsidR="009410B8" w:rsidRDefault="009410B8" w:rsidP="009410B8">
      <w:pPr>
        <w:jc w:val="center"/>
      </w:pPr>
      <w:r>
        <w:rPr>
          <w:noProof/>
        </w:rPr>
        <w:drawing>
          <wp:inline distT="0" distB="0" distL="0" distR="0" wp14:anchorId="2E8AB092" wp14:editId="19A4A63C">
            <wp:extent cx="5486400" cy="2666365"/>
            <wp:effectExtent l="0" t="0" r="0" b="63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666365"/>
                    </a:xfrm>
                    <a:prstGeom prst="rect">
                      <a:avLst/>
                    </a:prstGeom>
                  </pic:spPr>
                </pic:pic>
              </a:graphicData>
            </a:graphic>
          </wp:inline>
        </w:drawing>
      </w:r>
    </w:p>
    <w:p w14:paraId="0B8A3008" w14:textId="77777777" w:rsidR="009410B8" w:rsidRDefault="009410B8" w:rsidP="009410B8">
      <w:pPr>
        <w:ind w:firstLine="482"/>
      </w:pPr>
      <w:r>
        <w:rPr>
          <w:rFonts w:hint="eastAsia"/>
          <w:b/>
        </w:rPr>
        <w:t>工程</w:t>
      </w:r>
      <w:r w:rsidRPr="0088682C">
        <w:rPr>
          <w:rFonts w:hint="eastAsia"/>
          <w:b/>
        </w:rPr>
        <w:t>定级</w:t>
      </w:r>
      <w:r>
        <w:rPr>
          <w:rFonts w:hint="eastAsia"/>
        </w:rPr>
        <w:t>：所有涉及的风险源进行定级后，返回到风险源清单库页面，点击“提交”按钮，对工程完成定级。</w:t>
      </w:r>
    </w:p>
    <w:p w14:paraId="4F615CFA" w14:textId="77777777" w:rsidR="009410B8" w:rsidRDefault="009410B8" w:rsidP="009410B8">
      <w:pPr>
        <w:ind w:firstLine="480"/>
        <w:rPr>
          <w:b/>
          <w:color w:val="FF0000"/>
        </w:rPr>
      </w:pPr>
      <w:r>
        <w:rPr>
          <w:rFonts w:hint="eastAsia"/>
        </w:rPr>
        <w:lastRenderedPageBreak/>
        <w:t>注：</w:t>
      </w:r>
      <w:r w:rsidRPr="006358D3">
        <w:rPr>
          <w:rFonts w:hint="eastAsia"/>
          <w:b/>
          <w:color w:val="FF0000"/>
        </w:rPr>
        <w:t>在提交后，系统根据各个等级的风险数量和各个等级对应的权重系数来计算项目质量风险系数</w:t>
      </w:r>
      <w:r w:rsidRPr="006358D3">
        <w:rPr>
          <w:rFonts w:hint="eastAsia"/>
          <w:b/>
          <w:color w:val="FF0000"/>
        </w:rPr>
        <w:t>M</w:t>
      </w:r>
      <w:r w:rsidRPr="006358D3">
        <w:rPr>
          <w:rFonts w:hint="eastAsia"/>
          <w:b/>
          <w:color w:val="FF0000"/>
        </w:rPr>
        <w:t>，再用</w:t>
      </w:r>
      <w:r w:rsidRPr="006358D3">
        <w:rPr>
          <w:rFonts w:hint="eastAsia"/>
          <w:b/>
          <w:color w:val="FF0000"/>
        </w:rPr>
        <w:t>M</w:t>
      </w:r>
      <w:r w:rsidRPr="006358D3">
        <w:rPr>
          <w:rFonts w:hint="eastAsia"/>
          <w:b/>
          <w:color w:val="FF0000"/>
        </w:rPr>
        <w:t>值在全市所有在施工程中排序，排序完成后，根据项目质量风险等级分类表规则进行判断该工程是属于哪个风险等级。</w:t>
      </w:r>
    </w:p>
    <w:p w14:paraId="6538B3E4" w14:textId="77777777" w:rsidR="009410B8" w:rsidRPr="006358D3" w:rsidRDefault="009410B8" w:rsidP="009410B8">
      <w:pPr>
        <w:pStyle w:val="af7"/>
        <w:numPr>
          <w:ilvl w:val="0"/>
          <w:numId w:val="38"/>
        </w:numPr>
        <w:ind w:firstLineChars="0"/>
        <w:rPr>
          <w:b/>
          <w:color w:val="0070C0"/>
          <w:sz w:val="21"/>
          <w:szCs w:val="21"/>
        </w:rPr>
      </w:pPr>
      <w:r w:rsidRPr="006358D3">
        <w:rPr>
          <w:rFonts w:hint="eastAsia"/>
          <w:b/>
          <w:color w:val="0070C0"/>
          <w:sz w:val="21"/>
          <w:szCs w:val="21"/>
        </w:rPr>
        <w:t>项目质量风险系数</w:t>
      </w:r>
      <w:r w:rsidRPr="006358D3">
        <w:rPr>
          <w:rFonts w:hint="eastAsia"/>
          <w:b/>
          <w:color w:val="0070C0"/>
          <w:sz w:val="21"/>
          <w:szCs w:val="21"/>
        </w:rPr>
        <w:t>M</w:t>
      </w:r>
      <w:r w:rsidRPr="006358D3">
        <w:rPr>
          <w:rFonts w:hint="eastAsia"/>
          <w:b/>
          <w:color w:val="0070C0"/>
          <w:sz w:val="21"/>
          <w:szCs w:val="21"/>
        </w:rPr>
        <w:t>，按下列公式计算：</w:t>
      </w:r>
    </w:p>
    <w:p w14:paraId="4B5A2032" w14:textId="77777777" w:rsidR="009410B8" w:rsidRPr="007E4F2B" w:rsidRDefault="009410B8" w:rsidP="009410B8">
      <w:pPr>
        <w:ind w:firstLine="422"/>
        <w:rPr>
          <w:b/>
          <w:color w:val="0070C0"/>
          <w:sz w:val="21"/>
          <w:szCs w:val="21"/>
        </w:rPr>
      </w:pPr>
      <w:r w:rsidRPr="007E4F2B">
        <w:rPr>
          <w:b/>
          <w:color w:val="0070C0"/>
          <w:sz w:val="21"/>
          <w:szCs w:val="21"/>
        </w:rPr>
        <w:t>M=K</w:t>
      </w:r>
      <w:r w:rsidRPr="007E4F2B">
        <w:rPr>
          <w:rFonts w:ascii="Cambria Math" w:hAnsi="Cambria Math" w:cs="Cambria Math"/>
          <w:b/>
          <w:color w:val="0070C0"/>
          <w:sz w:val="21"/>
          <w:szCs w:val="21"/>
        </w:rPr>
        <w:t>₁</w:t>
      </w:r>
      <w:r w:rsidRPr="007E4F2B">
        <w:rPr>
          <w:b/>
          <w:color w:val="0070C0"/>
          <w:sz w:val="21"/>
          <w:szCs w:val="21"/>
        </w:rPr>
        <w:t>×N</w:t>
      </w:r>
      <w:r w:rsidRPr="007E4F2B">
        <w:rPr>
          <w:rFonts w:ascii="Cambria Math" w:hAnsi="Cambria Math" w:cs="Cambria Math"/>
          <w:b/>
          <w:color w:val="0070C0"/>
          <w:sz w:val="21"/>
          <w:szCs w:val="21"/>
        </w:rPr>
        <w:t>₁</w:t>
      </w:r>
      <w:r w:rsidRPr="007E4F2B">
        <w:rPr>
          <w:b/>
          <w:color w:val="0070C0"/>
          <w:sz w:val="21"/>
          <w:szCs w:val="21"/>
        </w:rPr>
        <w:t>+K</w:t>
      </w:r>
      <w:r w:rsidRPr="007E4F2B">
        <w:rPr>
          <w:rFonts w:ascii="Cambria Math" w:hAnsi="Cambria Math" w:cs="Cambria Math"/>
          <w:b/>
          <w:color w:val="0070C0"/>
          <w:sz w:val="21"/>
          <w:szCs w:val="21"/>
        </w:rPr>
        <w:t>₂</w:t>
      </w:r>
      <w:r w:rsidRPr="007E4F2B">
        <w:rPr>
          <w:b/>
          <w:color w:val="0070C0"/>
          <w:sz w:val="21"/>
          <w:szCs w:val="21"/>
        </w:rPr>
        <w:t>×N</w:t>
      </w:r>
      <w:r w:rsidRPr="007E4F2B">
        <w:rPr>
          <w:rFonts w:ascii="Cambria Math" w:hAnsi="Cambria Math" w:cs="Cambria Math"/>
          <w:b/>
          <w:color w:val="0070C0"/>
          <w:sz w:val="21"/>
          <w:szCs w:val="21"/>
        </w:rPr>
        <w:t>₂</w:t>
      </w:r>
      <w:r w:rsidRPr="007E4F2B">
        <w:rPr>
          <w:b/>
          <w:color w:val="0070C0"/>
          <w:sz w:val="21"/>
          <w:szCs w:val="21"/>
        </w:rPr>
        <w:t>+K</w:t>
      </w:r>
      <w:r w:rsidRPr="007E4F2B">
        <w:rPr>
          <w:rFonts w:ascii="Cambria Math" w:hAnsi="Cambria Math" w:cs="Cambria Math"/>
          <w:b/>
          <w:color w:val="0070C0"/>
          <w:sz w:val="21"/>
          <w:szCs w:val="21"/>
        </w:rPr>
        <w:t>₃</w:t>
      </w:r>
      <w:r w:rsidRPr="007E4F2B">
        <w:rPr>
          <w:b/>
          <w:color w:val="0070C0"/>
          <w:sz w:val="21"/>
          <w:szCs w:val="21"/>
        </w:rPr>
        <w:t>×N</w:t>
      </w:r>
      <w:r w:rsidRPr="007E4F2B">
        <w:rPr>
          <w:rFonts w:ascii="Cambria Math" w:hAnsi="Cambria Math" w:cs="Cambria Math"/>
          <w:b/>
          <w:color w:val="0070C0"/>
          <w:sz w:val="21"/>
          <w:szCs w:val="21"/>
        </w:rPr>
        <w:t>₃</w:t>
      </w:r>
      <w:r w:rsidRPr="007E4F2B">
        <w:rPr>
          <w:b/>
          <w:color w:val="0070C0"/>
          <w:sz w:val="21"/>
          <w:szCs w:val="21"/>
        </w:rPr>
        <w:t>+K</w:t>
      </w:r>
      <w:r w:rsidRPr="007E4F2B">
        <w:rPr>
          <w:rFonts w:ascii="Cambria Math" w:hAnsi="Cambria Math" w:cs="Cambria Math" w:hint="eastAsia"/>
          <w:b/>
          <w:color w:val="0070C0"/>
          <w:sz w:val="21"/>
          <w:szCs w:val="21"/>
          <w:vertAlign w:val="subscript"/>
        </w:rPr>
        <w:t>4</w:t>
      </w:r>
      <w:r w:rsidRPr="007E4F2B">
        <w:rPr>
          <w:b/>
          <w:color w:val="0070C0"/>
          <w:sz w:val="21"/>
          <w:szCs w:val="21"/>
        </w:rPr>
        <w:t>×N</w:t>
      </w:r>
      <w:r w:rsidRPr="007E4F2B">
        <w:rPr>
          <w:rFonts w:hint="eastAsia"/>
          <w:b/>
          <w:color w:val="0070C0"/>
          <w:sz w:val="21"/>
          <w:szCs w:val="21"/>
          <w:vertAlign w:val="subscript"/>
        </w:rPr>
        <w:t>4</w:t>
      </w:r>
    </w:p>
    <w:p w14:paraId="5B920D5B" w14:textId="77777777" w:rsidR="009410B8" w:rsidRPr="007E4F2B" w:rsidRDefault="009410B8" w:rsidP="009410B8">
      <w:pPr>
        <w:ind w:firstLine="422"/>
        <w:rPr>
          <w:b/>
          <w:color w:val="0070C0"/>
          <w:sz w:val="21"/>
          <w:szCs w:val="21"/>
        </w:rPr>
      </w:pPr>
      <w:r w:rsidRPr="007E4F2B">
        <w:rPr>
          <w:b/>
          <w:color w:val="0070C0"/>
          <w:sz w:val="21"/>
          <w:szCs w:val="21"/>
        </w:rPr>
        <w:t>N</w:t>
      </w:r>
      <w:r w:rsidRPr="007E4F2B">
        <w:rPr>
          <w:rFonts w:ascii="Cambria Math" w:hAnsi="Cambria Math" w:cs="Cambria Math"/>
          <w:b/>
          <w:color w:val="0070C0"/>
          <w:sz w:val="21"/>
          <w:szCs w:val="21"/>
        </w:rPr>
        <w:t>₁</w:t>
      </w:r>
      <w:r w:rsidRPr="007E4F2B">
        <w:rPr>
          <w:rFonts w:hint="eastAsia"/>
          <w:b/>
          <w:color w:val="0070C0"/>
          <w:sz w:val="21"/>
          <w:szCs w:val="21"/>
        </w:rPr>
        <w:t>——项目Ⅰ</w:t>
      </w:r>
      <w:proofErr w:type="gramStart"/>
      <w:r w:rsidRPr="007E4F2B">
        <w:rPr>
          <w:rFonts w:hint="eastAsia"/>
          <w:b/>
          <w:color w:val="0070C0"/>
          <w:sz w:val="21"/>
          <w:szCs w:val="21"/>
        </w:rPr>
        <w:t>级风险</w:t>
      </w:r>
      <w:proofErr w:type="gramEnd"/>
      <w:r w:rsidRPr="007E4F2B">
        <w:rPr>
          <w:rFonts w:hint="eastAsia"/>
          <w:b/>
          <w:color w:val="0070C0"/>
          <w:sz w:val="21"/>
          <w:szCs w:val="21"/>
        </w:rPr>
        <w:t>数量；</w:t>
      </w:r>
      <w:r w:rsidRPr="007E4F2B">
        <w:rPr>
          <w:b/>
          <w:color w:val="0070C0"/>
          <w:sz w:val="21"/>
          <w:szCs w:val="21"/>
        </w:rPr>
        <w:t>N</w:t>
      </w:r>
      <w:r w:rsidRPr="007E4F2B">
        <w:rPr>
          <w:rFonts w:ascii="Cambria Math" w:hAnsi="Cambria Math" w:cs="Cambria Math"/>
          <w:b/>
          <w:color w:val="0070C0"/>
          <w:sz w:val="21"/>
          <w:szCs w:val="21"/>
        </w:rPr>
        <w:t>₃</w:t>
      </w:r>
      <w:r w:rsidRPr="007E4F2B">
        <w:rPr>
          <w:rFonts w:hint="eastAsia"/>
          <w:b/>
          <w:color w:val="0070C0"/>
          <w:sz w:val="21"/>
          <w:szCs w:val="21"/>
        </w:rPr>
        <w:t>——项目Ⅲ</w:t>
      </w:r>
      <w:proofErr w:type="gramStart"/>
      <w:r w:rsidRPr="007E4F2B">
        <w:rPr>
          <w:rFonts w:hint="eastAsia"/>
          <w:b/>
          <w:color w:val="0070C0"/>
          <w:sz w:val="21"/>
          <w:szCs w:val="21"/>
        </w:rPr>
        <w:t>级风险</w:t>
      </w:r>
      <w:proofErr w:type="gramEnd"/>
      <w:r w:rsidRPr="007E4F2B">
        <w:rPr>
          <w:rFonts w:hint="eastAsia"/>
          <w:b/>
          <w:color w:val="0070C0"/>
          <w:sz w:val="21"/>
          <w:szCs w:val="21"/>
        </w:rPr>
        <w:t>数量；</w:t>
      </w:r>
    </w:p>
    <w:p w14:paraId="0D174B2E" w14:textId="77777777" w:rsidR="009410B8" w:rsidRPr="007E4F2B" w:rsidRDefault="009410B8" w:rsidP="009410B8">
      <w:pPr>
        <w:ind w:firstLine="422"/>
        <w:rPr>
          <w:b/>
          <w:color w:val="0070C0"/>
          <w:sz w:val="21"/>
          <w:szCs w:val="21"/>
        </w:rPr>
      </w:pPr>
      <w:r w:rsidRPr="007E4F2B">
        <w:rPr>
          <w:b/>
          <w:color w:val="0070C0"/>
          <w:sz w:val="21"/>
          <w:szCs w:val="21"/>
        </w:rPr>
        <w:t>N</w:t>
      </w:r>
      <w:r w:rsidRPr="007E4F2B">
        <w:rPr>
          <w:rFonts w:ascii="Cambria Math" w:hAnsi="Cambria Math" w:cs="Cambria Math"/>
          <w:b/>
          <w:color w:val="0070C0"/>
          <w:sz w:val="21"/>
          <w:szCs w:val="21"/>
        </w:rPr>
        <w:t>₂</w:t>
      </w:r>
      <w:r w:rsidRPr="007E4F2B">
        <w:rPr>
          <w:rFonts w:hint="eastAsia"/>
          <w:b/>
          <w:color w:val="0070C0"/>
          <w:sz w:val="21"/>
          <w:szCs w:val="21"/>
        </w:rPr>
        <w:t>——项目Ⅱ</w:t>
      </w:r>
      <w:proofErr w:type="gramStart"/>
      <w:r w:rsidRPr="007E4F2B">
        <w:rPr>
          <w:rFonts w:hint="eastAsia"/>
          <w:b/>
          <w:color w:val="0070C0"/>
          <w:sz w:val="21"/>
          <w:szCs w:val="21"/>
        </w:rPr>
        <w:t>级风险</w:t>
      </w:r>
      <w:proofErr w:type="gramEnd"/>
      <w:r w:rsidRPr="007E4F2B">
        <w:rPr>
          <w:rFonts w:hint="eastAsia"/>
          <w:b/>
          <w:color w:val="0070C0"/>
          <w:sz w:val="21"/>
          <w:szCs w:val="21"/>
        </w:rPr>
        <w:t>数量；</w:t>
      </w:r>
      <w:r w:rsidRPr="007E4F2B">
        <w:rPr>
          <w:b/>
          <w:color w:val="0070C0"/>
          <w:sz w:val="21"/>
          <w:szCs w:val="21"/>
        </w:rPr>
        <w:t>N</w:t>
      </w:r>
      <w:r w:rsidRPr="007E4F2B">
        <w:rPr>
          <w:rFonts w:hint="eastAsia"/>
          <w:b/>
          <w:color w:val="0070C0"/>
          <w:sz w:val="21"/>
          <w:szCs w:val="21"/>
          <w:vertAlign w:val="subscript"/>
        </w:rPr>
        <w:t>4</w:t>
      </w:r>
      <w:r w:rsidRPr="007E4F2B">
        <w:rPr>
          <w:rFonts w:hint="eastAsia"/>
          <w:b/>
          <w:color w:val="0070C0"/>
          <w:sz w:val="21"/>
          <w:szCs w:val="21"/>
        </w:rPr>
        <w:t>——项目Ⅳ</w:t>
      </w:r>
      <w:proofErr w:type="gramStart"/>
      <w:r w:rsidRPr="007E4F2B">
        <w:rPr>
          <w:rFonts w:hint="eastAsia"/>
          <w:b/>
          <w:color w:val="0070C0"/>
          <w:sz w:val="21"/>
          <w:szCs w:val="21"/>
        </w:rPr>
        <w:t>级风险</w:t>
      </w:r>
      <w:proofErr w:type="gramEnd"/>
      <w:r w:rsidRPr="007E4F2B">
        <w:rPr>
          <w:rFonts w:hint="eastAsia"/>
          <w:b/>
          <w:color w:val="0070C0"/>
          <w:sz w:val="21"/>
          <w:szCs w:val="21"/>
        </w:rPr>
        <w:t>数量；</w:t>
      </w:r>
    </w:p>
    <w:p w14:paraId="51ABE57F" w14:textId="77777777" w:rsidR="009410B8" w:rsidRPr="007E4F2B" w:rsidRDefault="009410B8" w:rsidP="009410B8">
      <w:pPr>
        <w:ind w:firstLineChars="200" w:firstLine="422"/>
        <w:rPr>
          <w:b/>
          <w:color w:val="0070C0"/>
          <w:sz w:val="21"/>
          <w:szCs w:val="21"/>
        </w:rPr>
      </w:pPr>
      <w:r w:rsidRPr="007E4F2B">
        <w:rPr>
          <w:b/>
          <w:color w:val="0070C0"/>
          <w:sz w:val="21"/>
          <w:szCs w:val="21"/>
        </w:rPr>
        <w:t>K</w:t>
      </w:r>
      <w:r w:rsidRPr="007E4F2B">
        <w:rPr>
          <w:rFonts w:ascii="Cambria Math" w:hAnsi="Cambria Math" w:cs="Cambria Math"/>
          <w:b/>
          <w:color w:val="0070C0"/>
          <w:sz w:val="21"/>
          <w:szCs w:val="21"/>
        </w:rPr>
        <w:t>₁</w:t>
      </w:r>
      <w:r w:rsidRPr="007E4F2B">
        <w:rPr>
          <w:rFonts w:hint="eastAsia"/>
          <w:b/>
          <w:color w:val="0070C0"/>
          <w:sz w:val="21"/>
          <w:szCs w:val="21"/>
        </w:rPr>
        <w:t>——项目Ⅰ</w:t>
      </w:r>
      <w:proofErr w:type="gramStart"/>
      <w:r w:rsidRPr="007E4F2B">
        <w:rPr>
          <w:rFonts w:hint="eastAsia"/>
          <w:b/>
          <w:color w:val="0070C0"/>
          <w:sz w:val="21"/>
          <w:szCs w:val="21"/>
        </w:rPr>
        <w:t>级风险</w:t>
      </w:r>
      <w:proofErr w:type="gramEnd"/>
      <w:r w:rsidRPr="007E4F2B">
        <w:rPr>
          <w:rFonts w:hint="eastAsia"/>
          <w:b/>
          <w:color w:val="0070C0"/>
          <w:sz w:val="21"/>
          <w:szCs w:val="21"/>
        </w:rPr>
        <w:t>权重系数</w:t>
      </w:r>
      <w:r w:rsidRPr="007E4F2B">
        <w:rPr>
          <w:rFonts w:hint="eastAsia"/>
          <w:b/>
          <w:color w:val="0070C0"/>
          <w:sz w:val="21"/>
          <w:szCs w:val="21"/>
        </w:rPr>
        <w:t>,</w:t>
      </w:r>
      <w:r w:rsidRPr="007E4F2B">
        <w:rPr>
          <w:rFonts w:hint="eastAsia"/>
          <w:b/>
          <w:color w:val="0070C0"/>
          <w:sz w:val="21"/>
          <w:szCs w:val="21"/>
        </w:rPr>
        <w:t>取值</w:t>
      </w:r>
      <w:r w:rsidRPr="007E4F2B">
        <w:rPr>
          <w:rFonts w:hint="eastAsia"/>
          <w:b/>
          <w:color w:val="0070C0"/>
          <w:sz w:val="21"/>
          <w:szCs w:val="21"/>
        </w:rPr>
        <w:t>1</w:t>
      </w:r>
      <w:r w:rsidRPr="007E4F2B">
        <w:rPr>
          <w:rFonts w:hint="eastAsia"/>
          <w:b/>
          <w:color w:val="0070C0"/>
          <w:sz w:val="21"/>
          <w:szCs w:val="21"/>
        </w:rPr>
        <w:t>；</w:t>
      </w:r>
      <w:r w:rsidRPr="007E4F2B">
        <w:rPr>
          <w:b/>
          <w:color w:val="0070C0"/>
          <w:sz w:val="21"/>
          <w:szCs w:val="21"/>
        </w:rPr>
        <w:t>K</w:t>
      </w:r>
      <w:r w:rsidRPr="007E4F2B">
        <w:rPr>
          <w:rFonts w:ascii="Cambria Math" w:hAnsi="Cambria Math" w:cs="Cambria Math"/>
          <w:b/>
          <w:color w:val="0070C0"/>
          <w:sz w:val="21"/>
          <w:szCs w:val="21"/>
        </w:rPr>
        <w:t>₃</w:t>
      </w:r>
      <w:r w:rsidRPr="007E4F2B">
        <w:rPr>
          <w:rFonts w:hint="eastAsia"/>
          <w:b/>
          <w:color w:val="0070C0"/>
          <w:sz w:val="21"/>
          <w:szCs w:val="21"/>
        </w:rPr>
        <w:t>——项目Ⅲ</w:t>
      </w:r>
      <w:proofErr w:type="gramStart"/>
      <w:r w:rsidRPr="007E4F2B">
        <w:rPr>
          <w:rFonts w:hint="eastAsia"/>
          <w:b/>
          <w:color w:val="0070C0"/>
          <w:sz w:val="21"/>
          <w:szCs w:val="21"/>
        </w:rPr>
        <w:t>级风险</w:t>
      </w:r>
      <w:proofErr w:type="gramEnd"/>
      <w:r w:rsidRPr="007E4F2B">
        <w:rPr>
          <w:rFonts w:hint="eastAsia"/>
          <w:b/>
          <w:color w:val="0070C0"/>
          <w:sz w:val="21"/>
          <w:szCs w:val="21"/>
        </w:rPr>
        <w:t>权重系数</w:t>
      </w:r>
      <w:r w:rsidRPr="007E4F2B">
        <w:rPr>
          <w:rFonts w:hint="eastAsia"/>
          <w:b/>
          <w:color w:val="0070C0"/>
          <w:sz w:val="21"/>
          <w:szCs w:val="21"/>
        </w:rPr>
        <w:t>,</w:t>
      </w:r>
      <w:r w:rsidRPr="007E4F2B">
        <w:rPr>
          <w:rFonts w:hint="eastAsia"/>
          <w:b/>
          <w:color w:val="0070C0"/>
          <w:sz w:val="21"/>
          <w:szCs w:val="21"/>
        </w:rPr>
        <w:t>取值</w:t>
      </w:r>
      <w:r w:rsidRPr="007E4F2B">
        <w:rPr>
          <w:rFonts w:hint="eastAsia"/>
          <w:b/>
          <w:color w:val="0070C0"/>
          <w:sz w:val="21"/>
          <w:szCs w:val="21"/>
        </w:rPr>
        <w:t xml:space="preserve">0.4 </w:t>
      </w:r>
    </w:p>
    <w:p w14:paraId="4A902568" w14:textId="77777777" w:rsidR="009410B8" w:rsidRDefault="009410B8" w:rsidP="009410B8">
      <w:pPr>
        <w:ind w:firstLine="422"/>
        <w:rPr>
          <w:b/>
          <w:color w:val="0070C0"/>
          <w:sz w:val="21"/>
          <w:szCs w:val="21"/>
        </w:rPr>
      </w:pPr>
      <w:r w:rsidRPr="007E4F2B">
        <w:rPr>
          <w:b/>
          <w:color w:val="0070C0"/>
          <w:sz w:val="21"/>
          <w:szCs w:val="21"/>
        </w:rPr>
        <w:t>K</w:t>
      </w:r>
      <w:r w:rsidRPr="007E4F2B">
        <w:rPr>
          <w:rFonts w:ascii="Cambria Math" w:hAnsi="Cambria Math" w:cs="Cambria Math"/>
          <w:b/>
          <w:color w:val="0070C0"/>
          <w:sz w:val="21"/>
          <w:szCs w:val="21"/>
        </w:rPr>
        <w:t>₂</w:t>
      </w:r>
      <w:r w:rsidRPr="007E4F2B">
        <w:rPr>
          <w:rFonts w:hint="eastAsia"/>
          <w:b/>
          <w:color w:val="0070C0"/>
          <w:sz w:val="21"/>
          <w:szCs w:val="21"/>
        </w:rPr>
        <w:t>——项目Ⅱ</w:t>
      </w:r>
      <w:proofErr w:type="gramStart"/>
      <w:r w:rsidRPr="007E4F2B">
        <w:rPr>
          <w:rFonts w:hint="eastAsia"/>
          <w:b/>
          <w:color w:val="0070C0"/>
          <w:sz w:val="21"/>
          <w:szCs w:val="21"/>
        </w:rPr>
        <w:t>级风险</w:t>
      </w:r>
      <w:proofErr w:type="gramEnd"/>
      <w:r w:rsidRPr="007E4F2B">
        <w:rPr>
          <w:rFonts w:hint="eastAsia"/>
          <w:b/>
          <w:color w:val="0070C0"/>
          <w:sz w:val="21"/>
          <w:szCs w:val="21"/>
        </w:rPr>
        <w:t>权重系数</w:t>
      </w:r>
      <w:r w:rsidRPr="007E4F2B">
        <w:rPr>
          <w:rFonts w:hint="eastAsia"/>
          <w:b/>
          <w:color w:val="0070C0"/>
          <w:sz w:val="21"/>
          <w:szCs w:val="21"/>
        </w:rPr>
        <w:t>,</w:t>
      </w:r>
      <w:r w:rsidRPr="007E4F2B">
        <w:rPr>
          <w:rFonts w:hint="eastAsia"/>
          <w:b/>
          <w:color w:val="0070C0"/>
          <w:sz w:val="21"/>
          <w:szCs w:val="21"/>
        </w:rPr>
        <w:t>取值</w:t>
      </w:r>
      <w:r w:rsidRPr="007E4F2B">
        <w:rPr>
          <w:rFonts w:hint="eastAsia"/>
          <w:b/>
          <w:color w:val="0070C0"/>
          <w:sz w:val="21"/>
          <w:szCs w:val="21"/>
        </w:rPr>
        <w:t>0.7</w:t>
      </w:r>
      <w:r w:rsidRPr="007E4F2B">
        <w:rPr>
          <w:rFonts w:hint="eastAsia"/>
          <w:b/>
          <w:color w:val="0070C0"/>
          <w:sz w:val="21"/>
          <w:szCs w:val="21"/>
        </w:rPr>
        <w:t>；</w:t>
      </w:r>
      <w:r w:rsidRPr="007E4F2B">
        <w:rPr>
          <w:b/>
          <w:color w:val="0070C0"/>
          <w:sz w:val="21"/>
          <w:szCs w:val="21"/>
        </w:rPr>
        <w:t>K</w:t>
      </w:r>
      <w:r w:rsidRPr="007E4F2B">
        <w:rPr>
          <w:rFonts w:ascii="Cambria Math" w:hAnsi="Cambria Math" w:cs="Cambria Math" w:hint="eastAsia"/>
          <w:b/>
          <w:color w:val="0070C0"/>
          <w:sz w:val="21"/>
          <w:szCs w:val="21"/>
          <w:vertAlign w:val="subscript"/>
        </w:rPr>
        <w:t>4</w:t>
      </w:r>
      <w:r w:rsidRPr="007E4F2B">
        <w:rPr>
          <w:rFonts w:hint="eastAsia"/>
          <w:b/>
          <w:color w:val="0070C0"/>
          <w:sz w:val="21"/>
          <w:szCs w:val="21"/>
        </w:rPr>
        <w:t>——项目Ⅳ</w:t>
      </w:r>
      <w:proofErr w:type="gramStart"/>
      <w:r w:rsidRPr="007E4F2B">
        <w:rPr>
          <w:rFonts w:hint="eastAsia"/>
          <w:b/>
          <w:color w:val="0070C0"/>
          <w:sz w:val="21"/>
          <w:szCs w:val="21"/>
        </w:rPr>
        <w:t>级风险</w:t>
      </w:r>
      <w:proofErr w:type="gramEnd"/>
      <w:r w:rsidRPr="007E4F2B">
        <w:rPr>
          <w:rFonts w:hint="eastAsia"/>
          <w:b/>
          <w:color w:val="0070C0"/>
          <w:sz w:val="21"/>
          <w:szCs w:val="21"/>
        </w:rPr>
        <w:t>权重系数</w:t>
      </w:r>
      <w:r w:rsidRPr="007E4F2B">
        <w:rPr>
          <w:rFonts w:hint="eastAsia"/>
          <w:b/>
          <w:color w:val="0070C0"/>
          <w:sz w:val="21"/>
          <w:szCs w:val="21"/>
        </w:rPr>
        <w:t>,</w:t>
      </w:r>
      <w:r w:rsidRPr="007E4F2B">
        <w:rPr>
          <w:rFonts w:hint="eastAsia"/>
          <w:b/>
          <w:color w:val="0070C0"/>
          <w:sz w:val="21"/>
          <w:szCs w:val="21"/>
        </w:rPr>
        <w:t>取值</w:t>
      </w:r>
      <w:r w:rsidRPr="007E4F2B">
        <w:rPr>
          <w:rFonts w:hint="eastAsia"/>
          <w:b/>
          <w:color w:val="0070C0"/>
          <w:sz w:val="21"/>
          <w:szCs w:val="21"/>
        </w:rPr>
        <w:t>0.1</w:t>
      </w:r>
    </w:p>
    <w:p w14:paraId="16F7F2AE" w14:textId="77777777" w:rsidR="009410B8" w:rsidRPr="006358D3" w:rsidRDefault="009410B8" w:rsidP="009410B8">
      <w:pPr>
        <w:pStyle w:val="af7"/>
        <w:numPr>
          <w:ilvl w:val="0"/>
          <w:numId w:val="38"/>
        </w:numPr>
        <w:ind w:firstLineChars="0"/>
        <w:rPr>
          <w:b/>
          <w:color w:val="0070C0"/>
          <w:sz w:val="21"/>
          <w:szCs w:val="21"/>
        </w:rPr>
      </w:pPr>
      <w:r w:rsidRPr="006358D3">
        <w:rPr>
          <w:rFonts w:hint="eastAsia"/>
          <w:b/>
          <w:color w:val="0070C0"/>
          <w:sz w:val="21"/>
          <w:szCs w:val="21"/>
        </w:rPr>
        <w:t>项目质量风险等级，根据全市工程项目质量风险系数</w:t>
      </w:r>
      <w:r w:rsidRPr="006358D3">
        <w:rPr>
          <w:rFonts w:hint="eastAsia"/>
          <w:b/>
          <w:color w:val="0070C0"/>
          <w:sz w:val="21"/>
          <w:szCs w:val="21"/>
        </w:rPr>
        <w:t>M</w:t>
      </w:r>
      <w:r w:rsidRPr="006358D3">
        <w:rPr>
          <w:rFonts w:hint="eastAsia"/>
          <w:b/>
          <w:color w:val="0070C0"/>
          <w:sz w:val="21"/>
          <w:szCs w:val="21"/>
        </w:rPr>
        <w:t>由大到小的</w:t>
      </w:r>
      <w:proofErr w:type="gramStart"/>
      <w:r w:rsidRPr="006358D3">
        <w:rPr>
          <w:rFonts w:hint="eastAsia"/>
          <w:b/>
          <w:color w:val="0070C0"/>
          <w:sz w:val="21"/>
          <w:szCs w:val="21"/>
        </w:rPr>
        <w:t>排名值</w:t>
      </w:r>
      <w:proofErr w:type="gramEnd"/>
      <w:r w:rsidRPr="006358D3">
        <w:rPr>
          <w:rFonts w:hint="eastAsia"/>
          <w:b/>
          <w:color w:val="0070C0"/>
          <w:sz w:val="21"/>
          <w:szCs w:val="21"/>
        </w:rPr>
        <w:t>A</w:t>
      </w:r>
      <w:r w:rsidRPr="006358D3">
        <w:rPr>
          <w:rFonts w:hint="eastAsia"/>
          <w:b/>
          <w:color w:val="0070C0"/>
          <w:sz w:val="21"/>
          <w:szCs w:val="21"/>
        </w:rPr>
        <w:t>，按下表进行判定：</w:t>
      </w:r>
    </w:p>
    <w:p w14:paraId="4125C644" w14:textId="77777777" w:rsidR="009410B8" w:rsidRPr="008D6CEA" w:rsidRDefault="009410B8" w:rsidP="009410B8">
      <w:pPr>
        <w:spacing w:line="240" w:lineRule="auto"/>
        <w:jc w:val="center"/>
        <w:rPr>
          <w:b/>
          <w:sz w:val="18"/>
          <w:szCs w:val="21"/>
        </w:rPr>
      </w:pPr>
      <w:r w:rsidRPr="008D6CEA">
        <w:rPr>
          <w:rFonts w:hint="eastAsia"/>
          <w:b/>
          <w:sz w:val="18"/>
          <w:szCs w:val="21"/>
        </w:rPr>
        <w:t>项目质量</w:t>
      </w:r>
      <w:r w:rsidRPr="008D6CEA">
        <w:rPr>
          <w:b/>
          <w:sz w:val="18"/>
          <w:szCs w:val="21"/>
        </w:rPr>
        <w:t>风险等级</w:t>
      </w:r>
      <w:r w:rsidRPr="008D6CEA">
        <w:rPr>
          <w:rFonts w:hint="eastAsia"/>
          <w:b/>
          <w:sz w:val="18"/>
          <w:szCs w:val="21"/>
        </w:rPr>
        <w:t>分类表</w:t>
      </w:r>
    </w:p>
    <w:tbl>
      <w:tblPr>
        <w:tblStyle w:val="a0"/>
        <w:tblW w:w="0" w:type="auto"/>
        <w:jc w:val="center"/>
        <w:tblLook w:val="04A0" w:firstRow="1" w:lastRow="0" w:firstColumn="1" w:lastColumn="0" w:noHBand="0" w:noVBand="1"/>
      </w:tblPr>
      <w:tblGrid>
        <w:gridCol w:w="2670"/>
        <w:gridCol w:w="3413"/>
      </w:tblGrid>
      <w:tr w:rsidR="009410B8" w:rsidRPr="008D6CEA" w14:paraId="24DD6970" w14:textId="77777777" w:rsidTr="00122882">
        <w:trPr>
          <w:trHeight w:val="604"/>
          <w:jc w:val="center"/>
        </w:trPr>
        <w:tc>
          <w:tcPr>
            <w:tcW w:w="0" w:type="auto"/>
            <w:vAlign w:val="center"/>
          </w:tcPr>
          <w:p w14:paraId="6133FC5D" w14:textId="77777777" w:rsidR="009410B8" w:rsidRPr="008D6CEA" w:rsidRDefault="009410B8" w:rsidP="00122882">
            <w:pPr>
              <w:spacing w:line="400" w:lineRule="exact"/>
              <w:jc w:val="center"/>
              <w:rPr>
                <w:sz w:val="18"/>
                <w:szCs w:val="18"/>
              </w:rPr>
            </w:pPr>
            <w:r w:rsidRPr="008D6CEA">
              <w:rPr>
                <w:rFonts w:hint="eastAsia"/>
                <w:sz w:val="18"/>
                <w:szCs w:val="18"/>
              </w:rPr>
              <w:t>项目质量风险等级（</w:t>
            </w:r>
            <w:proofErr w:type="spellStart"/>
            <w:r w:rsidRPr="008D6CEA">
              <w:rPr>
                <w:rFonts w:hint="eastAsia"/>
                <w:sz w:val="18"/>
                <w:szCs w:val="18"/>
              </w:rPr>
              <w:t>Fz</w:t>
            </w:r>
            <w:proofErr w:type="spellEnd"/>
            <w:r w:rsidRPr="008D6CEA">
              <w:rPr>
                <w:rFonts w:hint="eastAsia"/>
                <w:sz w:val="18"/>
                <w:szCs w:val="18"/>
              </w:rPr>
              <w:t>）</w:t>
            </w:r>
          </w:p>
        </w:tc>
        <w:tc>
          <w:tcPr>
            <w:tcW w:w="0" w:type="auto"/>
            <w:vAlign w:val="center"/>
          </w:tcPr>
          <w:p w14:paraId="22655793" w14:textId="77777777" w:rsidR="009410B8" w:rsidRPr="008D6CEA" w:rsidRDefault="009410B8" w:rsidP="00122882">
            <w:pPr>
              <w:spacing w:line="400" w:lineRule="exact"/>
              <w:jc w:val="center"/>
              <w:rPr>
                <w:sz w:val="18"/>
                <w:szCs w:val="18"/>
              </w:rPr>
            </w:pPr>
            <w:r w:rsidRPr="008D6CEA">
              <w:rPr>
                <w:rFonts w:hint="eastAsia"/>
                <w:sz w:val="18"/>
                <w:szCs w:val="18"/>
              </w:rPr>
              <w:t>项目质量风险系数</w:t>
            </w:r>
            <w:r w:rsidRPr="008D6CEA">
              <w:rPr>
                <w:rFonts w:hint="eastAsia"/>
                <w:sz w:val="18"/>
                <w:szCs w:val="18"/>
              </w:rPr>
              <w:t>M</w:t>
            </w:r>
            <w:r w:rsidRPr="008D6CEA">
              <w:rPr>
                <w:rFonts w:hint="eastAsia"/>
                <w:sz w:val="18"/>
                <w:szCs w:val="18"/>
              </w:rPr>
              <w:t>值排名情况</w:t>
            </w:r>
          </w:p>
        </w:tc>
      </w:tr>
      <w:tr w:rsidR="009410B8" w:rsidRPr="008D6CEA" w14:paraId="2AD875EB" w14:textId="77777777" w:rsidTr="00122882">
        <w:trPr>
          <w:jc w:val="center"/>
        </w:trPr>
        <w:tc>
          <w:tcPr>
            <w:tcW w:w="0" w:type="auto"/>
            <w:vAlign w:val="center"/>
          </w:tcPr>
          <w:p w14:paraId="5D22A8A8" w14:textId="77777777" w:rsidR="009410B8" w:rsidRPr="008D6CEA" w:rsidRDefault="009410B8" w:rsidP="00122882">
            <w:pPr>
              <w:spacing w:line="400" w:lineRule="exact"/>
              <w:jc w:val="center"/>
              <w:rPr>
                <w:sz w:val="18"/>
                <w:szCs w:val="18"/>
              </w:rPr>
            </w:pPr>
            <w:r w:rsidRPr="008D6CEA">
              <w:rPr>
                <w:rFonts w:hint="eastAsia"/>
                <w:sz w:val="18"/>
                <w:szCs w:val="18"/>
              </w:rPr>
              <w:t>重大（Ⅰ级）</w:t>
            </w:r>
          </w:p>
        </w:tc>
        <w:tc>
          <w:tcPr>
            <w:tcW w:w="0" w:type="auto"/>
          </w:tcPr>
          <w:p w14:paraId="15AD0D00" w14:textId="77777777" w:rsidR="009410B8" w:rsidRPr="008D6CEA" w:rsidRDefault="009410B8" w:rsidP="00122882">
            <w:pPr>
              <w:spacing w:line="400" w:lineRule="exact"/>
              <w:jc w:val="center"/>
              <w:rPr>
                <w:sz w:val="18"/>
                <w:szCs w:val="18"/>
              </w:rPr>
            </w:pPr>
            <w:r w:rsidRPr="008D6CEA">
              <w:rPr>
                <w:rFonts w:hint="eastAsia"/>
                <w:sz w:val="18"/>
                <w:szCs w:val="18"/>
              </w:rPr>
              <w:t>1</w:t>
            </w:r>
            <w:r w:rsidRPr="008D6CEA">
              <w:rPr>
                <w:rFonts w:hint="eastAsia"/>
                <w:sz w:val="18"/>
                <w:szCs w:val="18"/>
              </w:rPr>
              <w:t>≤</w:t>
            </w:r>
            <w:r w:rsidRPr="008D6CEA">
              <w:rPr>
                <w:sz w:val="18"/>
                <w:szCs w:val="18"/>
              </w:rPr>
              <w:t>A</w:t>
            </w:r>
            <w:r w:rsidRPr="008D6CEA">
              <w:rPr>
                <w:rFonts w:hint="eastAsia"/>
                <w:sz w:val="18"/>
                <w:szCs w:val="18"/>
              </w:rPr>
              <w:t>＜</w:t>
            </w:r>
            <w:r w:rsidRPr="008D6CEA">
              <w:rPr>
                <w:rFonts w:hint="eastAsia"/>
                <w:sz w:val="18"/>
                <w:szCs w:val="18"/>
              </w:rPr>
              <w:t>0</w:t>
            </w:r>
            <w:r w:rsidRPr="008D6CEA">
              <w:rPr>
                <w:sz w:val="18"/>
                <w:szCs w:val="18"/>
              </w:rPr>
              <w:t>.</w:t>
            </w:r>
            <w:r w:rsidRPr="008D6CEA">
              <w:rPr>
                <w:rFonts w:hint="eastAsia"/>
                <w:sz w:val="18"/>
                <w:szCs w:val="18"/>
              </w:rPr>
              <w:t>1</w:t>
            </w:r>
            <w:r w:rsidRPr="008D6CEA">
              <w:rPr>
                <w:sz w:val="18"/>
                <w:szCs w:val="18"/>
              </w:rPr>
              <w:t>X</w:t>
            </w:r>
          </w:p>
        </w:tc>
      </w:tr>
      <w:tr w:rsidR="009410B8" w:rsidRPr="008D6CEA" w14:paraId="01442389" w14:textId="77777777" w:rsidTr="00122882">
        <w:trPr>
          <w:jc w:val="center"/>
        </w:trPr>
        <w:tc>
          <w:tcPr>
            <w:tcW w:w="0" w:type="auto"/>
            <w:vAlign w:val="center"/>
          </w:tcPr>
          <w:p w14:paraId="4D3085B2" w14:textId="77777777" w:rsidR="009410B8" w:rsidRPr="008D6CEA" w:rsidRDefault="009410B8" w:rsidP="00122882">
            <w:pPr>
              <w:spacing w:line="400" w:lineRule="exact"/>
              <w:jc w:val="center"/>
              <w:rPr>
                <w:sz w:val="18"/>
                <w:szCs w:val="18"/>
              </w:rPr>
            </w:pPr>
            <w:r w:rsidRPr="008D6CEA">
              <w:rPr>
                <w:rFonts w:hint="eastAsia"/>
                <w:sz w:val="18"/>
                <w:szCs w:val="18"/>
              </w:rPr>
              <w:t>较大（</w:t>
            </w:r>
            <w:r w:rsidRPr="008D6CEA">
              <w:rPr>
                <w:rFonts w:ascii="宋体" w:hAnsi="宋体" w:cs="宋体" w:hint="eastAsia"/>
                <w:sz w:val="18"/>
                <w:szCs w:val="18"/>
              </w:rPr>
              <w:t>Ⅱ</w:t>
            </w:r>
            <w:r w:rsidRPr="008D6CEA">
              <w:rPr>
                <w:rFonts w:hint="eastAsia"/>
                <w:sz w:val="18"/>
                <w:szCs w:val="18"/>
              </w:rPr>
              <w:t>级）</w:t>
            </w:r>
          </w:p>
        </w:tc>
        <w:tc>
          <w:tcPr>
            <w:tcW w:w="0" w:type="auto"/>
          </w:tcPr>
          <w:p w14:paraId="5985E8E3" w14:textId="77777777" w:rsidR="009410B8" w:rsidRPr="008D6CEA" w:rsidRDefault="009410B8" w:rsidP="00122882">
            <w:pPr>
              <w:spacing w:line="400" w:lineRule="exact"/>
              <w:jc w:val="center"/>
              <w:rPr>
                <w:sz w:val="18"/>
                <w:szCs w:val="18"/>
              </w:rPr>
            </w:pPr>
            <w:r w:rsidRPr="008D6CEA">
              <w:rPr>
                <w:rFonts w:hint="eastAsia"/>
                <w:sz w:val="18"/>
                <w:szCs w:val="18"/>
              </w:rPr>
              <w:t>0.1</w:t>
            </w:r>
            <w:r w:rsidRPr="008D6CEA">
              <w:rPr>
                <w:sz w:val="18"/>
                <w:szCs w:val="18"/>
              </w:rPr>
              <w:t>X</w:t>
            </w:r>
            <w:r w:rsidRPr="008D6CEA">
              <w:rPr>
                <w:rFonts w:hint="eastAsia"/>
                <w:sz w:val="18"/>
                <w:szCs w:val="18"/>
              </w:rPr>
              <w:t>≤</w:t>
            </w:r>
            <w:r w:rsidRPr="008D6CEA">
              <w:rPr>
                <w:rFonts w:hint="eastAsia"/>
                <w:sz w:val="18"/>
                <w:szCs w:val="18"/>
              </w:rPr>
              <w:t>A</w:t>
            </w:r>
            <w:r w:rsidRPr="008D6CEA">
              <w:rPr>
                <w:rFonts w:hint="eastAsia"/>
                <w:sz w:val="18"/>
                <w:szCs w:val="18"/>
              </w:rPr>
              <w:t>＜</w:t>
            </w:r>
            <w:r w:rsidRPr="008D6CEA">
              <w:rPr>
                <w:rFonts w:hint="eastAsia"/>
                <w:sz w:val="18"/>
                <w:szCs w:val="18"/>
              </w:rPr>
              <w:t>0</w:t>
            </w:r>
            <w:r w:rsidRPr="008D6CEA">
              <w:rPr>
                <w:sz w:val="18"/>
                <w:szCs w:val="18"/>
              </w:rPr>
              <w:t>.</w:t>
            </w:r>
            <w:r w:rsidRPr="008D6CEA">
              <w:rPr>
                <w:rFonts w:hint="eastAsia"/>
                <w:sz w:val="18"/>
                <w:szCs w:val="18"/>
              </w:rPr>
              <w:t>25</w:t>
            </w:r>
            <w:r w:rsidRPr="008D6CEA">
              <w:rPr>
                <w:sz w:val="18"/>
                <w:szCs w:val="18"/>
              </w:rPr>
              <w:t>X</w:t>
            </w:r>
          </w:p>
        </w:tc>
      </w:tr>
      <w:tr w:rsidR="009410B8" w:rsidRPr="008D6CEA" w14:paraId="5AB15F1F" w14:textId="77777777" w:rsidTr="00122882">
        <w:trPr>
          <w:jc w:val="center"/>
        </w:trPr>
        <w:tc>
          <w:tcPr>
            <w:tcW w:w="0" w:type="auto"/>
            <w:vAlign w:val="center"/>
          </w:tcPr>
          <w:p w14:paraId="2E13F4CB" w14:textId="77777777" w:rsidR="009410B8" w:rsidRPr="008D6CEA" w:rsidRDefault="009410B8" w:rsidP="00122882">
            <w:pPr>
              <w:spacing w:line="400" w:lineRule="exact"/>
              <w:jc w:val="center"/>
              <w:rPr>
                <w:sz w:val="18"/>
                <w:szCs w:val="18"/>
              </w:rPr>
            </w:pPr>
            <w:r w:rsidRPr="008D6CEA">
              <w:rPr>
                <w:rFonts w:hint="eastAsia"/>
                <w:sz w:val="18"/>
                <w:szCs w:val="18"/>
              </w:rPr>
              <w:t>一般（</w:t>
            </w:r>
            <w:r w:rsidRPr="008D6CEA">
              <w:rPr>
                <w:rFonts w:ascii="宋体" w:hAnsi="宋体" w:cs="宋体" w:hint="eastAsia"/>
                <w:sz w:val="18"/>
                <w:szCs w:val="18"/>
              </w:rPr>
              <w:t>Ⅲ</w:t>
            </w:r>
            <w:r w:rsidRPr="008D6CEA">
              <w:rPr>
                <w:rFonts w:hint="eastAsia"/>
                <w:sz w:val="18"/>
                <w:szCs w:val="18"/>
              </w:rPr>
              <w:t>级）</w:t>
            </w:r>
          </w:p>
        </w:tc>
        <w:tc>
          <w:tcPr>
            <w:tcW w:w="0" w:type="auto"/>
          </w:tcPr>
          <w:p w14:paraId="4EA2E829" w14:textId="77777777" w:rsidR="009410B8" w:rsidRPr="008D6CEA" w:rsidRDefault="009410B8" w:rsidP="00122882">
            <w:pPr>
              <w:spacing w:line="400" w:lineRule="exact"/>
              <w:jc w:val="center"/>
              <w:rPr>
                <w:sz w:val="18"/>
                <w:szCs w:val="18"/>
              </w:rPr>
            </w:pPr>
            <w:r w:rsidRPr="008D6CEA">
              <w:rPr>
                <w:rFonts w:hint="eastAsia"/>
                <w:sz w:val="18"/>
                <w:szCs w:val="18"/>
              </w:rPr>
              <w:t>0</w:t>
            </w:r>
            <w:r w:rsidRPr="008D6CEA">
              <w:rPr>
                <w:sz w:val="18"/>
                <w:szCs w:val="18"/>
              </w:rPr>
              <w:t>.</w:t>
            </w:r>
            <w:r w:rsidRPr="008D6CEA">
              <w:rPr>
                <w:rFonts w:hint="eastAsia"/>
                <w:sz w:val="18"/>
                <w:szCs w:val="18"/>
              </w:rPr>
              <w:t>25</w:t>
            </w:r>
            <w:r w:rsidRPr="008D6CEA">
              <w:rPr>
                <w:sz w:val="18"/>
                <w:szCs w:val="18"/>
              </w:rPr>
              <w:t>X</w:t>
            </w:r>
            <w:r w:rsidRPr="008D6CEA">
              <w:rPr>
                <w:rFonts w:hint="eastAsia"/>
                <w:sz w:val="18"/>
                <w:szCs w:val="18"/>
              </w:rPr>
              <w:t>≤</w:t>
            </w:r>
            <w:r w:rsidRPr="008D6CEA">
              <w:rPr>
                <w:sz w:val="18"/>
                <w:szCs w:val="18"/>
              </w:rPr>
              <w:t>A</w:t>
            </w:r>
            <w:r w:rsidRPr="008D6CEA">
              <w:rPr>
                <w:rFonts w:hint="eastAsia"/>
                <w:sz w:val="18"/>
                <w:szCs w:val="18"/>
              </w:rPr>
              <w:t>＜</w:t>
            </w:r>
            <w:r w:rsidRPr="008D6CEA">
              <w:rPr>
                <w:rFonts w:hint="eastAsia"/>
                <w:sz w:val="18"/>
                <w:szCs w:val="18"/>
              </w:rPr>
              <w:t>0</w:t>
            </w:r>
            <w:r w:rsidRPr="008D6CEA">
              <w:rPr>
                <w:sz w:val="18"/>
                <w:szCs w:val="18"/>
              </w:rPr>
              <w:t>.</w:t>
            </w:r>
            <w:r w:rsidRPr="008D6CEA">
              <w:rPr>
                <w:rFonts w:hint="eastAsia"/>
                <w:sz w:val="18"/>
                <w:szCs w:val="18"/>
              </w:rPr>
              <w:t>65</w:t>
            </w:r>
            <w:r w:rsidRPr="008D6CEA">
              <w:rPr>
                <w:sz w:val="18"/>
                <w:szCs w:val="18"/>
              </w:rPr>
              <w:t>X</w:t>
            </w:r>
          </w:p>
        </w:tc>
      </w:tr>
      <w:tr w:rsidR="009410B8" w:rsidRPr="008D6CEA" w14:paraId="6085AC37" w14:textId="77777777" w:rsidTr="00122882">
        <w:trPr>
          <w:jc w:val="center"/>
        </w:trPr>
        <w:tc>
          <w:tcPr>
            <w:tcW w:w="0" w:type="auto"/>
            <w:vAlign w:val="center"/>
          </w:tcPr>
          <w:p w14:paraId="619B11E9" w14:textId="77777777" w:rsidR="009410B8" w:rsidRPr="008D6CEA" w:rsidRDefault="009410B8" w:rsidP="00122882">
            <w:pPr>
              <w:spacing w:line="400" w:lineRule="exact"/>
              <w:jc w:val="center"/>
              <w:rPr>
                <w:sz w:val="18"/>
                <w:szCs w:val="18"/>
              </w:rPr>
            </w:pPr>
            <w:r w:rsidRPr="008D6CEA">
              <w:rPr>
                <w:rFonts w:hint="eastAsia"/>
                <w:sz w:val="18"/>
                <w:szCs w:val="18"/>
              </w:rPr>
              <w:t>低（</w:t>
            </w:r>
            <w:r w:rsidRPr="008D6CEA">
              <w:rPr>
                <w:rFonts w:ascii="宋体" w:hAnsi="宋体" w:cs="宋体" w:hint="eastAsia"/>
                <w:sz w:val="18"/>
                <w:szCs w:val="18"/>
              </w:rPr>
              <w:t>Ⅳ</w:t>
            </w:r>
            <w:r w:rsidRPr="008D6CEA">
              <w:rPr>
                <w:rFonts w:hint="eastAsia"/>
                <w:sz w:val="18"/>
                <w:szCs w:val="18"/>
              </w:rPr>
              <w:t>级）</w:t>
            </w:r>
          </w:p>
        </w:tc>
        <w:tc>
          <w:tcPr>
            <w:tcW w:w="0" w:type="auto"/>
          </w:tcPr>
          <w:p w14:paraId="150AF5D5" w14:textId="77777777" w:rsidR="009410B8" w:rsidRPr="008D6CEA" w:rsidRDefault="009410B8" w:rsidP="00122882">
            <w:pPr>
              <w:spacing w:line="400" w:lineRule="exact"/>
              <w:jc w:val="center"/>
              <w:rPr>
                <w:sz w:val="18"/>
                <w:szCs w:val="18"/>
              </w:rPr>
            </w:pPr>
            <w:r w:rsidRPr="008D6CEA">
              <w:rPr>
                <w:rFonts w:hint="eastAsia"/>
                <w:sz w:val="18"/>
                <w:szCs w:val="18"/>
              </w:rPr>
              <w:t>0</w:t>
            </w:r>
            <w:r w:rsidRPr="008D6CEA">
              <w:rPr>
                <w:sz w:val="18"/>
                <w:szCs w:val="18"/>
              </w:rPr>
              <w:t>.</w:t>
            </w:r>
            <w:r w:rsidRPr="008D6CEA">
              <w:rPr>
                <w:rFonts w:hint="eastAsia"/>
                <w:sz w:val="18"/>
                <w:szCs w:val="18"/>
              </w:rPr>
              <w:t>65</w:t>
            </w:r>
            <w:r w:rsidRPr="008D6CEA">
              <w:rPr>
                <w:sz w:val="18"/>
                <w:szCs w:val="18"/>
              </w:rPr>
              <w:t>X</w:t>
            </w:r>
            <w:r w:rsidRPr="008D6CEA">
              <w:rPr>
                <w:rFonts w:hint="eastAsia"/>
                <w:sz w:val="18"/>
                <w:szCs w:val="18"/>
              </w:rPr>
              <w:t>≤</w:t>
            </w:r>
            <w:r w:rsidRPr="008D6CEA">
              <w:rPr>
                <w:rFonts w:hint="eastAsia"/>
                <w:sz w:val="18"/>
                <w:szCs w:val="18"/>
              </w:rPr>
              <w:t>A</w:t>
            </w:r>
            <w:r w:rsidRPr="008D6CEA">
              <w:rPr>
                <w:rFonts w:hint="eastAsia"/>
                <w:sz w:val="18"/>
                <w:szCs w:val="18"/>
              </w:rPr>
              <w:t>＜</w:t>
            </w:r>
            <w:r w:rsidRPr="008D6CEA">
              <w:rPr>
                <w:sz w:val="18"/>
                <w:szCs w:val="18"/>
              </w:rPr>
              <w:t>X</w:t>
            </w:r>
          </w:p>
        </w:tc>
      </w:tr>
      <w:tr w:rsidR="009410B8" w:rsidRPr="008D6CEA" w14:paraId="648AFEC8" w14:textId="77777777" w:rsidTr="00122882">
        <w:trPr>
          <w:jc w:val="center"/>
        </w:trPr>
        <w:tc>
          <w:tcPr>
            <w:tcW w:w="0" w:type="auto"/>
            <w:gridSpan w:val="2"/>
            <w:vAlign w:val="center"/>
          </w:tcPr>
          <w:p w14:paraId="032CB0E5" w14:textId="77777777" w:rsidR="009410B8" w:rsidRPr="008D6CEA" w:rsidRDefault="009410B8" w:rsidP="00122882">
            <w:pPr>
              <w:spacing w:line="400" w:lineRule="exact"/>
              <w:jc w:val="center"/>
              <w:rPr>
                <w:sz w:val="18"/>
                <w:szCs w:val="18"/>
              </w:rPr>
            </w:pPr>
            <w:r w:rsidRPr="008D6CEA">
              <w:rPr>
                <w:rFonts w:hint="eastAsia"/>
                <w:sz w:val="18"/>
                <w:szCs w:val="18"/>
              </w:rPr>
              <w:t>注：全市工程项目总数量为</w:t>
            </w:r>
            <w:r w:rsidRPr="008D6CEA">
              <w:rPr>
                <w:rFonts w:hint="eastAsia"/>
                <w:sz w:val="18"/>
                <w:szCs w:val="18"/>
              </w:rPr>
              <w:t>X</w:t>
            </w:r>
            <w:r w:rsidRPr="008D6CEA">
              <w:rPr>
                <w:rFonts w:hint="eastAsia"/>
                <w:sz w:val="18"/>
                <w:szCs w:val="18"/>
              </w:rPr>
              <w:t>，</w:t>
            </w:r>
            <w:r w:rsidRPr="008D6CEA">
              <w:rPr>
                <w:rFonts w:hint="eastAsia"/>
                <w:sz w:val="18"/>
                <w:szCs w:val="18"/>
              </w:rPr>
              <w:t>M</w:t>
            </w:r>
            <w:r w:rsidRPr="008D6CEA">
              <w:rPr>
                <w:rFonts w:hint="eastAsia"/>
                <w:sz w:val="18"/>
                <w:szCs w:val="18"/>
              </w:rPr>
              <w:t>值排名序号值为</w:t>
            </w:r>
            <w:r w:rsidRPr="008D6CEA">
              <w:rPr>
                <w:rFonts w:hint="eastAsia"/>
                <w:sz w:val="18"/>
                <w:szCs w:val="18"/>
              </w:rPr>
              <w:t>A</w:t>
            </w:r>
            <w:r w:rsidRPr="008D6CEA">
              <w:rPr>
                <w:rFonts w:hint="eastAsia"/>
                <w:sz w:val="18"/>
                <w:szCs w:val="18"/>
              </w:rPr>
              <w:t>（</w:t>
            </w:r>
            <w:r w:rsidRPr="008D6CEA">
              <w:rPr>
                <w:sz w:val="18"/>
                <w:szCs w:val="18"/>
              </w:rPr>
              <w:t>A=</w:t>
            </w:r>
            <w:r w:rsidRPr="008D6CEA">
              <w:rPr>
                <w:rFonts w:hint="eastAsia"/>
                <w:sz w:val="18"/>
                <w:szCs w:val="18"/>
              </w:rPr>
              <w:t>1</w:t>
            </w:r>
            <w:r w:rsidRPr="008D6CEA">
              <w:rPr>
                <w:rFonts w:hint="eastAsia"/>
                <w:sz w:val="18"/>
                <w:szCs w:val="18"/>
              </w:rPr>
              <w:t>，</w:t>
            </w:r>
            <w:r w:rsidRPr="008D6CEA">
              <w:rPr>
                <w:rFonts w:hint="eastAsia"/>
                <w:sz w:val="18"/>
                <w:szCs w:val="18"/>
              </w:rPr>
              <w:t>2</w:t>
            </w:r>
            <w:r w:rsidRPr="008D6CEA">
              <w:rPr>
                <w:rFonts w:hint="eastAsia"/>
                <w:sz w:val="18"/>
                <w:szCs w:val="18"/>
              </w:rPr>
              <w:t>，</w:t>
            </w:r>
            <w:r w:rsidRPr="008D6CEA">
              <w:rPr>
                <w:rFonts w:hint="eastAsia"/>
                <w:sz w:val="18"/>
                <w:szCs w:val="18"/>
              </w:rPr>
              <w:t>3</w:t>
            </w:r>
            <w:r w:rsidRPr="008D6CEA">
              <w:rPr>
                <w:sz w:val="18"/>
                <w:szCs w:val="18"/>
              </w:rPr>
              <w:t>……</w:t>
            </w:r>
            <w:r w:rsidRPr="008D6CEA">
              <w:rPr>
                <w:rFonts w:hint="eastAsia"/>
                <w:sz w:val="18"/>
                <w:szCs w:val="18"/>
              </w:rPr>
              <w:t>X</w:t>
            </w:r>
            <w:r w:rsidRPr="008D6CEA">
              <w:rPr>
                <w:rFonts w:hint="eastAsia"/>
                <w:sz w:val="18"/>
                <w:szCs w:val="18"/>
              </w:rPr>
              <w:t>）</w:t>
            </w:r>
          </w:p>
        </w:tc>
      </w:tr>
    </w:tbl>
    <w:p w14:paraId="435D2456" w14:textId="77777777" w:rsidR="009410B8" w:rsidRDefault="009410B8" w:rsidP="009410B8"/>
    <w:p w14:paraId="6747D460" w14:textId="77777777" w:rsidR="009410B8" w:rsidRDefault="009410B8" w:rsidP="009410B8">
      <w:pPr>
        <w:jc w:val="center"/>
      </w:pPr>
      <w:r>
        <w:rPr>
          <w:noProof/>
        </w:rPr>
        <w:drawing>
          <wp:inline distT="0" distB="0" distL="0" distR="0" wp14:anchorId="5C8A136D" wp14:editId="38182F50">
            <wp:extent cx="5486400" cy="222948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29485"/>
                    </a:xfrm>
                    <a:prstGeom prst="rect">
                      <a:avLst/>
                    </a:prstGeom>
                  </pic:spPr>
                </pic:pic>
              </a:graphicData>
            </a:graphic>
          </wp:inline>
        </w:drawing>
      </w:r>
    </w:p>
    <w:p w14:paraId="49AB5E9C" w14:textId="77777777" w:rsidR="009410B8" w:rsidRDefault="009410B8" w:rsidP="009410B8">
      <w:pPr>
        <w:jc w:val="center"/>
      </w:pPr>
    </w:p>
    <w:p w14:paraId="4E596A8D" w14:textId="77777777" w:rsidR="009410B8" w:rsidRDefault="009410B8" w:rsidP="009410B8">
      <w:pPr>
        <w:jc w:val="center"/>
      </w:pPr>
      <w:r w:rsidRPr="003C41D8">
        <w:rPr>
          <w:noProof/>
        </w:rPr>
        <w:lastRenderedPageBreak/>
        <w:drawing>
          <wp:inline distT="0" distB="0" distL="0" distR="0" wp14:anchorId="12DBED6D" wp14:editId="1A302E84">
            <wp:extent cx="5759450" cy="2537246"/>
            <wp:effectExtent l="0" t="0" r="0" b="0"/>
            <wp:docPr id="185" name="图片 185" descr="C:\Users\zty\Desktop\QQ拼音截图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ty\Desktop\QQ拼音截图未命名.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537246"/>
                    </a:xfrm>
                    <a:prstGeom prst="rect">
                      <a:avLst/>
                    </a:prstGeom>
                    <a:noFill/>
                    <a:ln>
                      <a:noFill/>
                    </a:ln>
                  </pic:spPr>
                </pic:pic>
              </a:graphicData>
            </a:graphic>
          </wp:inline>
        </w:drawing>
      </w:r>
    </w:p>
    <w:p w14:paraId="575981EE" w14:textId="77777777" w:rsidR="009410B8" w:rsidRPr="00CB5A87" w:rsidRDefault="009410B8" w:rsidP="009410B8">
      <w:pPr>
        <w:ind w:firstLine="482"/>
        <w:rPr>
          <w:b/>
        </w:rPr>
      </w:pPr>
      <w:r w:rsidRPr="00CB5A87">
        <w:rPr>
          <w:rFonts w:hint="eastAsia"/>
          <w:b/>
        </w:rPr>
        <w:t>重新定级</w:t>
      </w:r>
      <w:r>
        <w:rPr>
          <w:rFonts w:hint="eastAsia"/>
          <w:b/>
        </w:rPr>
        <w:t>：</w:t>
      </w:r>
      <w:r w:rsidRPr="00FD4E5E">
        <w:rPr>
          <w:rFonts w:hint="eastAsia"/>
        </w:rPr>
        <w:t>在首页点击“点击查看”按钮，进入风险定级结果页面，在页面右上角点击“重新定级”按钮，会打开风险源清单库页面，页面保留上一次的定级结果，在原有基础上进行修改并再次提交，即重新定级。</w:t>
      </w:r>
    </w:p>
    <w:p w14:paraId="1FDA7815" w14:textId="77777777" w:rsidR="009410B8" w:rsidRDefault="009410B8" w:rsidP="009410B8">
      <w:pPr>
        <w:jc w:val="center"/>
      </w:pPr>
      <w:r>
        <w:rPr>
          <w:noProof/>
        </w:rPr>
        <w:drawing>
          <wp:inline distT="0" distB="0" distL="0" distR="0" wp14:anchorId="45752F1B" wp14:editId="3B9CFEA4">
            <wp:extent cx="5486400" cy="222948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29485"/>
                    </a:xfrm>
                    <a:prstGeom prst="rect">
                      <a:avLst/>
                    </a:prstGeom>
                  </pic:spPr>
                </pic:pic>
              </a:graphicData>
            </a:graphic>
          </wp:inline>
        </w:drawing>
      </w:r>
    </w:p>
    <w:p w14:paraId="1B3D7155" w14:textId="77777777" w:rsidR="009410B8" w:rsidRDefault="009410B8" w:rsidP="009410B8">
      <w:pPr>
        <w:jc w:val="center"/>
      </w:pPr>
      <w:r>
        <w:rPr>
          <w:noProof/>
        </w:rPr>
        <w:drawing>
          <wp:inline distT="0" distB="0" distL="0" distR="0" wp14:anchorId="10E1BFA2" wp14:editId="3F816C77">
            <wp:extent cx="5486400" cy="253936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539365"/>
                    </a:xfrm>
                    <a:prstGeom prst="rect">
                      <a:avLst/>
                    </a:prstGeom>
                  </pic:spPr>
                </pic:pic>
              </a:graphicData>
            </a:graphic>
          </wp:inline>
        </w:drawing>
      </w:r>
    </w:p>
    <w:p w14:paraId="1F318A18" w14:textId="77777777" w:rsidR="009410B8" w:rsidRDefault="009410B8" w:rsidP="009410B8">
      <w:pPr>
        <w:ind w:firstLine="482"/>
        <w:jc w:val="left"/>
        <w:rPr>
          <w:rFonts w:ascii="宋体" w:hAnsi="宋体" w:cs="宋体"/>
          <w:color w:val="000000" w:themeColor="text1"/>
        </w:rPr>
      </w:pPr>
      <w:r w:rsidRPr="0040169A">
        <w:rPr>
          <w:rFonts w:hint="eastAsia"/>
          <w:b/>
        </w:rPr>
        <w:t>查看风险源清单</w:t>
      </w:r>
      <w:r>
        <w:rPr>
          <w:rFonts w:hint="eastAsia"/>
        </w:rPr>
        <w:t>：在风险定级结果页面，点击“查看风险源清单”，打开风险源</w:t>
      </w:r>
      <w:r>
        <w:rPr>
          <w:rFonts w:hint="eastAsia"/>
        </w:rPr>
        <w:lastRenderedPageBreak/>
        <w:t>清单详情页面，可以查看</w:t>
      </w:r>
      <w:r w:rsidRPr="00D34900">
        <w:rPr>
          <w:rFonts w:ascii="宋体" w:hAnsi="宋体" w:cs="宋体" w:hint="eastAsia"/>
          <w:color w:val="000000" w:themeColor="text1"/>
        </w:rPr>
        <w:t>物的因素、人的因素、法的因素、环境因素、管理因素</w:t>
      </w:r>
      <w:proofErr w:type="gramStart"/>
      <w:r>
        <w:rPr>
          <w:rFonts w:ascii="宋体" w:hAnsi="宋体" w:cs="宋体" w:hint="eastAsia"/>
          <w:color w:val="000000" w:themeColor="text1"/>
        </w:rPr>
        <w:t>下风险</w:t>
      </w:r>
      <w:proofErr w:type="gramEnd"/>
      <w:r>
        <w:rPr>
          <w:rFonts w:ascii="宋体" w:hAnsi="宋体" w:cs="宋体" w:hint="eastAsia"/>
          <w:color w:val="000000" w:themeColor="text1"/>
        </w:rPr>
        <w:t>源的定级结果。</w:t>
      </w:r>
    </w:p>
    <w:p w14:paraId="4A8B87BF" w14:textId="77777777" w:rsidR="009410B8" w:rsidRPr="00D34900" w:rsidRDefault="009410B8" w:rsidP="009410B8">
      <w:pPr>
        <w:jc w:val="center"/>
      </w:pPr>
      <w:r>
        <w:rPr>
          <w:noProof/>
        </w:rPr>
        <w:drawing>
          <wp:inline distT="0" distB="0" distL="0" distR="0" wp14:anchorId="632AD710" wp14:editId="7D8965BD">
            <wp:extent cx="5486400" cy="3324860"/>
            <wp:effectExtent l="0" t="0" r="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324860"/>
                    </a:xfrm>
                    <a:prstGeom prst="rect">
                      <a:avLst/>
                    </a:prstGeom>
                  </pic:spPr>
                </pic:pic>
              </a:graphicData>
            </a:graphic>
          </wp:inline>
        </w:drawing>
      </w:r>
    </w:p>
    <w:p w14:paraId="65E379BC" w14:textId="77777777" w:rsidR="00EC032F" w:rsidRPr="00542A3A" w:rsidRDefault="009410B8" w:rsidP="00542A3A">
      <w:pPr>
        <w:ind w:firstLineChars="200" w:firstLine="482"/>
        <w:jc w:val="left"/>
        <w:rPr>
          <w:b/>
        </w:rPr>
      </w:pPr>
      <w:r w:rsidRPr="00477AD3">
        <w:rPr>
          <w:rFonts w:hint="eastAsia"/>
          <w:b/>
        </w:rPr>
        <w:t>导出</w:t>
      </w:r>
      <w:r>
        <w:rPr>
          <w:rFonts w:hint="eastAsia"/>
          <w:b/>
        </w:rPr>
        <w:t>：</w:t>
      </w:r>
      <w:r w:rsidRPr="007920B6">
        <w:rPr>
          <w:rFonts w:hint="eastAsia"/>
        </w:rPr>
        <w:t>在查看风险源</w:t>
      </w:r>
      <w:r>
        <w:rPr>
          <w:rFonts w:hint="eastAsia"/>
        </w:rPr>
        <w:t>详情</w:t>
      </w:r>
      <w:r w:rsidRPr="007920B6">
        <w:rPr>
          <w:rFonts w:hint="eastAsia"/>
        </w:rPr>
        <w:t>页面</w:t>
      </w:r>
      <w:r>
        <w:rPr>
          <w:rFonts w:hint="eastAsia"/>
        </w:rPr>
        <w:t>，点击右上角“导出”按钮，可以导出对应的风险源清单库信息。</w:t>
      </w:r>
    </w:p>
    <w:p w14:paraId="62C208D9" w14:textId="77777777" w:rsidR="000733A1" w:rsidRDefault="000733A1" w:rsidP="008612BA">
      <w:pPr>
        <w:pStyle w:val="31"/>
      </w:pPr>
      <w:bookmarkStart w:id="8" w:name="_Toc59204263"/>
      <w:r>
        <w:rPr>
          <w:rFonts w:hint="eastAsia"/>
        </w:rPr>
        <w:t>综合风险</w:t>
      </w:r>
      <w:bookmarkEnd w:id="8"/>
    </w:p>
    <w:p w14:paraId="48DA47B8" w14:textId="77777777" w:rsidR="009B7FAB" w:rsidRDefault="009B7FAB" w:rsidP="009B7FAB">
      <w:pPr>
        <w:pStyle w:val="40"/>
      </w:pPr>
      <w:r>
        <w:rPr>
          <w:rFonts w:hint="eastAsia"/>
        </w:rPr>
        <w:t>房建</w:t>
      </w:r>
      <w:r w:rsidR="008F458F">
        <w:rPr>
          <w:rFonts w:hint="eastAsia"/>
        </w:rPr>
        <w:t>工程</w:t>
      </w:r>
      <w:r>
        <w:rPr>
          <w:rFonts w:hint="eastAsia"/>
        </w:rPr>
        <w:t>综合风险定级</w:t>
      </w:r>
    </w:p>
    <w:p w14:paraId="78FE4458" w14:textId="77777777" w:rsidR="007C1CA0" w:rsidRPr="00B11241" w:rsidRDefault="007C1CA0" w:rsidP="007C1CA0">
      <w:pPr>
        <w:ind w:firstLineChars="200" w:firstLine="480"/>
        <w:rPr>
          <w:rFonts w:ascii="宋体" w:hAnsi="宋体" w:cs="宋体"/>
        </w:rPr>
      </w:pPr>
      <w:r>
        <w:rPr>
          <w:rFonts w:ascii="宋体" w:hAnsi="宋体" w:cs="宋体" w:hint="eastAsia"/>
        </w:rPr>
        <w:t>【功能】</w:t>
      </w:r>
      <w:r>
        <w:rPr>
          <w:rFonts w:ascii="宋体" w:hAnsi="宋体" w:hint="eastAsia"/>
          <w:color w:val="000000"/>
        </w:rPr>
        <w:t>建设项目部人员根据《北京市房屋建筑和市政基础设施工程竣工联合验收管理暂行办法》进行风险识别，</w:t>
      </w:r>
      <w:r>
        <w:rPr>
          <w:rFonts w:ascii="宋体" w:hAnsi="宋体" w:cs="宋体" w:hint="eastAsia"/>
        </w:rPr>
        <w:t>将选择的风险因素进行提交，根据选择的风险因素</w:t>
      </w:r>
      <w:proofErr w:type="gramStart"/>
      <w:r>
        <w:rPr>
          <w:rFonts w:ascii="宋体" w:hAnsi="宋体" w:cs="宋体" w:hint="eastAsia"/>
        </w:rPr>
        <w:t>值综合</w:t>
      </w:r>
      <w:proofErr w:type="gramEnd"/>
      <w:r>
        <w:rPr>
          <w:rFonts w:ascii="宋体" w:hAnsi="宋体" w:cs="宋体" w:hint="eastAsia"/>
        </w:rPr>
        <w:t>判断，确定房建工程的最终定级结果。</w:t>
      </w:r>
    </w:p>
    <w:p w14:paraId="4D90D064" w14:textId="77777777" w:rsidR="007C1CA0" w:rsidRDefault="007C1CA0" w:rsidP="007C1CA0">
      <w:pPr>
        <w:ind w:firstLineChars="200" w:firstLine="480"/>
        <w:rPr>
          <w:rFonts w:ascii="宋体" w:hAnsi="宋体" w:cs="宋体"/>
        </w:rPr>
      </w:pPr>
      <w:r>
        <w:rPr>
          <w:rFonts w:ascii="宋体" w:hAnsi="宋体" w:cs="宋体" w:hint="eastAsia"/>
        </w:rPr>
        <w:t>【操作】</w:t>
      </w:r>
    </w:p>
    <w:p w14:paraId="47975FDF" w14:textId="77777777" w:rsidR="007C1CA0" w:rsidRDefault="007C1CA0" w:rsidP="007C1CA0">
      <w:pPr>
        <w:ind w:firstLineChars="200" w:firstLine="482"/>
        <w:rPr>
          <w:rFonts w:ascii="宋体" w:hAnsi="宋体" w:cs="宋体"/>
        </w:rPr>
      </w:pPr>
      <w:r w:rsidRPr="00155499">
        <w:rPr>
          <w:rFonts w:ascii="宋体" w:hAnsi="宋体" w:cs="宋体" w:hint="eastAsia"/>
          <w:b/>
        </w:rPr>
        <w:t>点击定级</w:t>
      </w:r>
      <w:r>
        <w:rPr>
          <w:rFonts w:ascii="宋体" w:hAnsi="宋体" w:cs="宋体" w:hint="eastAsia"/>
        </w:rPr>
        <w:t>：选择综合风险“点击定级”按钮，打开综合风险定级页面，选择建筑物分类、使用性质、工程规模、建造技术要求、周边环境情况、预期用途及人员密集情况、超</w:t>
      </w:r>
      <w:proofErr w:type="gramStart"/>
      <w:r>
        <w:rPr>
          <w:rFonts w:ascii="宋体" w:hAnsi="宋体" w:cs="宋体" w:hint="eastAsia"/>
        </w:rPr>
        <w:t>规模危大工程</w:t>
      </w:r>
      <w:proofErr w:type="gramEnd"/>
      <w:r>
        <w:rPr>
          <w:rFonts w:ascii="宋体" w:hAnsi="宋体" w:cs="宋体" w:hint="eastAsia"/>
        </w:rPr>
        <w:t>数量，点击提交按钮。</w:t>
      </w:r>
    </w:p>
    <w:p w14:paraId="1545DC29" w14:textId="77777777" w:rsidR="007C1CA0" w:rsidRDefault="007C1CA0" w:rsidP="007C1CA0">
      <w:pPr>
        <w:rPr>
          <w:rFonts w:ascii="宋体" w:hAnsi="宋体" w:cs="宋体"/>
          <w:b/>
          <w:color w:val="FF0000"/>
        </w:rPr>
      </w:pPr>
      <w:r>
        <w:rPr>
          <w:rFonts w:ascii="宋体" w:hAnsi="宋体" w:cs="宋体" w:hint="eastAsia"/>
          <w:b/>
          <w:color w:val="FF0000"/>
        </w:rPr>
        <w:t>注：根据选择的风险因素值，判定定级结果，其规则如下：</w:t>
      </w:r>
    </w:p>
    <w:p w14:paraId="341BC4D2" w14:textId="77777777" w:rsidR="007C1CA0" w:rsidRDefault="007C1CA0" w:rsidP="007C1CA0">
      <w:pPr>
        <w:rPr>
          <w:rFonts w:ascii="宋体" w:hAnsi="宋体" w:cs="宋体"/>
          <w:b/>
          <w:color w:val="FF0000"/>
        </w:rPr>
      </w:pPr>
      <w:r>
        <w:rPr>
          <w:rFonts w:ascii="宋体" w:hAnsi="宋体" w:cs="宋体"/>
          <w:b/>
          <w:color w:val="FF0000"/>
        </w:rPr>
        <w:tab/>
      </w:r>
      <w:r>
        <w:rPr>
          <w:rFonts w:ascii="宋体" w:hAnsi="宋体" w:cs="宋体" w:hint="eastAsia"/>
          <w:b/>
          <w:color w:val="FF0000"/>
        </w:rPr>
        <w:t>风险等级：低风险、一般风险、较大风险、重大风险</w:t>
      </w:r>
    </w:p>
    <w:p w14:paraId="285A8169" w14:textId="77777777" w:rsidR="007C1CA0" w:rsidRPr="00E87B9E" w:rsidRDefault="007C1CA0" w:rsidP="007C1CA0">
      <w:pPr>
        <w:pStyle w:val="af7"/>
        <w:numPr>
          <w:ilvl w:val="0"/>
          <w:numId w:val="49"/>
        </w:numPr>
        <w:ind w:firstLineChars="0"/>
        <w:rPr>
          <w:rFonts w:ascii="宋体" w:hAnsi="宋体" w:cs="宋体"/>
          <w:b/>
          <w:color w:val="FF0000"/>
        </w:rPr>
      </w:pPr>
      <w:r w:rsidRPr="00E87B9E">
        <w:rPr>
          <w:rFonts w:ascii="宋体" w:hAnsi="宋体" w:cs="宋体" w:hint="eastAsia"/>
          <w:b/>
          <w:color w:val="FF0000"/>
        </w:rPr>
        <w:t>所</w:t>
      </w:r>
      <w:r>
        <w:rPr>
          <w:rFonts w:ascii="宋体" w:hAnsi="宋体" w:cs="宋体" w:hint="eastAsia"/>
          <w:b/>
          <w:color w:val="FF0000"/>
        </w:rPr>
        <w:t>选风险因素值对应同一个</w:t>
      </w:r>
      <w:r w:rsidRPr="00E87B9E">
        <w:rPr>
          <w:rFonts w:ascii="宋体" w:hAnsi="宋体" w:cs="宋体" w:hint="eastAsia"/>
          <w:b/>
          <w:color w:val="FF0000"/>
        </w:rPr>
        <w:t>风险等级，最终风险定级结果</w:t>
      </w:r>
      <w:r>
        <w:rPr>
          <w:rFonts w:ascii="宋体" w:hAnsi="宋体" w:cs="宋体" w:hint="eastAsia"/>
          <w:b/>
          <w:color w:val="FF0000"/>
        </w:rPr>
        <w:t>取</w:t>
      </w:r>
      <w:r w:rsidRPr="00E87B9E">
        <w:rPr>
          <w:rFonts w:ascii="宋体" w:hAnsi="宋体" w:cs="宋体" w:hint="eastAsia"/>
          <w:b/>
          <w:color w:val="FF0000"/>
        </w:rPr>
        <w:t>该等级</w:t>
      </w:r>
    </w:p>
    <w:p w14:paraId="332359CF" w14:textId="77777777" w:rsidR="007C1CA0" w:rsidRDefault="007C1CA0" w:rsidP="007C1CA0">
      <w:pPr>
        <w:pStyle w:val="af7"/>
        <w:numPr>
          <w:ilvl w:val="0"/>
          <w:numId w:val="49"/>
        </w:numPr>
        <w:ind w:firstLineChars="0"/>
        <w:rPr>
          <w:rFonts w:ascii="宋体" w:hAnsi="宋体" w:cs="宋体"/>
          <w:b/>
          <w:color w:val="FF0000"/>
        </w:rPr>
      </w:pPr>
      <w:r>
        <w:rPr>
          <w:rFonts w:ascii="宋体" w:hAnsi="宋体" w:cs="宋体" w:hint="eastAsia"/>
          <w:b/>
          <w:color w:val="FF0000"/>
        </w:rPr>
        <w:t>所选风险因素值对应不同风险等级，最终风险定级结果取高风险等级</w:t>
      </w:r>
    </w:p>
    <w:p w14:paraId="6E392AAB" w14:textId="77777777" w:rsidR="007C1CA0" w:rsidRPr="00866D89" w:rsidRDefault="007C1CA0" w:rsidP="007C1CA0">
      <w:pPr>
        <w:pStyle w:val="af7"/>
        <w:numPr>
          <w:ilvl w:val="0"/>
          <w:numId w:val="49"/>
        </w:numPr>
        <w:ind w:firstLineChars="0"/>
        <w:rPr>
          <w:rFonts w:ascii="宋体" w:hAnsi="宋体" w:cs="宋体"/>
          <w:b/>
          <w:color w:val="FF0000"/>
        </w:rPr>
      </w:pPr>
      <w:r>
        <w:rPr>
          <w:rFonts w:ascii="宋体" w:hAnsi="宋体" w:cs="宋体" w:hint="eastAsia"/>
          <w:b/>
          <w:color w:val="FF0000"/>
        </w:rPr>
        <w:lastRenderedPageBreak/>
        <w:t>所选风险因素值有一个因素值对应重大风险，最终风险定级结果为重大风险等级</w:t>
      </w:r>
    </w:p>
    <w:p w14:paraId="2226E579" w14:textId="77777777" w:rsidR="007C1CA0" w:rsidRDefault="007C1CA0" w:rsidP="007C1CA0">
      <w:pPr>
        <w:jc w:val="center"/>
        <w:rPr>
          <w:rFonts w:ascii="宋体" w:hAnsi="宋体" w:cs="宋体"/>
        </w:rPr>
      </w:pPr>
      <w:r w:rsidRPr="00801E5C">
        <w:rPr>
          <w:rFonts w:ascii="宋体" w:hAnsi="宋体" w:cs="宋体"/>
          <w:noProof/>
        </w:rPr>
        <w:drawing>
          <wp:inline distT="0" distB="0" distL="0" distR="0" wp14:anchorId="1B10F734" wp14:editId="74E83CF6">
            <wp:extent cx="5759450" cy="2163960"/>
            <wp:effectExtent l="0" t="0" r="0" b="0"/>
            <wp:docPr id="183" name="图片 183" descr="C:\Users\zty\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y\Desktop\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163960"/>
                    </a:xfrm>
                    <a:prstGeom prst="rect">
                      <a:avLst/>
                    </a:prstGeom>
                    <a:noFill/>
                    <a:ln>
                      <a:noFill/>
                    </a:ln>
                  </pic:spPr>
                </pic:pic>
              </a:graphicData>
            </a:graphic>
          </wp:inline>
        </w:drawing>
      </w:r>
    </w:p>
    <w:p w14:paraId="493E1678" w14:textId="77777777" w:rsidR="007C1CA0" w:rsidRDefault="007C1CA0" w:rsidP="007C1CA0">
      <w:pPr>
        <w:jc w:val="center"/>
        <w:rPr>
          <w:rFonts w:ascii="宋体" w:hAnsi="宋体" w:cs="宋体"/>
        </w:rPr>
      </w:pPr>
      <w:r w:rsidRPr="00E10725">
        <w:rPr>
          <w:rFonts w:ascii="宋体" w:hAnsi="宋体" w:cs="宋体"/>
          <w:noProof/>
        </w:rPr>
        <w:drawing>
          <wp:inline distT="0" distB="0" distL="0" distR="0" wp14:anchorId="0C77969E" wp14:editId="62D9D894">
            <wp:extent cx="5759450" cy="3743389"/>
            <wp:effectExtent l="0" t="0" r="0" b="0"/>
            <wp:docPr id="164" name="图片 164" descr="C:\Users\zty\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ty\Desktop\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743389"/>
                    </a:xfrm>
                    <a:prstGeom prst="rect">
                      <a:avLst/>
                    </a:prstGeom>
                    <a:noFill/>
                    <a:ln>
                      <a:noFill/>
                    </a:ln>
                  </pic:spPr>
                </pic:pic>
              </a:graphicData>
            </a:graphic>
          </wp:inline>
        </w:drawing>
      </w:r>
    </w:p>
    <w:p w14:paraId="6DF0C651" w14:textId="77777777" w:rsidR="007C1CA0" w:rsidRDefault="007C1CA0" w:rsidP="007C1CA0">
      <w:pPr>
        <w:rPr>
          <w:rFonts w:ascii="宋体" w:hAnsi="宋体" w:cs="宋体"/>
        </w:rPr>
      </w:pPr>
      <w:r w:rsidRPr="00634DFA">
        <w:rPr>
          <w:rFonts w:ascii="宋体" w:hAnsi="宋体" w:cs="宋体" w:hint="eastAsia"/>
          <w:b/>
        </w:rPr>
        <w:t>重新定级</w:t>
      </w:r>
      <w:r>
        <w:rPr>
          <w:rFonts w:ascii="宋体" w:hAnsi="宋体" w:cs="宋体" w:hint="eastAsia"/>
        </w:rPr>
        <w:t>：点击“重新定级”按钮，可以对工程进行重新定级。</w:t>
      </w:r>
    </w:p>
    <w:p w14:paraId="48F511A1" w14:textId="77777777" w:rsidR="007C1CA0" w:rsidRDefault="007C1CA0" w:rsidP="007C1CA0">
      <w:pPr>
        <w:jc w:val="center"/>
        <w:rPr>
          <w:rFonts w:ascii="宋体" w:hAnsi="宋体" w:cs="宋体"/>
        </w:rPr>
      </w:pPr>
      <w:r w:rsidRPr="00821EF0">
        <w:rPr>
          <w:rFonts w:ascii="宋体" w:hAnsi="宋体" w:cs="宋体"/>
          <w:noProof/>
        </w:rPr>
        <w:lastRenderedPageBreak/>
        <w:drawing>
          <wp:inline distT="0" distB="0" distL="0" distR="0" wp14:anchorId="5A5693E9" wp14:editId="46752BEF">
            <wp:extent cx="5759450" cy="2647261"/>
            <wp:effectExtent l="0" t="0" r="0" b="0"/>
            <wp:docPr id="165" name="图片 165" descr="C:\Users\zty\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y\Desktop\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647261"/>
                    </a:xfrm>
                    <a:prstGeom prst="rect">
                      <a:avLst/>
                    </a:prstGeom>
                    <a:noFill/>
                    <a:ln>
                      <a:noFill/>
                    </a:ln>
                  </pic:spPr>
                </pic:pic>
              </a:graphicData>
            </a:graphic>
          </wp:inline>
        </w:drawing>
      </w:r>
    </w:p>
    <w:p w14:paraId="7CB21F3B" w14:textId="77777777" w:rsidR="007C1CA0" w:rsidRDefault="007C1CA0" w:rsidP="007C1CA0">
      <w:pPr>
        <w:rPr>
          <w:rFonts w:ascii="宋体" w:hAnsi="宋体" w:cs="宋体"/>
        </w:rPr>
      </w:pPr>
      <w:r w:rsidRPr="002B78FC">
        <w:rPr>
          <w:rFonts w:ascii="宋体" w:hAnsi="宋体" w:cs="宋体" w:hint="eastAsia"/>
          <w:b/>
        </w:rPr>
        <w:t>返回</w:t>
      </w:r>
      <w:r>
        <w:rPr>
          <w:rFonts w:ascii="宋体" w:hAnsi="宋体" w:cs="宋体" w:hint="eastAsia"/>
        </w:rPr>
        <w:t>：点击“返回”按钮，返回首页</w:t>
      </w:r>
    </w:p>
    <w:p w14:paraId="58652127" w14:textId="77777777" w:rsidR="007C1CA0" w:rsidRDefault="007C1CA0" w:rsidP="007C1CA0">
      <w:pPr>
        <w:jc w:val="center"/>
        <w:rPr>
          <w:rFonts w:ascii="宋体" w:hAnsi="宋体" w:cs="宋体"/>
        </w:rPr>
      </w:pPr>
      <w:r w:rsidRPr="00175E04">
        <w:rPr>
          <w:rFonts w:ascii="宋体" w:hAnsi="宋体" w:cs="宋体"/>
          <w:noProof/>
        </w:rPr>
        <w:drawing>
          <wp:inline distT="0" distB="0" distL="0" distR="0" wp14:anchorId="182344F2" wp14:editId="1C18B894">
            <wp:extent cx="5759450" cy="2640152"/>
            <wp:effectExtent l="0" t="0" r="0" b="0"/>
            <wp:docPr id="166" name="图片 166" descr="C:\Users\zty\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ty\Desktop\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640152"/>
                    </a:xfrm>
                    <a:prstGeom prst="rect">
                      <a:avLst/>
                    </a:prstGeom>
                    <a:noFill/>
                    <a:ln>
                      <a:noFill/>
                    </a:ln>
                  </pic:spPr>
                </pic:pic>
              </a:graphicData>
            </a:graphic>
          </wp:inline>
        </w:drawing>
      </w:r>
    </w:p>
    <w:p w14:paraId="3AB5C5C9" w14:textId="77777777" w:rsidR="007C1CA0" w:rsidRDefault="007C1CA0" w:rsidP="007C1CA0">
      <w:pPr>
        <w:rPr>
          <w:rFonts w:ascii="宋体" w:hAnsi="宋体" w:cs="宋体"/>
        </w:rPr>
      </w:pPr>
      <w:r>
        <w:rPr>
          <w:rFonts w:ascii="宋体" w:hAnsi="宋体" w:cs="宋体" w:hint="eastAsia"/>
          <w:b/>
        </w:rPr>
        <w:t>点击查看：</w:t>
      </w:r>
      <w:r>
        <w:rPr>
          <w:rFonts w:ascii="宋体" w:hAnsi="宋体" w:cs="宋体" w:hint="eastAsia"/>
        </w:rPr>
        <w:t>选择“点击查看”按钮，可以查看风险定级结果</w:t>
      </w:r>
    </w:p>
    <w:p w14:paraId="6A718A15" w14:textId="77777777" w:rsidR="007C1CA0" w:rsidRDefault="007C1CA0" w:rsidP="007C1CA0">
      <w:pPr>
        <w:jc w:val="center"/>
        <w:rPr>
          <w:rFonts w:ascii="宋体" w:hAnsi="宋体" w:cs="宋体"/>
        </w:rPr>
      </w:pPr>
      <w:r w:rsidRPr="00925878">
        <w:rPr>
          <w:rFonts w:ascii="宋体" w:hAnsi="宋体" w:cs="宋体"/>
          <w:noProof/>
        </w:rPr>
        <w:drawing>
          <wp:inline distT="0" distB="0" distL="0" distR="0" wp14:anchorId="7B6DD63C" wp14:editId="3FC0BF26">
            <wp:extent cx="5759450" cy="2040352"/>
            <wp:effectExtent l="0" t="0" r="0" b="0"/>
            <wp:docPr id="186" name="图片 186" descr="C:\Users\zty\Desktop\QQ拼音截图未命名12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ty\Desktop\QQ拼音截图未命名123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040352"/>
                    </a:xfrm>
                    <a:prstGeom prst="rect">
                      <a:avLst/>
                    </a:prstGeom>
                    <a:noFill/>
                    <a:ln>
                      <a:noFill/>
                    </a:ln>
                  </pic:spPr>
                </pic:pic>
              </a:graphicData>
            </a:graphic>
          </wp:inline>
        </w:drawing>
      </w:r>
    </w:p>
    <w:p w14:paraId="20CB2E35" w14:textId="77777777" w:rsidR="009B7FAB" w:rsidRPr="002364F2" w:rsidRDefault="009B7FAB" w:rsidP="009B7FAB"/>
    <w:p w14:paraId="2DB87448" w14:textId="77777777" w:rsidR="009B7FAB" w:rsidRDefault="009B7FAB" w:rsidP="009B7FAB">
      <w:pPr>
        <w:pStyle w:val="40"/>
      </w:pPr>
      <w:r>
        <w:rPr>
          <w:rFonts w:hint="eastAsia"/>
        </w:rPr>
        <w:lastRenderedPageBreak/>
        <w:t>市政</w:t>
      </w:r>
      <w:r w:rsidR="008C27A2">
        <w:rPr>
          <w:rFonts w:hint="eastAsia"/>
        </w:rPr>
        <w:t>工程</w:t>
      </w:r>
      <w:r>
        <w:rPr>
          <w:rFonts w:hint="eastAsia"/>
        </w:rPr>
        <w:t>综合风险定级</w:t>
      </w:r>
    </w:p>
    <w:p w14:paraId="1851BD82" w14:textId="77777777" w:rsidR="00F63FA3" w:rsidRPr="00B11241" w:rsidRDefault="00F63FA3" w:rsidP="00F63FA3">
      <w:pPr>
        <w:ind w:firstLineChars="200" w:firstLine="480"/>
        <w:rPr>
          <w:rFonts w:ascii="宋体" w:hAnsi="宋体" w:cs="宋体"/>
        </w:rPr>
      </w:pPr>
      <w:r>
        <w:rPr>
          <w:rFonts w:ascii="宋体" w:hAnsi="宋体" w:cs="宋体" w:hint="eastAsia"/>
        </w:rPr>
        <w:t>【功能】</w:t>
      </w:r>
      <w:r>
        <w:rPr>
          <w:rFonts w:ascii="宋体" w:hAnsi="宋体" w:hint="eastAsia"/>
          <w:color w:val="000000"/>
        </w:rPr>
        <w:t>建设项目部人员根据《北京市房屋建筑和市政基础设施工程竣工联合验收管理暂行办法》进行风险识别，</w:t>
      </w:r>
      <w:r>
        <w:rPr>
          <w:rFonts w:ascii="宋体" w:hAnsi="宋体" w:cs="宋体" w:hint="eastAsia"/>
        </w:rPr>
        <w:t>将选择的风险因素进行提交，根据选择的风险因素</w:t>
      </w:r>
      <w:proofErr w:type="gramStart"/>
      <w:r>
        <w:rPr>
          <w:rFonts w:ascii="宋体" w:hAnsi="宋体" w:cs="宋体" w:hint="eastAsia"/>
        </w:rPr>
        <w:t>值综合</w:t>
      </w:r>
      <w:proofErr w:type="gramEnd"/>
      <w:r>
        <w:rPr>
          <w:rFonts w:ascii="宋体" w:hAnsi="宋体" w:cs="宋体" w:hint="eastAsia"/>
        </w:rPr>
        <w:t>判断，确定市政工程的最终定级结果。</w:t>
      </w:r>
    </w:p>
    <w:p w14:paraId="12DFE56B" w14:textId="77777777" w:rsidR="00F63FA3" w:rsidRDefault="00F63FA3" w:rsidP="00F63FA3">
      <w:pPr>
        <w:ind w:firstLineChars="200" w:firstLine="480"/>
        <w:rPr>
          <w:rFonts w:ascii="宋体" w:hAnsi="宋体" w:cs="宋体"/>
        </w:rPr>
      </w:pPr>
      <w:r>
        <w:rPr>
          <w:rFonts w:ascii="宋体" w:hAnsi="宋体" w:cs="宋体" w:hint="eastAsia"/>
        </w:rPr>
        <w:t>【操作】</w:t>
      </w:r>
    </w:p>
    <w:p w14:paraId="3270EE66" w14:textId="77777777" w:rsidR="00F63FA3" w:rsidRDefault="00F63FA3" w:rsidP="00F63FA3">
      <w:pPr>
        <w:ind w:firstLineChars="200" w:firstLine="482"/>
        <w:rPr>
          <w:rFonts w:ascii="宋体" w:hAnsi="宋体" w:cs="宋体"/>
        </w:rPr>
      </w:pPr>
      <w:r>
        <w:rPr>
          <w:rFonts w:ascii="宋体" w:hAnsi="宋体" w:cs="宋体" w:hint="eastAsia"/>
          <w:b/>
        </w:rPr>
        <w:t>点击定级</w:t>
      </w:r>
      <w:r>
        <w:rPr>
          <w:rFonts w:ascii="宋体" w:hAnsi="宋体" w:cs="宋体" w:hint="eastAsia"/>
        </w:rPr>
        <w:t>：选择综合风险“点击定级”按钮，打开综合风险定级页面，选择建筑物分类、建筑规模、技术使用情况、建造技术复杂程度、所属区域、周边环境，点击提交按钮。</w:t>
      </w:r>
    </w:p>
    <w:p w14:paraId="31767F32" w14:textId="77777777" w:rsidR="00F63FA3" w:rsidRDefault="00F63FA3" w:rsidP="00F63FA3">
      <w:pPr>
        <w:rPr>
          <w:rFonts w:ascii="宋体" w:hAnsi="宋体" w:cs="宋体"/>
          <w:b/>
          <w:color w:val="FF0000"/>
        </w:rPr>
      </w:pPr>
      <w:r>
        <w:rPr>
          <w:rFonts w:ascii="宋体" w:hAnsi="宋体" w:cs="宋体" w:hint="eastAsia"/>
          <w:b/>
          <w:color w:val="FF0000"/>
        </w:rPr>
        <w:t>注：根据选择的风险因素值，判定定级结果，其规则如下：</w:t>
      </w:r>
    </w:p>
    <w:p w14:paraId="29FA6739" w14:textId="77777777" w:rsidR="00F63FA3" w:rsidRDefault="00F63FA3" w:rsidP="00F63FA3">
      <w:pPr>
        <w:rPr>
          <w:rFonts w:ascii="宋体" w:hAnsi="宋体" w:cs="宋体"/>
          <w:b/>
          <w:color w:val="FF0000"/>
        </w:rPr>
      </w:pPr>
      <w:r>
        <w:rPr>
          <w:rFonts w:ascii="宋体" w:hAnsi="宋体" w:cs="宋体"/>
          <w:b/>
          <w:color w:val="FF0000"/>
        </w:rPr>
        <w:tab/>
      </w:r>
      <w:r>
        <w:rPr>
          <w:rFonts w:ascii="宋体" w:hAnsi="宋体" w:cs="宋体" w:hint="eastAsia"/>
          <w:b/>
          <w:color w:val="FF0000"/>
        </w:rPr>
        <w:t>风险等级：低风险、一般风险、较大风险、重大风险</w:t>
      </w:r>
    </w:p>
    <w:p w14:paraId="0656C92E" w14:textId="77777777" w:rsidR="00F63FA3" w:rsidRPr="00013397" w:rsidRDefault="00F63FA3" w:rsidP="00F63FA3">
      <w:pPr>
        <w:pStyle w:val="af7"/>
        <w:numPr>
          <w:ilvl w:val="0"/>
          <w:numId w:val="50"/>
        </w:numPr>
        <w:ind w:firstLineChars="0"/>
        <w:rPr>
          <w:rFonts w:ascii="宋体" w:hAnsi="宋体" w:cs="宋体"/>
          <w:b/>
          <w:color w:val="FF0000"/>
        </w:rPr>
      </w:pPr>
      <w:r w:rsidRPr="00013397">
        <w:rPr>
          <w:rFonts w:ascii="宋体" w:hAnsi="宋体" w:cs="宋体" w:hint="eastAsia"/>
          <w:b/>
          <w:color w:val="FF0000"/>
        </w:rPr>
        <w:t>所</w:t>
      </w:r>
      <w:r>
        <w:rPr>
          <w:rFonts w:ascii="宋体" w:hAnsi="宋体" w:cs="宋体" w:hint="eastAsia"/>
          <w:b/>
          <w:color w:val="FF0000"/>
        </w:rPr>
        <w:t>选风险因素值对应不同</w:t>
      </w:r>
      <w:r w:rsidRPr="00013397">
        <w:rPr>
          <w:rFonts w:ascii="宋体" w:hAnsi="宋体" w:cs="宋体" w:hint="eastAsia"/>
          <w:b/>
          <w:color w:val="FF0000"/>
        </w:rPr>
        <w:t>风险等级，最终风险定级结果取高风险等级</w:t>
      </w:r>
    </w:p>
    <w:p w14:paraId="4A70AA86" w14:textId="77777777" w:rsidR="00F63FA3" w:rsidRDefault="00F63FA3" w:rsidP="00F63FA3">
      <w:pPr>
        <w:jc w:val="center"/>
        <w:rPr>
          <w:rFonts w:ascii="宋体" w:hAnsi="宋体" w:cs="宋体"/>
        </w:rPr>
      </w:pPr>
      <w:r w:rsidRPr="00295DC3">
        <w:rPr>
          <w:rFonts w:ascii="宋体" w:hAnsi="宋体" w:cs="宋体"/>
          <w:noProof/>
        </w:rPr>
        <w:drawing>
          <wp:inline distT="0" distB="0" distL="0" distR="0" wp14:anchorId="6071D850" wp14:editId="0A846828">
            <wp:extent cx="5759450" cy="2543005"/>
            <wp:effectExtent l="0" t="0" r="0" b="0"/>
            <wp:docPr id="187" name="图片 187" descr="C:\Users\zty\Desktop\市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ty\Desktop\市政.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543005"/>
                    </a:xfrm>
                    <a:prstGeom prst="rect">
                      <a:avLst/>
                    </a:prstGeom>
                    <a:noFill/>
                    <a:ln>
                      <a:noFill/>
                    </a:ln>
                  </pic:spPr>
                </pic:pic>
              </a:graphicData>
            </a:graphic>
          </wp:inline>
        </w:drawing>
      </w:r>
    </w:p>
    <w:p w14:paraId="5F4AB516" w14:textId="77777777" w:rsidR="00F63FA3" w:rsidRDefault="00F63FA3" w:rsidP="00F63FA3">
      <w:pPr>
        <w:jc w:val="center"/>
        <w:rPr>
          <w:rFonts w:ascii="宋体" w:hAnsi="宋体" w:cs="宋体"/>
        </w:rPr>
      </w:pPr>
      <w:r w:rsidRPr="001F0345">
        <w:rPr>
          <w:rFonts w:ascii="宋体" w:hAnsi="宋体" w:cs="宋体"/>
          <w:noProof/>
        </w:rPr>
        <w:lastRenderedPageBreak/>
        <w:drawing>
          <wp:inline distT="0" distB="0" distL="0" distR="0" wp14:anchorId="149C7A03" wp14:editId="52017066">
            <wp:extent cx="5759450" cy="3753972"/>
            <wp:effectExtent l="0" t="0" r="0" b="0"/>
            <wp:docPr id="169" name="图片 169" descr="C:\Users\zty\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ty\Desktop\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753972"/>
                    </a:xfrm>
                    <a:prstGeom prst="rect">
                      <a:avLst/>
                    </a:prstGeom>
                    <a:noFill/>
                    <a:ln>
                      <a:noFill/>
                    </a:ln>
                  </pic:spPr>
                </pic:pic>
              </a:graphicData>
            </a:graphic>
          </wp:inline>
        </w:drawing>
      </w:r>
    </w:p>
    <w:p w14:paraId="50120819" w14:textId="77777777" w:rsidR="00F63FA3" w:rsidRDefault="00F63FA3" w:rsidP="00F63FA3">
      <w:pPr>
        <w:rPr>
          <w:rFonts w:ascii="宋体" w:hAnsi="宋体" w:cs="宋体"/>
        </w:rPr>
      </w:pPr>
      <w:r w:rsidRPr="00ED0800">
        <w:rPr>
          <w:rFonts w:ascii="宋体" w:hAnsi="宋体" w:cs="宋体" w:hint="eastAsia"/>
          <w:b/>
        </w:rPr>
        <w:t>重新定级</w:t>
      </w:r>
      <w:r>
        <w:rPr>
          <w:rFonts w:ascii="宋体" w:hAnsi="宋体" w:cs="宋体" w:hint="eastAsia"/>
        </w:rPr>
        <w:t>：点击“重新定级”按钮，可以对工程进行重新定级。</w:t>
      </w:r>
    </w:p>
    <w:p w14:paraId="5ECD91A1" w14:textId="77777777" w:rsidR="00F63FA3" w:rsidRDefault="00F63FA3" w:rsidP="00F63FA3">
      <w:pPr>
        <w:jc w:val="center"/>
        <w:rPr>
          <w:rFonts w:ascii="宋体" w:hAnsi="宋体" w:cs="宋体"/>
        </w:rPr>
      </w:pPr>
      <w:r w:rsidRPr="003B785E">
        <w:rPr>
          <w:rFonts w:ascii="宋体" w:hAnsi="宋体" w:cs="宋体"/>
          <w:noProof/>
        </w:rPr>
        <w:drawing>
          <wp:inline distT="0" distB="0" distL="0" distR="0" wp14:anchorId="1C41D272" wp14:editId="24332DA4">
            <wp:extent cx="5759450" cy="2625573"/>
            <wp:effectExtent l="0" t="0" r="0" b="0"/>
            <wp:docPr id="170" name="图片 170" descr="C:\Users\zty\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ty\Desktop\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625573"/>
                    </a:xfrm>
                    <a:prstGeom prst="rect">
                      <a:avLst/>
                    </a:prstGeom>
                    <a:noFill/>
                    <a:ln>
                      <a:noFill/>
                    </a:ln>
                  </pic:spPr>
                </pic:pic>
              </a:graphicData>
            </a:graphic>
          </wp:inline>
        </w:drawing>
      </w:r>
    </w:p>
    <w:p w14:paraId="0F58B292" w14:textId="77777777" w:rsidR="00F63FA3" w:rsidRDefault="00F63FA3" w:rsidP="00F63FA3">
      <w:pPr>
        <w:rPr>
          <w:rFonts w:ascii="宋体" w:hAnsi="宋体" w:cs="宋体"/>
        </w:rPr>
      </w:pPr>
      <w:r w:rsidRPr="00ED0800">
        <w:rPr>
          <w:rFonts w:ascii="宋体" w:hAnsi="宋体" w:cs="宋体" w:hint="eastAsia"/>
          <w:b/>
        </w:rPr>
        <w:t>返回</w:t>
      </w:r>
      <w:r>
        <w:rPr>
          <w:rFonts w:ascii="宋体" w:hAnsi="宋体" w:cs="宋体" w:hint="eastAsia"/>
        </w:rPr>
        <w:t>：点击“返回”按钮，返回首页</w:t>
      </w:r>
    </w:p>
    <w:p w14:paraId="58C73FCA" w14:textId="77777777" w:rsidR="00F63FA3" w:rsidRDefault="00F63FA3" w:rsidP="00F63FA3">
      <w:pPr>
        <w:jc w:val="center"/>
        <w:rPr>
          <w:rFonts w:ascii="宋体" w:hAnsi="宋体" w:cs="宋体"/>
        </w:rPr>
      </w:pPr>
      <w:r w:rsidRPr="003B785E">
        <w:rPr>
          <w:rFonts w:ascii="宋体" w:hAnsi="宋体" w:cs="宋体"/>
          <w:noProof/>
        </w:rPr>
        <w:lastRenderedPageBreak/>
        <w:drawing>
          <wp:inline distT="0" distB="0" distL="0" distR="0" wp14:anchorId="5A6AB854" wp14:editId="4B2E60DB">
            <wp:extent cx="5759450" cy="2679379"/>
            <wp:effectExtent l="0" t="0" r="0" b="0"/>
            <wp:docPr id="171" name="图片 171" descr="C:\Users\zty\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ty\Desktop\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679379"/>
                    </a:xfrm>
                    <a:prstGeom prst="rect">
                      <a:avLst/>
                    </a:prstGeom>
                    <a:noFill/>
                    <a:ln>
                      <a:noFill/>
                    </a:ln>
                  </pic:spPr>
                </pic:pic>
              </a:graphicData>
            </a:graphic>
          </wp:inline>
        </w:drawing>
      </w:r>
    </w:p>
    <w:p w14:paraId="6EE6FD6D" w14:textId="77777777" w:rsidR="00F63FA3" w:rsidRDefault="00F63FA3" w:rsidP="00F63FA3">
      <w:pPr>
        <w:rPr>
          <w:rFonts w:ascii="宋体" w:hAnsi="宋体" w:cs="宋体"/>
        </w:rPr>
      </w:pPr>
      <w:r>
        <w:rPr>
          <w:rFonts w:ascii="宋体" w:hAnsi="宋体" w:cs="宋体" w:hint="eastAsia"/>
          <w:b/>
        </w:rPr>
        <w:t>点击</w:t>
      </w:r>
      <w:r w:rsidRPr="00ED0800">
        <w:rPr>
          <w:rFonts w:ascii="宋体" w:hAnsi="宋体" w:cs="宋体" w:hint="eastAsia"/>
          <w:b/>
        </w:rPr>
        <w:t>查看</w:t>
      </w:r>
      <w:r>
        <w:rPr>
          <w:rFonts w:ascii="宋体" w:hAnsi="宋体" w:cs="宋体" w:hint="eastAsia"/>
        </w:rPr>
        <w:t>：选择“点击查看”按钮，可以查看风险定级结果</w:t>
      </w:r>
    </w:p>
    <w:p w14:paraId="2E951EA8" w14:textId="77777777" w:rsidR="00F63FA3" w:rsidRPr="00297CFC" w:rsidRDefault="00F63FA3" w:rsidP="00F63FA3">
      <w:pPr>
        <w:jc w:val="center"/>
        <w:rPr>
          <w:rFonts w:ascii="宋体" w:hAnsi="宋体" w:cs="宋体"/>
        </w:rPr>
      </w:pPr>
      <w:r w:rsidRPr="00465312">
        <w:rPr>
          <w:rFonts w:ascii="宋体" w:hAnsi="宋体" w:cs="宋体"/>
          <w:noProof/>
        </w:rPr>
        <w:drawing>
          <wp:inline distT="0" distB="0" distL="0" distR="0" wp14:anchorId="4D469271" wp14:editId="276CCD92">
            <wp:extent cx="5759450" cy="2494083"/>
            <wp:effectExtent l="0" t="0" r="0" b="0"/>
            <wp:docPr id="188" name="图片 188" descr="C:\Users\zty\Desktop\市政查看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ty\Desktop\市政查看000.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494083"/>
                    </a:xfrm>
                    <a:prstGeom prst="rect">
                      <a:avLst/>
                    </a:prstGeom>
                    <a:noFill/>
                    <a:ln>
                      <a:noFill/>
                    </a:ln>
                  </pic:spPr>
                </pic:pic>
              </a:graphicData>
            </a:graphic>
          </wp:inline>
        </w:drawing>
      </w:r>
    </w:p>
    <w:p w14:paraId="29C5E7C7" w14:textId="77777777" w:rsidR="007C1CA0" w:rsidRDefault="00A930CE" w:rsidP="00A930CE">
      <w:pPr>
        <w:pStyle w:val="31"/>
      </w:pPr>
      <w:bookmarkStart w:id="9" w:name="_Toc59204264"/>
      <w:r>
        <w:rPr>
          <w:rFonts w:hint="eastAsia"/>
        </w:rPr>
        <w:t>委托</w:t>
      </w:r>
      <w:bookmarkEnd w:id="9"/>
    </w:p>
    <w:p w14:paraId="2859817B" w14:textId="77777777" w:rsidR="00440354" w:rsidRDefault="00440354" w:rsidP="00440354">
      <w:pPr>
        <w:ind w:firstLineChars="200" w:firstLine="480"/>
        <w:rPr>
          <w:rFonts w:ascii="宋体" w:hAnsi="宋体"/>
          <w:color w:val="000000"/>
        </w:rPr>
      </w:pPr>
      <w:r>
        <w:rPr>
          <w:rFonts w:ascii="宋体" w:hAnsi="宋体" w:cs="宋体" w:hint="eastAsia"/>
        </w:rPr>
        <w:t>【功能】建设企业项目部人员可以将工程风险定级委托给施工项目部，由施工项目部进行工程质量风险等级确认</w:t>
      </w:r>
    </w:p>
    <w:p w14:paraId="0CC90A67" w14:textId="77777777" w:rsidR="00440354" w:rsidRDefault="00440354" w:rsidP="00440354">
      <w:pPr>
        <w:ind w:firstLineChars="200" w:firstLine="480"/>
        <w:rPr>
          <w:rFonts w:ascii="宋体" w:hAnsi="宋体" w:cs="宋体"/>
        </w:rPr>
      </w:pPr>
      <w:r>
        <w:rPr>
          <w:rFonts w:ascii="宋体" w:hAnsi="宋体" w:cs="宋体" w:hint="eastAsia"/>
        </w:rPr>
        <w:t>【操作】</w:t>
      </w:r>
    </w:p>
    <w:p w14:paraId="17A0C62C" w14:textId="77777777" w:rsidR="00440354" w:rsidRDefault="00440354" w:rsidP="00440354">
      <w:pPr>
        <w:ind w:firstLineChars="200" w:firstLine="482"/>
        <w:rPr>
          <w:rFonts w:ascii="宋体" w:hAnsi="宋体" w:cs="宋体"/>
        </w:rPr>
      </w:pPr>
      <w:r w:rsidRPr="00C9120E">
        <w:rPr>
          <w:rFonts w:ascii="宋体" w:hAnsi="宋体" w:cs="宋体" w:hint="eastAsia"/>
          <w:b/>
        </w:rPr>
        <w:t>委托</w:t>
      </w:r>
      <w:r>
        <w:rPr>
          <w:rFonts w:ascii="宋体" w:hAnsi="宋体" w:cs="宋体" w:hint="eastAsia"/>
        </w:rPr>
        <w:t>：点击“委托”按钮，</w:t>
      </w:r>
      <w:r>
        <w:rPr>
          <w:rFonts w:ascii="宋体" w:hAnsi="宋体" w:cs="宋体"/>
        </w:rPr>
        <w:t xml:space="preserve"> </w:t>
      </w:r>
      <w:r>
        <w:rPr>
          <w:rFonts w:ascii="宋体" w:hAnsi="宋体" w:cs="宋体" w:hint="eastAsia"/>
        </w:rPr>
        <w:t>弹出委托单填写页面，填写完成，点击确定，委托完成后施工项目部可对工程质量进行风险定级。</w:t>
      </w:r>
    </w:p>
    <w:p w14:paraId="0DDF34AB" w14:textId="77777777" w:rsidR="00440354" w:rsidRDefault="00440354" w:rsidP="00440354">
      <w:pPr>
        <w:ind w:firstLineChars="200" w:firstLine="480"/>
        <w:rPr>
          <w:rFonts w:ascii="宋体" w:hAnsi="宋体" w:cs="宋体"/>
        </w:rPr>
      </w:pPr>
      <w:r w:rsidRPr="00E578C5">
        <w:rPr>
          <w:rFonts w:ascii="宋体" w:hAnsi="宋体" w:cs="宋体"/>
          <w:noProof/>
        </w:rPr>
        <w:lastRenderedPageBreak/>
        <w:drawing>
          <wp:inline distT="0" distB="0" distL="0" distR="0" wp14:anchorId="14172FAF" wp14:editId="588D17A7">
            <wp:extent cx="5759450" cy="2678844"/>
            <wp:effectExtent l="0" t="0" r="0" b="0"/>
            <wp:docPr id="58" name="图片 58" descr="C:\Users\zty\Desktop\委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ty\Desktop\委托.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678844"/>
                    </a:xfrm>
                    <a:prstGeom prst="rect">
                      <a:avLst/>
                    </a:prstGeom>
                    <a:noFill/>
                    <a:ln>
                      <a:noFill/>
                    </a:ln>
                  </pic:spPr>
                </pic:pic>
              </a:graphicData>
            </a:graphic>
          </wp:inline>
        </w:drawing>
      </w:r>
    </w:p>
    <w:p w14:paraId="46F43DD1" w14:textId="77777777" w:rsidR="00440354" w:rsidRPr="00CD2719" w:rsidRDefault="00440354" w:rsidP="00440354">
      <w:pPr>
        <w:ind w:firstLineChars="200" w:firstLine="480"/>
        <w:rPr>
          <w:rFonts w:ascii="宋体" w:hAnsi="宋体" w:cs="宋体"/>
        </w:rPr>
      </w:pPr>
      <w:r w:rsidRPr="0055616B">
        <w:rPr>
          <w:rFonts w:ascii="宋体" w:hAnsi="宋体" w:cs="宋体"/>
          <w:noProof/>
        </w:rPr>
        <w:drawing>
          <wp:inline distT="0" distB="0" distL="0" distR="0" wp14:anchorId="37D13BA8" wp14:editId="70EA7BA3">
            <wp:extent cx="5759450" cy="2682890"/>
            <wp:effectExtent l="0" t="0" r="0" b="0"/>
            <wp:docPr id="59" name="图片 59" descr="C:\Users\zty\Desktop\委托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ty\Desktop\委托单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682890"/>
                    </a:xfrm>
                    <a:prstGeom prst="rect">
                      <a:avLst/>
                    </a:prstGeom>
                    <a:noFill/>
                    <a:ln>
                      <a:noFill/>
                    </a:ln>
                  </pic:spPr>
                </pic:pic>
              </a:graphicData>
            </a:graphic>
          </wp:inline>
        </w:drawing>
      </w:r>
    </w:p>
    <w:p w14:paraId="22F44F86" w14:textId="77777777" w:rsidR="00215C76" w:rsidRPr="00215C76" w:rsidRDefault="00215C76" w:rsidP="00215C76"/>
    <w:p w14:paraId="119B7DEE" w14:textId="77777777" w:rsidR="000733A1" w:rsidRDefault="000733A1" w:rsidP="000733A1">
      <w:pPr>
        <w:pStyle w:val="2"/>
      </w:pPr>
      <w:bookmarkStart w:id="10" w:name="_Toc59204265"/>
      <w:r>
        <w:rPr>
          <w:rFonts w:hint="eastAsia"/>
        </w:rPr>
        <w:t>项目部自查（日常检查）</w:t>
      </w:r>
      <w:bookmarkEnd w:id="10"/>
    </w:p>
    <w:p w14:paraId="153ADA6C" w14:textId="77777777" w:rsidR="000733A1" w:rsidRDefault="000733A1" w:rsidP="00E331B1">
      <w:pPr>
        <w:ind w:firstLineChars="200" w:firstLine="480"/>
      </w:pPr>
      <w:r>
        <w:rPr>
          <w:rFonts w:hint="eastAsia"/>
        </w:rPr>
        <w:t>【功能】</w:t>
      </w:r>
      <w:r w:rsidR="002E54A0">
        <w:rPr>
          <w:rFonts w:hint="eastAsia"/>
        </w:rPr>
        <w:t>建设</w:t>
      </w:r>
      <w:r>
        <w:rPr>
          <w:rFonts w:hint="eastAsia"/>
        </w:rPr>
        <w:t>企业项目部查看项目基本信息、对项目进行日常检查。</w:t>
      </w:r>
    </w:p>
    <w:p w14:paraId="0DDA153D" w14:textId="77777777" w:rsidR="000733A1" w:rsidRDefault="000733A1" w:rsidP="00E331B1">
      <w:pPr>
        <w:ind w:firstLineChars="200" w:firstLine="480"/>
      </w:pPr>
      <w:r>
        <w:rPr>
          <w:rFonts w:hint="eastAsia"/>
        </w:rPr>
        <w:t>【操作】项目部在开始检查之前需要</w:t>
      </w:r>
      <w:r w:rsidR="002E54A0">
        <w:rPr>
          <w:rFonts w:hint="eastAsia"/>
        </w:rPr>
        <w:t>施工项目部</w:t>
      </w:r>
      <w:r>
        <w:rPr>
          <w:rFonts w:hint="eastAsia"/>
        </w:rPr>
        <w:t>先完成“质量风险”和“综合风险”等级确认，点击首页“开始检查”按钮，进入工程详细信息页面。</w:t>
      </w:r>
    </w:p>
    <w:p w14:paraId="026D7AE3" w14:textId="77777777" w:rsidR="000733A1" w:rsidRDefault="000733A1" w:rsidP="000733A1">
      <w:pPr>
        <w:jc w:val="center"/>
      </w:pPr>
      <w:r>
        <w:rPr>
          <w:noProof/>
        </w:rPr>
        <w:lastRenderedPageBreak/>
        <w:drawing>
          <wp:inline distT="0" distB="0" distL="0" distR="0" wp14:anchorId="6E9613B9" wp14:editId="0E7F959F">
            <wp:extent cx="4981575" cy="2295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1575" cy="2295525"/>
                    </a:xfrm>
                    <a:prstGeom prst="rect">
                      <a:avLst/>
                    </a:prstGeom>
                  </pic:spPr>
                </pic:pic>
              </a:graphicData>
            </a:graphic>
          </wp:inline>
        </w:drawing>
      </w:r>
    </w:p>
    <w:p w14:paraId="3D101302" w14:textId="77777777" w:rsidR="000733A1" w:rsidRDefault="000733A1" w:rsidP="000733A1">
      <w:pPr>
        <w:jc w:val="center"/>
      </w:pPr>
      <w:r>
        <w:rPr>
          <w:noProof/>
        </w:rPr>
        <w:drawing>
          <wp:inline distT="0" distB="0" distL="0" distR="0" wp14:anchorId="4F9BC083" wp14:editId="253553EF">
            <wp:extent cx="5759450" cy="510349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103495"/>
                    </a:xfrm>
                    <a:prstGeom prst="rect">
                      <a:avLst/>
                    </a:prstGeom>
                  </pic:spPr>
                </pic:pic>
              </a:graphicData>
            </a:graphic>
          </wp:inline>
        </w:drawing>
      </w:r>
    </w:p>
    <w:p w14:paraId="2CB60494" w14:textId="77777777" w:rsidR="000733A1" w:rsidRDefault="000733A1" w:rsidP="000733A1">
      <w:pPr>
        <w:pStyle w:val="31"/>
      </w:pPr>
      <w:bookmarkStart w:id="11" w:name="_Toc59204266"/>
      <w:r>
        <w:rPr>
          <w:rFonts w:hint="eastAsia"/>
        </w:rPr>
        <w:t>工程基本信息</w:t>
      </w:r>
      <w:bookmarkEnd w:id="11"/>
    </w:p>
    <w:p w14:paraId="5DDA6BDE" w14:textId="77777777" w:rsidR="000733A1" w:rsidRDefault="000733A1" w:rsidP="00E331B1">
      <w:pPr>
        <w:ind w:firstLineChars="200" w:firstLine="480"/>
      </w:pPr>
      <w:r>
        <w:rPr>
          <w:rFonts w:hint="eastAsia"/>
        </w:rPr>
        <w:t>【功能】查看工程基本信息。</w:t>
      </w:r>
    </w:p>
    <w:p w14:paraId="1F691624" w14:textId="77777777" w:rsidR="000733A1" w:rsidRDefault="000733A1" w:rsidP="00E331B1">
      <w:pPr>
        <w:ind w:firstLineChars="200" w:firstLine="480"/>
      </w:pPr>
      <w:r>
        <w:rPr>
          <w:rFonts w:hint="eastAsia"/>
        </w:rPr>
        <w:t>【操作】</w:t>
      </w:r>
    </w:p>
    <w:p w14:paraId="1D832B89" w14:textId="77777777" w:rsidR="000733A1" w:rsidRDefault="000733A1" w:rsidP="00AA16BE">
      <w:pPr>
        <w:ind w:firstLineChars="200" w:firstLine="482"/>
      </w:pPr>
      <w:r w:rsidRPr="00932327">
        <w:rPr>
          <w:rFonts w:hint="eastAsia"/>
          <w:b/>
        </w:rPr>
        <w:lastRenderedPageBreak/>
        <w:t>工程基本信息</w:t>
      </w:r>
      <w:r>
        <w:rPr>
          <w:rFonts w:hint="eastAsia"/>
        </w:rPr>
        <w:t>：显示工程基本信息。</w:t>
      </w:r>
    </w:p>
    <w:p w14:paraId="4C29F30C" w14:textId="77777777" w:rsidR="000733A1" w:rsidRDefault="000733A1" w:rsidP="000733A1">
      <w:r>
        <w:rPr>
          <w:noProof/>
        </w:rPr>
        <w:drawing>
          <wp:inline distT="0" distB="0" distL="0" distR="0" wp14:anchorId="09E1B259" wp14:editId="3283AE7D">
            <wp:extent cx="5759450" cy="132842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328420"/>
                    </a:xfrm>
                    <a:prstGeom prst="rect">
                      <a:avLst/>
                    </a:prstGeom>
                  </pic:spPr>
                </pic:pic>
              </a:graphicData>
            </a:graphic>
          </wp:inline>
        </w:drawing>
      </w:r>
    </w:p>
    <w:p w14:paraId="005DE9C2" w14:textId="77777777" w:rsidR="000733A1" w:rsidRDefault="000733A1" w:rsidP="00AA16BE">
      <w:pPr>
        <w:ind w:firstLineChars="200" w:firstLine="482"/>
      </w:pPr>
      <w:r w:rsidRPr="00932327">
        <w:rPr>
          <w:rFonts w:hint="eastAsia"/>
          <w:b/>
        </w:rPr>
        <w:t>施工单体</w:t>
      </w:r>
      <w:r>
        <w:rPr>
          <w:rFonts w:hint="eastAsia"/>
        </w:rPr>
        <w:t>：显示工程单体信息，点击单体列表上“查看”按钮，可以查看对应单体详细信息。</w:t>
      </w:r>
    </w:p>
    <w:p w14:paraId="2DDD5526" w14:textId="77777777" w:rsidR="000733A1" w:rsidRDefault="000733A1" w:rsidP="000733A1">
      <w:r>
        <w:rPr>
          <w:noProof/>
        </w:rPr>
        <w:drawing>
          <wp:inline distT="0" distB="0" distL="0" distR="0" wp14:anchorId="00C9C70F" wp14:editId="57E62F2A">
            <wp:extent cx="5759450" cy="93599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935990"/>
                    </a:xfrm>
                    <a:prstGeom prst="rect">
                      <a:avLst/>
                    </a:prstGeom>
                  </pic:spPr>
                </pic:pic>
              </a:graphicData>
            </a:graphic>
          </wp:inline>
        </w:drawing>
      </w:r>
    </w:p>
    <w:p w14:paraId="1F1869F3" w14:textId="77777777" w:rsidR="000733A1" w:rsidRDefault="000733A1" w:rsidP="00AA16BE">
      <w:pPr>
        <w:ind w:firstLineChars="200" w:firstLine="482"/>
      </w:pPr>
      <w:r w:rsidRPr="00932327">
        <w:rPr>
          <w:rFonts w:hint="eastAsia"/>
          <w:b/>
        </w:rPr>
        <w:t>参建单位</w:t>
      </w:r>
      <w:r>
        <w:rPr>
          <w:rFonts w:hint="eastAsia"/>
        </w:rPr>
        <w:t>：切换至参建单位标签页，显示当前工程建设、施工、监理、设计、勘察单位信息。</w:t>
      </w:r>
    </w:p>
    <w:p w14:paraId="06A55AA9" w14:textId="77777777" w:rsidR="000733A1" w:rsidRDefault="000733A1" w:rsidP="000733A1">
      <w:r>
        <w:rPr>
          <w:noProof/>
        </w:rPr>
        <w:drawing>
          <wp:inline distT="0" distB="0" distL="0" distR="0" wp14:anchorId="34AC3840" wp14:editId="4DF6B3F5">
            <wp:extent cx="5759450" cy="247904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479040"/>
                    </a:xfrm>
                    <a:prstGeom prst="rect">
                      <a:avLst/>
                    </a:prstGeom>
                  </pic:spPr>
                </pic:pic>
              </a:graphicData>
            </a:graphic>
          </wp:inline>
        </w:drawing>
      </w:r>
    </w:p>
    <w:p w14:paraId="1093AE89" w14:textId="77777777" w:rsidR="000733A1" w:rsidRDefault="000733A1" w:rsidP="00AA16BE">
      <w:pPr>
        <w:ind w:firstLineChars="200" w:firstLine="482"/>
      </w:pPr>
      <w:r w:rsidRPr="00932327">
        <w:rPr>
          <w:rFonts w:hint="eastAsia"/>
          <w:b/>
        </w:rPr>
        <w:t>合同</w:t>
      </w:r>
      <w:r>
        <w:rPr>
          <w:rFonts w:hint="eastAsia"/>
        </w:rPr>
        <w:t>：切换至合同标签页，显示当前工程合同信息，点击目录</w:t>
      </w:r>
      <w:proofErr w:type="gramStart"/>
      <w:r>
        <w:rPr>
          <w:rFonts w:hint="eastAsia"/>
        </w:rPr>
        <w:t>树合同</w:t>
      </w:r>
      <w:proofErr w:type="gramEnd"/>
      <w:r>
        <w:rPr>
          <w:rFonts w:hint="eastAsia"/>
        </w:rPr>
        <w:t>名称，右侧显示对应合同详细信息。</w:t>
      </w:r>
    </w:p>
    <w:p w14:paraId="0C9B6689" w14:textId="77777777" w:rsidR="000733A1" w:rsidRDefault="000733A1" w:rsidP="000733A1">
      <w:r>
        <w:rPr>
          <w:noProof/>
        </w:rPr>
        <w:lastRenderedPageBreak/>
        <w:drawing>
          <wp:inline distT="0" distB="0" distL="0" distR="0" wp14:anchorId="0C62AD80" wp14:editId="40A6C5C4">
            <wp:extent cx="5759450" cy="252920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529205"/>
                    </a:xfrm>
                    <a:prstGeom prst="rect">
                      <a:avLst/>
                    </a:prstGeom>
                  </pic:spPr>
                </pic:pic>
              </a:graphicData>
            </a:graphic>
          </wp:inline>
        </w:drawing>
      </w:r>
    </w:p>
    <w:p w14:paraId="40B9420D" w14:textId="77777777" w:rsidR="000733A1" w:rsidRDefault="000733A1" w:rsidP="00AA16BE">
      <w:pPr>
        <w:ind w:firstLineChars="200" w:firstLine="482"/>
      </w:pPr>
      <w:r w:rsidRPr="00932327">
        <w:rPr>
          <w:rFonts w:hint="eastAsia"/>
          <w:b/>
        </w:rPr>
        <w:t>项目人员</w:t>
      </w:r>
      <w:r>
        <w:rPr>
          <w:rFonts w:hint="eastAsia"/>
        </w:rPr>
        <w:t>：切换至项目人员标签页，显示当前工程人员信息，点击列表上“查看”按钮，可以查看对应人员详细信息。</w:t>
      </w:r>
    </w:p>
    <w:p w14:paraId="1E27D3FA" w14:textId="77777777" w:rsidR="000733A1" w:rsidRDefault="000733A1" w:rsidP="000733A1">
      <w:r>
        <w:rPr>
          <w:noProof/>
        </w:rPr>
        <w:drawing>
          <wp:inline distT="0" distB="0" distL="0" distR="0" wp14:anchorId="58FDC7DE" wp14:editId="1AE97D6C">
            <wp:extent cx="5759450" cy="76898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768985"/>
                    </a:xfrm>
                    <a:prstGeom prst="rect">
                      <a:avLst/>
                    </a:prstGeom>
                  </pic:spPr>
                </pic:pic>
              </a:graphicData>
            </a:graphic>
          </wp:inline>
        </w:drawing>
      </w:r>
    </w:p>
    <w:p w14:paraId="78FBDCD5" w14:textId="77777777" w:rsidR="000733A1" w:rsidRPr="00AA16BE" w:rsidRDefault="000733A1" w:rsidP="00AA16BE">
      <w:pPr>
        <w:ind w:firstLineChars="200" w:firstLine="482"/>
        <w:rPr>
          <w:b/>
        </w:rPr>
      </w:pPr>
      <w:r w:rsidRPr="00C9439B">
        <w:rPr>
          <w:rFonts w:hint="eastAsia"/>
          <w:b/>
        </w:rPr>
        <w:t>起重机械</w:t>
      </w:r>
      <w:r w:rsidRPr="00AA16BE">
        <w:rPr>
          <w:rFonts w:hint="eastAsia"/>
          <w:b/>
        </w:rPr>
        <w:t>：</w:t>
      </w:r>
      <w:r w:rsidRPr="00AA16BE">
        <w:rPr>
          <w:rFonts w:hint="eastAsia"/>
        </w:rPr>
        <w:t>切换至起重机械标签页，显示当前工程起重机械信息。</w:t>
      </w:r>
    </w:p>
    <w:p w14:paraId="7153CE5D" w14:textId="77777777" w:rsidR="000733A1" w:rsidRDefault="000733A1" w:rsidP="000733A1">
      <w:r>
        <w:rPr>
          <w:noProof/>
        </w:rPr>
        <w:drawing>
          <wp:inline distT="0" distB="0" distL="0" distR="0" wp14:anchorId="0A7D4FAF" wp14:editId="0466AFF0">
            <wp:extent cx="5759450" cy="8839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883920"/>
                    </a:xfrm>
                    <a:prstGeom prst="rect">
                      <a:avLst/>
                    </a:prstGeom>
                  </pic:spPr>
                </pic:pic>
              </a:graphicData>
            </a:graphic>
          </wp:inline>
        </w:drawing>
      </w:r>
    </w:p>
    <w:p w14:paraId="3720B0B5" w14:textId="77777777" w:rsidR="000733A1" w:rsidRPr="00AA16BE" w:rsidRDefault="000733A1" w:rsidP="00AA16BE">
      <w:pPr>
        <w:ind w:firstLineChars="200" w:firstLine="482"/>
      </w:pPr>
      <w:r w:rsidRPr="00C9439B">
        <w:rPr>
          <w:rFonts w:hint="eastAsia"/>
          <w:b/>
        </w:rPr>
        <w:t>项目定位</w:t>
      </w:r>
      <w:r>
        <w:rPr>
          <w:rFonts w:hint="eastAsia"/>
          <w:b/>
        </w:rPr>
        <w:t>：</w:t>
      </w:r>
      <w:r w:rsidRPr="00AA16BE">
        <w:rPr>
          <w:rFonts w:hint="eastAsia"/>
        </w:rPr>
        <w:t>切换至项目定位标签页，可通过电子地图查看当前工程建设地点具体位置。</w:t>
      </w:r>
    </w:p>
    <w:p w14:paraId="7C27F162" w14:textId="77777777" w:rsidR="000733A1" w:rsidRDefault="000733A1" w:rsidP="000733A1">
      <w:r>
        <w:rPr>
          <w:noProof/>
        </w:rPr>
        <w:drawing>
          <wp:inline distT="0" distB="0" distL="0" distR="0" wp14:anchorId="727848FA" wp14:editId="0B9480E8">
            <wp:extent cx="5759450" cy="234886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348865"/>
                    </a:xfrm>
                    <a:prstGeom prst="rect">
                      <a:avLst/>
                    </a:prstGeom>
                  </pic:spPr>
                </pic:pic>
              </a:graphicData>
            </a:graphic>
          </wp:inline>
        </w:drawing>
      </w:r>
    </w:p>
    <w:p w14:paraId="23643071" w14:textId="77777777" w:rsidR="000733A1" w:rsidRPr="00663B96" w:rsidRDefault="000733A1" w:rsidP="000733A1">
      <w:pPr>
        <w:pStyle w:val="31"/>
      </w:pPr>
      <w:bookmarkStart w:id="12" w:name="_Toc59204267"/>
      <w:r>
        <w:rPr>
          <w:rFonts w:hint="eastAsia"/>
        </w:rPr>
        <w:lastRenderedPageBreak/>
        <w:t>日常检查</w:t>
      </w:r>
      <w:bookmarkEnd w:id="12"/>
    </w:p>
    <w:p w14:paraId="55A331FF" w14:textId="77777777" w:rsidR="000733A1" w:rsidRDefault="000733A1" w:rsidP="00E331B1">
      <w:pPr>
        <w:ind w:firstLineChars="200" w:firstLine="480"/>
      </w:pPr>
      <w:r>
        <w:rPr>
          <w:rFonts w:hint="eastAsia"/>
        </w:rPr>
        <w:t>【功能】监理项目部对项目进行日常检查。</w:t>
      </w:r>
    </w:p>
    <w:p w14:paraId="70C1E065" w14:textId="77777777" w:rsidR="000733A1" w:rsidRDefault="000733A1" w:rsidP="00E331B1">
      <w:pPr>
        <w:ind w:firstLineChars="200" w:firstLine="480"/>
        <w:rPr>
          <w:rFonts w:ascii="宋体" w:hAnsi="宋体"/>
          <w:color w:val="000000"/>
        </w:rPr>
      </w:pPr>
      <w:r>
        <w:rPr>
          <w:rFonts w:hint="eastAsia"/>
        </w:rPr>
        <w:t>【操作】在日常检查详情页，点击工程信息右上角的“检查”按钮，进入自查评分详情页面，</w:t>
      </w:r>
      <w:r>
        <w:rPr>
          <w:rFonts w:ascii="宋体" w:hAnsi="宋体" w:hint="eastAsia"/>
          <w:color w:val="000000"/>
        </w:rPr>
        <w:t>选择涉及的质量管理、安全管理指标，只有两类指标全部评分完成才能计算综合得分。</w:t>
      </w:r>
    </w:p>
    <w:p w14:paraId="58CA7DF2" w14:textId="77777777" w:rsidR="000733A1" w:rsidRDefault="000733A1" w:rsidP="000733A1">
      <w:pPr>
        <w:rPr>
          <w:rFonts w:ascii="宋体" w:hAnsi="宋体"/>
          <w:color w:val="000000"/>
        </w:rPr>
      </w:pPr>
      <w:r>
        <w:rPr>
          <w:noProof/>
        </w:rPr>
        <w:drawing>
          <wp:inline distT="0" distB="0" distL="0" distR="0" wp14:anchorId="5B21EEEA" wp14:editId="3FD76E69">
            <wp:extent cx="5759450" cy="167894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678940"/>
                    </a:xfrm>
                    <a:prstGeom prst="rect">
                      <a:avLst/>
                    </a:prstGeom>
                  </pic:spPr>
                </pic:pic>
              </a:graphicData>
            </a:graphic>
          </wp:inline>
        </w:drawing>
      </w:r>
    </w:p>
    <w:p w14:paraId="6B4EA579" w14:textId="77777777" w:rsidR="000733A1" w:rsidRDefault="000733A1" w:rsidP="000733A1">
      <w:pPr>
        <w:rPr>
          <w:rFonts w:ascii="宋体" w:hAnsi="宋体"/>
          <w:color w:val="000000"/>
        </w:rPr>
      </w:pPr>
      <w:r>
        <w:rPr>
          <w:noProof/>
        </w:rPr>
        <w:drawing>
          <wp:inline distT="0" distB="0" distL="0" distR="0" wp14:anchorId="46B37F19" wp14:editId="6F1FAA76">
            <wp:extent cx="5759450" cy="420814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208145"/>
                    </a:xfrm>
                    <a:prstGeom prst="rect">
                      <a:avLst/>
                    </a:prstGeom>
                  </pic:spPr>
                </pic:pic>
              </a:graphicData>
            </a:graphic>
          </wp:inline>
        </w:drawing>
      </w:r>
    </w:p>
    <w:p w14:paraId="432EF6C3" w14:textId="77777777" w:rsidR="000733A1" w:rsidRDefault="000733A1" w:rsidP="00AA16BE">
      <w:pPr>
        <w:ind w:firstLineChars="200" w:firstLine="482"/>
        <w:rPr>
          <w:rFonts w:ascii="宋体" w:hAnsi="宋体"/>
          <w:color w:val="000000"/>
        </w:rPr>
      </w:pPr>
      <w:r>
        <w:rPr>
          <w:rFonts w:ascii="宋体" w:hAnsi="宋体" w:hint="eastAsia"/>
          <w:b/>
          <w:color w:val="000000"/>
        </w:rPr>
        <w:t>检查</w:t>
      </w:r>
      <w:r w:rsidRPr="00147950">
        <w:rPr>
          <w:rFonts w:ascii="宋体" w:hAnsi="宋体" w:hint="eastAsia"/>
          <w:b/>
          <w:color w:val="000000"/>
        </w:rPr>
        <w:t>评分：</w:t>
      </w:r>
      <w:r w:rsidRPr="00A870FA">
        <w:rPr>
          <w:rFonts w:ascii="宋体" w:hAnsi="宋体" w:hint="eastAsia"/>
          <w:color w:val="000000"/>
        </w:rPr>
        <w:t>分别</w:t>
      </w:r>
      <w:r>
        <w:rPr>
          <w:rFonts w:ascii="宋体" w:hAnsi="宋体" w:hint="eastAsia"/>
          <w:color w:val="000000"/>
        </w:rPr>
        <w:t>切换至质量管理、</w:t>
      </w:r>
      <w:r w:rsidRPr="00A870FA">
        <w:rPr>
          <w:rFonts w:ascii="宋体" w:hAnsi="宋体" w:hint="eastAsia"/>
          <w:color w:val="000000"/>
        </w:rPr>
        <w:t>安全管理</w:t>
      </w:r>
      <w:r>
        <w:rPr>
          <w:rFonts w:ascii="宋体" w:hAnsi="宋体" w:hint="eastAsia"/>
          <w:color w:val="000000"/>
        </w:rPr>
        <w:t>标签页，选择左侧目录</w:t>
      </w:r>
      <w:proofErr w:type="gramStart"/>
      <w:r>
        <w:rPr>
          <w:rFonts w:ascii="宋体" w:hAnsi="宋体" w:hint="eastAsia"/>
          <w:color w:val="000000"/>
        </w:rPr>
        <w:t>树指标</w:t>
      </w:r>
      <w:proofErr w:type="gramEnd"/>
      <w:r>
        <w:rPr>
          <w:rFonts w:ascii="宋体" w:hAnsi="宋体" w:hint="eastAsia"/>
          <w:color w:val="000000"/>
        </w:rPr>
        <w:t>分类后，点击“确认”按钮，右侧显示选择分类的市级指标和企业填写的指标，根据实际情况选择是否涉及相应的指标，填写应得分。</w:t>
      </w:r>
    </w:p>
    <w:p w14:paraId="7BBD6E94" w14:textId="77777777" w:rsidR="000733A1" w:rsidRDefault="000733A1" w:rsidP="00AA16BE">
      <w:pPr>
        <w:ind w:firstLineChars="200" w:firstLine="482"/>
        <w:rPr>
          <w:rFonts w:ascii="宋体" w:hAnsi="宋体"/>
          <w:color w:val="000000"/>
        </w:rPr>
      </w:pPr>
      <w:r w:rsidRPr="00A870FA">
        <w:rPr>
          <w:rFonts w:ascii="宋体" w:hAnsi="宋体" w:hint="eastAsia"/>
          <w:b/>
          <w:color w:val="000000"/>
        </w:rPr>
        <w:lastRenderedPageBreak/>
        <w:t>索引：</w:t>
      </w:r>
      <w:r>
        <w:rPr>
          <w:rFonts w:ascii="宋体" w:hAnsi="宋体" w:hint="eastAsia"/>
          <w:color w:val="000000"/>
        </w:rPr>
        <w:t>点击</w:t>
      </w:r>
      <w:r>
        <w:rPr>
          <w:noProof/>
        </w:rPr>
        <w:drawing>
          <wp:inline distT="0" distB="0" distL="0" distR="0" wp14:anchorId="2CDB5C8A" wp14:editId="7679F4B8">
            <wp:extent cx="247650" cy="29527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7650" cy="295275"/>
                    </a:xfrm>
                    <a:prstGeom prst="rect">
                      <a:avLst/>
                    </a:prstGeom>
                  </pic:spPr>
                </pic:pic>
              </a:graphicData>
            </a:graphic>
          </wp:inline>
        </w:drawing>
      </w:r>
      <w:r>
        <w:rPr>
          <w:rFonts w:ascii="宋体" w:hAnsi="宋体" w:hint="eastAsia"/>
          <w:color w:val="000000"/>
        </w:rPr>
        <w:t>按钮，查看相应标准规定内容。</w:t>
      </w:r>
    </w:p>
    <w:p w14:paraId="2D481881" w14:textId="77777777" w:rsidR="000733A1" w:rsidRDefault="000733A1" w:rsidP="000733A1">
      <w:pPr>
        <w:rPr>
          <w:rFonts w:ascii="宋体" w:hAnsi="宋体"/>
          <w:color w:val="000000"/>
        </w:rPr>
      </w:pPr>
      <w:r>
        <w:rPr>
          <w:noProof/>
        </w:rPr>
        <w:drawing>
          <wp:inline distT="0" distB="0" distL="0" distR="0" wp14:anchorId="3FAE27D6" wp14:editId="173B134A">
            <wp:extent cx="5759450" cy="12014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201420"/>
                    </a:xfrm>
                    <a:prstGeom prst="rect">
                      <a:avLst/>
                    </a:prstGeom>
                  </pic:spPr>
                </pic:pic>
              </a:graphicData>
            </a:graphic>
          </wp:inline>
        </w:drawing>
      </w:r>
    </w:p>
    <w:p w14:paraId="41E0E6B4" w14:textId="77777777" w:rsidR="000733A1" w:rsidRDefault="000733A1" w:rsidP="00AA16BE">
      <w:pPr>
        <w:ind w:firstLineChars="200" w:firstLine="482"/>
        <w:rPr>
          <w:rFonts w:ascii="宋体" w:hAnsi="宋体"/>
          <w:color w:val="000000"/>
        </w:rPr>
      </w:pPr>
      <w:r w:rsidRPr="00A870FA">
        <w:rPr>
          <w:rFonts w:ascii="宋体" w:hAnsi="宋体" w:hint="eastAsia"/>
          <w:b/>
          <w:color w:val="000000"/>
        </w:rPr>
        <w:t>记录问题：</w:t>
      </w:r>
      <w:r>
        <w:rPr>
          <w:rFonts w:ascii="宋体" w:hAnsi="宋体" w:hint="eastAsia"/>
          <w:color w:val="000000"/>
        </w:rPr>
        <w:t>在涉及指标列表，点击“记录问题”按钮，弹出问题记录页面，填写问题描述、上</w:t>
      </w:r>
      <w:proofErr w:type="gramStart"/>
      <w:r>
        <w:rPr>
          <w:rFonts w:ascii="宋体" w:hAnsi="宋体" w:hint="eastAsia"/>
          <w:color w:val="000000"/>
        </w:rPr>
        <w:t>传现场</w:t>
      </w:r>
      <w:proofErr w:type="gramEnd"/>
      <w:r>
        <w:rPr>
          <w:rFonts w:ascii="宋体" w:hAnsi="宋体" w:hint="eastAsia"/>
          <w:color w:val="000000"/>
        </w:rPr>
        <w:t>照片后点击“确定”按钮，问题记录提交成功。</w:t>
      </w:r>
    </w:p>
    <w:p w14:paraId="6BFF590F" w14:textId="77777777" w:rsidR="000733A1" w:rsidRDefault="000733A1" w:rsidP="000733A1">
      <w:pPr>
        <w:rPr>
          <w:rFonts w:ascii="宋体" w:hAnsi="宋体"/>
          <w:color w:val="000000"/>
        </w:rPr>
      </w:pPr>
      <w:r>
        <w:rPr>
          <w:noProof/>
        </w:rPr>
        <w:drawing>
          <wp:inline distT="0" distB="0" distL="0" distR="0" wp14:anchorId="505FA97E" wp14:editId="00F615AD">
            <wp:extent cx="5759450" cy="355727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557270"/>
                    </a:xfrm>
                    <a:prstGeom prst="rect">
                      <a:avLst/>
                    </a:prstGeom>
                  </pic:spPr>
                </pic:pic>
              </a:graphicData>
            </a:graphic>
          </wp:inline>
        </w:drawing>
      </w:r>
    </w:p>
    <w:p w14:paraId="3E089434" w14:textId="77777777" w:rsidR="000733A1" w:rsidRPr="00114CBF" w:rsidRDefault="000733A1" w:rsidP="00AA16BE">
      <w:pPr>
        <w:ind w:firstLineChars="200" w:firstLine="482"/>
      </w:pPr>
      <w:r w:rsidRPr="00114CBF">
        <w:rPr>
          <w:rFonts w:hint="eastAsia"/>
          <w:b/>
        </w:rPr>
        <w:t>暂存</w:t>
      </w:r>
      <w:r>
        <w:rPr>
          <w:rFonts w:hint="eastAsia"/>
          <w:b/>
        </w:rPr>
        <w:t>：</w:t>
      </w:r>
      <w:r>
        <w:rPr>
          <w:rFonts w:hint="eastAsia"/>
        </w:rPr>
        <w:t>可以对选择的指标及评分进行暂时保存。</w:t>
      </w:r>
    </w:p>
    <w:p w14:paraId="6A2A5D30" w14:textId="77777777" w:rsidR="000733A1" w:rsidRPr="00114CBF" w:rsidRDefault="000733A1" w:rsidP="00AA16BE">
      <w:pPr>
        <w:ind w:firstLineChars="200" w:firstLine="482"/>
      </w:pPr>
      <w:r>
        <w:rPr>
          <w:rFonts w:hint="eastAsia"/>
          <w:b/>
        </w:rPr>
        <w:t>导出评估指标：</w:t>
      </w:r>
      <w:r>
        <w:rPr>
          <w:rFonts w:hint="eastAsia"/>
        </w:rPr>
        <w:t>导出评估指标清单。</w:t>
      </w:r>
    </w:p>
    <w:p w14:paraId="7645F385" w14:textId="77777777" w:rsidR="000733A1" w:rsidRDefault="000733A1" w:rsidP="00AA16BE">
      <w:pPr>
        <w:ind w:firstLineChars="200" w:firstLine="482"/>
        <w:rPr>
          <w:b/>
        </w:rPr>
      </w:pPr>
      <w:r>
        <w:rPr>
          <w:rFonts w:hint="eastAsia"/>
          <w:b/>
        </w:rPr>
        <w:t>完整性检查：</w:t>
      </w:r>
      <w:r w:rsidRPr="00114CBF">
        <w:rPr>
          <w:rFonts w:hint="eastAsia"/>
        </w:rPr>
        <w:t>对</w:t>
      </w:r>
      <w:r>
        <w:rPr>
          <w:rFonts w:hint="eastAsia"/>
        </w:rPr>
        <w:t>选择完的指标进行检查，核对其是否全部完成评分。</w:t>
      </w:r>
    </w:p>
    <w:p w14:paraId="749C2388" w14:textId="77777777" w:rsidR="000733A1" w:rsidRDefault="000733A1" w:rsidP="00AA16BE">
      <w:pPr>
        <w:ind w:firstLineChars="200" w:firstLine="482"/>
      </w:pPr>
      <w:r>
        <w:rPr>
          <w:rFonts w:hint="eastAsia"/>
          <w:b/>
        </w:rPr>
        <w:t>提交：</w:t>
      </w:r>
      <w:r w:rsidRPr="00796DB3">
        <w:rPr>
          <w:rFonts w:hint="eastAsia"/>
        </w:rPr>
        <w:t>提交本次</w:t>
      </w:r>
      <w:r>
        <w:rPr>
          <w:rFonts w:hint="eastAsia"/>
        </w:rPr>
        <w:t>检查记录，并计算质量管理得分、安全管理得分、综合得分。</w:t>
      </w:r>
    </w:p>
    <w:p w14:paraId="250C201A" w14:textId="77777777" w:rsidR="000733A1" w:rsidRPr="00AA16BE" w:rsidRDefault="000733A1" w:rsidP="000733A1">
      <w:pPr>
        <w:rPr>
          <w:color w:val="FF0000"/>
        </w:rPr>
      </w:pPr>
      <w:r w:rsidRPr="00AA16BE">
        <w:rPr>
          <w:rFonts w:hint="eastAsia"/>
          <w:color w:val="FF0000"/>
        </w:rPr>
        <w:t>质量管理得分</w:t>
      </w:r>
      <w:r w:rsidRPr="00AA16BE">
        <w:rPr>
          <w:rFonts w:hint="eastAsia"/>
          <w:color w:val="FF0000"/>
        </w:rPr>
        <w:t>=</w:t>
      </w:r>
      <w:r w:rsidRPr="00AA16BE">
        <w:rPr>
          <w:rFonts w:hint="eastAsia"/>
          <w:color w:val="FF0000"/>
        </w:rPr>
        <w:t>（质量管理实得分之和</w:t>
      </w:r>
      <w:r w:rsidRPr="00AA16BE">
        <w:rPr>
          <w:rFonts w:hint="eastAsia"/>
          <w:color w:val="FF0000"/>
        </w:rPr>
        <w:t>/</w:t>
      </w:r>
      <w:r w:rsidRPr="00AA16BE">
        <w:rPr>
          <w:rFonts w:hint="eastAsia"/>
          <w:color w:val="FF0000"/>
        </w:rPr>
        <w:t>质量管理应得分之和）</w:t>
      </w:r>
      <w:r w:rsidRPr="00AA16BE">
        <w:rPr>
          <w:rFonts w:hint="eastAsia"/>
          <w:color w:val="FF0000"/>
        </w:rPr>
        <w:t>*100%</w:t>
      </w:r>
    </w:p>
    <w:p w14:paraId="5D385D7C" w14:textId="77777777" w:rsidR="000733A1" w:rsidRPr="00AA16BE" w:rsidRDefault="000733A1" w:rsidP="000733A1">
      <w:pPr>
        <w:rPr>
          <w:color w:val="FF0000"/>
        </w:rPr>
      </w:pPr>
      <w:r w:rsidRPr="00AA16BE">
        <w:rPr>
          <w:rFonts w:hint="eastAsia"/>
          <w:color w:val="FF0000"/>
        </w:rPr>
        <w:t>安全管理得分</w:t>
      </w:r>
      <w:r w:rsidRPr="00AA16BE">
        <w:rPr>
          <w:rFonts w:hint="eastAsia"/>
          <w:color w:val="FF0000"/>
        </w:rPr>
        <w:t>=</w:t>
      </w:r>
      <w:r w:rsidRPr="00AA16BE">
        <w:rPr>
          <w:rFonts w:hint="eastAsia"/>
          <w:color w:val="FF0000"/>
        </w:rPr>
        <w:t>（安全管理实得分之和</w:t>
      </w:r>
      <w:r w:rsidRPr="00AA16BE">
        <w:rPr>
          <w:rFonts w:hint="eastAsia"/>
          <w:color w:val="FF0000"/>
        </w:rPr>
        <w:t>/</w:t>
      </w:r>
      <w:r w:rsidRPr="00AA16BE">
        <w:rPr>
          <w:rFonts w:hint="eastAsia"/>
          <w:color w:val="FF0000"/>
        </w:rPr>
        <w:t>安全管理应得分之和）</w:t>
      </w:r>
      <w:r w:rsidRPr="00AA16BE">
        <w:rPr>
          <w:rFonts w:hint="eastAsia"/>
          <w:color w:val="FF0000"/>
        </w:rPr>
        <w:t>*100%</w:t>
      </w:r>
    </w:p>
    <w:p w14:paraId="5667484B" w14:textId="77777777" w:rsidR="000733A1" w:rsidRPr="00AA16BE" w:rsidRDefault="000733A1" w:rsidP="000733A1">
      <w:pPr>
        <w:rPr>
          <w:rFonts w:ascii="宋体" w:hAnsi="宋体"/>
          <w:color w:val="FF0000"/>
        </w:rPr>
      </w:pPr>
      <w:r w:rsidRPr="00AA16BE">
        <w:rPr>
          <w:rFonts w:ascii="宋体" w:hAnsi="宋体" w:hint="eastAsia"/>
          <w:color w:val="FF0000"/>
        </w:rPr>
        <w:t>监理项目部综合得分计算规则：综合得分=质量管理得分*50%+安全管理得分*50%</w:t>
      </w:r>
    </w:p>
    <w:p w14:paraId="534D54D0" w14:textId="77777777" w:rsidR="000733A1" w:rsidRPr="00EF1027" w:rsidRDefault="000733A1" w:rsidP="000733A1">
      <w:r>
        <w:rPr>
          <w:noProof/>
        </w:rPr>
        <w:lastRenderedPageBreak/>
        <w:drawing>
          <wp:inline distT="0" distB="0" distL="0" distR="0" wp14:anchorId="7BAA4B96" wp14:editId="4F22AD1B">
            <wp:extent cx="5759450" cy="96075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960755"/>
                    </a:xfrm>
                    <a:prstGeom prst="rect">
                      <a:avLst/>
                    </a:prstGeom>
                  </pic:spPr>
                </pic:pic>
              </a:graphicData>
            </a:graphic>
          </wp:inline>
        </w:drawing>
      </w:r>
    </w:p>
    <w:p w14:paraId="58BB9B29" w14:textId="77777777" w:rsidR="00FA6DCC" w:rsidRDefault="002658CC" w:rsidP="000733A1">
      <w:pPr>
        <w:pStyle w:val="2"/>
      </w:pPr>
      <w:bookmarkStart w:id="13" w:name="_Toc59204268"/>
      <w:r w:rsidRPr="00003D1F">
        <w:rPr>
          <w:rFonts w:hint="eastAsia"/>
        </w:rPr>
        <w:t>风险分级管控措施</w:t>
      </w:r>
      <w:bookmarkEnd w:id="13"/>
    </w:p>
    <w:p w14:paraId="303C4771" w14:textId="77777777" w:rsidR="00FA6DCC" w:rsidRDefault="00FA6DCC" w:rsidP="00FA6DCC">
      <w:pPr>
        <w:ind w:firstLine="480"/>
      </w:pPr>
      <w:r w:rsidRPr="00C533D3">
        <w:rPr>
          <w:rFonts w:hint="eastAsia"/>
        </w:rPr>
        <w:t>风险分级及管</w:t>
      </w:r>
      <w:proofErr w:type="gramStart"/>
      <w:r w:rsidRPr="00C533D3">
        <w:rPr>
          <w:rFonts w:hint="eastAsia"/>
        </w:rPr>
        <w:t>控方案</w:t>
      </w:r>
      <w:proofErr w:type="gramEnd"/>
      <w:r w:rsidRPr="00C533D3">
        <w:rPr>
          <w:rFonts w:hint="eastAsia"/>
        </w:rPr>
        <w:t>制订流程图</w:t>
      </w:r>
      <w:r>
        <w:rPr>
          <w:rFonts w:hint="eastAsia"/>
        </w:rPr>
        <w:t>：</w:t>
      </w:r>
    </w:p>
    <w:p w14:paraId="138D81D6" w14:textId="77777777" w:rsidR="00D3020C" w:rsidRDefault="00FA6DCC" w:rsidP="00D3020C">
      <w:r>
        <w:object w:dxaOrig="13549" w:dyaOrig="1105" w14:anchorId="0057D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6pt" o:ole="">
            <v:imagedata r:id="rId59" o:title=""/>
          </v:shape>
          <o:OLEObject Type="Embed" ProgID="Visio.Drawing.11" ShapeID="_x0000_i1025" DrawAspect="Content" ObjectID="_1670048371" r:id="rId60"/>
        </w:object>
      </w:r>
    </w:p>
    <w:p w14:paraId="36BAA2AB" w14:textId="77777777" w:rsidR="00FA6DCC" w:rsidRDefault="00FA6DCC" w:rsidP="00D3020C">
      <w:pPr>
        <w:pStyle w:val="31"/>
      </w:pPr>
      <w:bookmarkStart w:id="14" w:name="_Toc59204269"/>
      <w:r>
        <w:rPr>
          <w:rFonts w:hint="eastAsia"/>
        </w:rPr>
        <w:t>建设单位项目负责人</w:t>
      </w:r>
      <w:bookmarkEnd w:id="14"/>
    </w:p>
    <w:p w14:paraId="30FF4F3E" w14:textId="77777777" w:rsidR="00FA6DCC" w:rsidRDefault="00FA6DCC" w:rsidP="00FA6DCC">
      <w:pPr>
        <w:ind w:firstLineChars="200" w:firstLine="480"/>
      </w:pPr>
      <w:r w:rsidRPr="00D34900">
        <w:rPr>
          <w:rFonts w:ascii="宋体" w:hAnsi="宋体" w:cs="宋体" w:hint="eastAsia"/>
          <w:color w:val="000000" w:themeColor="text1"/>
        </w:rPr>
        <w:t>【功能】</w:t>
      </w:r>
      <w:r>
        <w:rPr>
          <w:rFonts w:ascii="宋体" w:hAnsi="宋体" w:cs="宋体" w:hint="eastAsia"/>
          <w:color w:val="000000" w:themeColor="text1"/>
        </w:rPr>
        <w:t>监理总监进行查看风险分级管控措施信息以及附件。</w:t>
      </w:r>
    </w:p>
    <w:p w14:paraId="4D8FBE30" w14:textId="77777777" w:rsidR="00FA6DCC" w:rsidRDefault="00FA6DCC" w:rsidP="00FA6DCC">
      <w:pPr>
        <w:ind w:firstLine="480"/>
        <w:rPr>
          <w:rFonts w:ascii="宋体" w:hAnsi="宋体" w:cs="宋体"/>
          <w:color w:val="000000" w:themeColor="text1"/>
        </w:rPr>
      </w:pPr>
      <w:r>
        <w:rPr>
          <w:rFonts w:ascii="宋体" w:hAnsi="宋体" w:cs="宋体" w:hint="eastAsia"/>
          <w:color w:val="000000" w:themeColor="text1"/>
        </w:rPr>
        <w:t>【操作</w:t>
      </w:r>
      <w:r w:rsidRPr="00D34900">
        <w:rPr>
          <w:rFonts w:ascii="宋体" w:hAnsi="宋体" w:cs="宋体" w:hint="eastAsia"/>
          <w:color w:val="000000" w:themeColor="text1"/>
        </w:rPr>
        <w:t>】</w:t>
      </w:r>
      <w:r>
        <w:rPr>
          <w:rFonts w:ascii="宋体" w:hAnsi="宋体" w:cs="宋体" w:hint="eastAsia"/>
          <w:color w:val="000000" w:themeColor="text1"/>
        </w:rPr>
        <w:t>点击附件列的“查看”按钮，打开附件页面，点击下载按钮，可以下载并查看附件信息。</w:t>
      </w:r>
    </w:p>
    <w:p w14:paraId="1E8007EA" w14:textId="77777777" w:rsidR="00FA6DCC" w:rsidRDefault="00FA6DCC" w:rsidP="00FA6DCC">
      <w:pPr>
        <w:ind w:firstLineChars="83" w:firstLine="199"/>
        <w:jc w:val="center"/>
        <w:rPr>
          <w:rFonts w:ascii="宋体" w:hAnsi="宋体" w:cs="宋体"/>
          <w:color w:val="000000" w:themeColor="text1"/>
        </w:rPr>
      </w:pPr>
      <w:r>
        <w:rPr>
          <w:noProof/>
        </w:rPr>
        <w:drawing>
          <wp:inline distT="0" distB="0" distL="0" distR="0" wp14:anchorId="4486D1F4" wp14:editId="03316712">
            <wp:extent cx="8890" cy="88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noProof/>
        </w:rPr>
        <w:drawing>
          <wp:inline distT="0" distB="0" distL="0" distR="0" wp14:anchorId="194BCED8" wp14:editId="0C4AFBE2">
            <wp:extent cx="5486400" cy="26117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611755"/>
                    </a:xfrm>
                    <a:prstGeom prst="rect">
                      <a:avLst/>
                    </a:prstGeom>
                  </pic:spPr>
                </pic:pic>
              </a:graphicData>
            </a:graphic>
          </wp:inline>
        </w:drawing>
      </w:r>
    </w:p>
    <w:p w14:paraId="30BC52A2" w14:textId="77777777" w:rsidR="00FA6DCC" w:rsidRDefault="00FA6DCC" w:rsidP="00FA6DCC">
      <w:pPr>
        <w:ind w:firstLineChars="83" w:firstLine="199"/>
        <w:jc w:val="center"/>
        <w:rPr>
          <w:rFonts w:ascii="宋体" w:hAnsi="宋体" w:cs="宋体"/>
          <w:color w:val="000000" w:themeColor="text1"/>
        </w:rPr>
      </w:pPr>
      <w:r>
        <w:rPr>
          <w:noProof/>
        </w:rPr>
        <w:lastRenderedPageBreak/>
        <w:drawing>
          <wp:inline distT="0" distB="0" distL="0" distR="0" wp14:anchorId="33ADB530" wp14:editId="2A0CD319">
            <wp:extent cx="5085715" cy="1933333"/>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85715" cy="1933333"/>
                    </a:xfrm>
                    <a:prstGeom prst="rect">
                      <a:avLst/>
                    </a:prstGeom>
                  </pic:spPr>
                </pic:pic>
              </a:graphicData>
            </a:graphic>
          </wp:inline>
        </w:drawing>
      </w:r>
    </w:p>
    <w:p w14:paraId="43BAD44A" w14:textId="77777777" w:rsidR="00FA6DCC" w:rsidRPr="0021423B" w:rsidRDefault="00FA6DCC" w:rsidP="00FA6DCC">
      <w:pPr>
        <w:ind w:firstLineChars="200" w:firstLine="482"/>
        <w:jc w:val="left"/>
      </w:pPr>
      <w:r>
        <w:rPr>
          <w:rFonts w:hint="eastAsia"/>
          <w:b/>
        </w:rPr>
        <w:t>确定</w:t>
      </w:r>
      <w:r>
        <w:rPr>
          <w:rFonts w:hint="eastAsia"/>
        </w:rPr>
        <w:t>：在风险分级管控措施页面，查看信息后，点击列表右上角“确定”按钮，流程结束。</w:t>
      </w:r>
    </w:p>
    <w:p w14:paraId="716EE0A3" w14:textId="77777777" w:rsidR="002E54A0" w:rsidRPr="0063233E" w:rsidRDefault="002E54A0" w:rsidP="0063233E">
      <w:pPr>
        <w:pStyle w:val="2"/>
      </w:pPr>
      <w:bookmarkStart w:id="15" w:name="_Toc59204270"/>
      <w:r w:rsidRPr="0063233E">
        <w:rPr>
          <w:rFonts w:hint="eastAsia"/>
        </w:rPr>
        <w:t>项目管理</w:t>
      </w:r>
      <w:bookmarkEnd w:id="15"/>
    </w:p>
    <w:p w14:paraId="45ACD18A" w14:textId="77777777" w:rsidR="002E54A0" w:rsidRDefault="002E54A0" w:rsidP="00AA16BE">
      <w:pPr>
        <w:ind w:firstLineChars="200" w:firstLine="480"/>
      </w:pPr>
      <w:r>
        <w:rPr>
          <w:rFonts w:hint="eastAsia"/>
        </w:rPr>
        <w:t>【功能】查看工程单体、参建单位、合同、人员、起重机械信息。</w:t>
      </w:r>
    </w:p>
    <w:p w14:paraId="11EF6C95" w14:textId="77777777" w:rsidR="002E54A0" w:rsidRDefault="002E54A0" w:rsidP="00AA16BE">
      <w:pPr>
        <w:ind w:firstLineChars="200" w:firstLine="480"/>
      </w:pPr>
      <w:r>
        <w:rPr>
          <w:rFonts w:hint="eastAsia"/>
        </w:rPr>
        <w:t>【操作】</w:t>
      </w:r>
    </w:p>
    <w:p w14:paraId="2925549D" w14:textId="77777777" w:rsidR="002E54A0" w:rsidRDefault="002E54A0" w:rsidP="00AA16BE">
      <w:pPr>
        <w:ind w:firstLineChars="200" w:firstLine="482"/>
      </w:pPr>
      <w:r w:rsidRPr="00932327">
        <w:rPr>
          <w:rFonts w:hint="eastAsia"/>
          <w:b/>
        </w:rPr>
        <w:t>施工单体</w:t>
      </w:r>
      <w:r>
        <w:rPr>
          <w:rFonts w:hint="eastAsia"/>
        </w:rPr>
        <w:t>：显示工程单体信息，点击单体列表上“查看”按钮，可以查看对应单体详细信息。</w:t>
      </w:r>
    </w:p>
    <w:p w14:paraId="182BE5A0" w14:textId="77777777" w:rsidR="002E54A0" w:rsidRDefault="002E54A0" w:rsidP="002E54A0">
      <w:r>
        <w:rPr>
          <w:noProof/>
        </w:rPr>
        <w:drawing>
          <wp:inline distT="0" distB="0" distL="0" distR="0" wp14:anchorId="490B25B2" wp14:editId="4BB1FFAB">
            <wp:extent cx="5759450" cy="127698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1276985"/>
                    </a:xfrm>
                    <a:prstGeom prst="rect">
                      <a:avLst/>
                    </a:prstGeom>
                  </pic:spPr>
                </pic:pic>
              </a:graphicData>
            </a:graphic>
          </wp:inline>
        </w:drawing>
      </w:r>
    </w:p>
    <w:p w14:paraId="6714F5C0" w14:textId="77777777" w:rsidR="002E54A0" w:rsidRDefault="002E54A0" w:rsidP="006263F6">
      <w:pPr>
        <w:ind w:firstLineChars="200" w:firstLine="482"/>
      </w:pPr>
      <w:r w:rsidRPr="00932327">
        <w:rPr>
          <w:rFonts w:hint="eastAsia"/>
          <w:b/>
        </w:rPr>
        <w:t>参建单位</w:t>
      </w:r>
      <w:r>
        <w:rPr>
          <w:rFonts w:hint="eastAsia"/>
        </w:rPr>
        <w:t>：切换至参建单位标签页，显示当前工程建设、施工、监理、设计、勘察单位信息。</w:t>
      </w:r>
    </w:p>
    <w:p w14:paraId="2A24C3A8" w14:textId="77777777" w:rsidR="002E54A0" w:rsidRDefault="002E54A0" w:rsidP="002E54A0">
      <w:r>
        <w:rPr>
          <w:noProof/>
        </w:rPr>
        <w:drawing>
          <wp:inline distT="0" distB="0" distL="0" distR="0" wp14:anchorId="06AA3371" wp14:editId="4A84343E">
            <wp:extent cx="5759450" cy="25501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550160"/>
                    </a:xfrm>
                    <a:prstGeom prst="rect">
                      <a:avLst/>
                    </a:prstGeom>
                  </pic:spPr>
                </pic:pic>
              </a:graphicData>
            </a:graphic>
          </wp:inline>
        </w:drawing>
      </w:r>
    </w:p>
    <w:p w14:paraId="5F72D600" w14:textId="77777777" w:rsidR="002E54A0" w:rsidRDefault="002E54A0" w:rsidP="006263F6">
      <w:pPr>
        <w:ind w:firstLineChars="200" w:firstLine="482"/>
      </w:pPr>
      <w:r w:rsidRPr="00932327">
        <w:rPr>
          <w:rFonts w:hint="eastAsia"/>
          <w:b/>
        </w:rPr>
        <w:lastRenderedPageBreak/>
        <w:t>合同</w:t>
      </w:r>
      <w:r>
        <w:rPr>
          <w:rFonts w:hint="eastAsia"/>
        </w:rPr>
        <w:t>：切换至合同标签页，显示当前工程合同信息，点击目录</w:t>
      </w:r>
      <w:proofErr w:type="gramStart"/>
      <w:r>
        <w:rPr>
          <w:rFonts w:hint="eastAsia"/>
        </w:rPr>
        <w:t>树合同</w:t>
      </w:r>
      <w:proofErr w:type="gramEnd"/>
      <w:r>
        <w:rPr>
          <w:rFonts w:hint="eastAsia"/>
        </w:rPr>
        <w:t>名称，右侧显示对应合同详细信息。</w:t>
      </w:r>
    </w:p>
    <w:p w14:paraId="5388B343" w14:textId="77777777" w:rsidR="002E54A0" w:rsidRDefault="002E54A0" w:rsidP="002E54A0">
      <w:r>
        <w:rPr>
          <w:noProof/>
        </w:rPr>
        <w:drawing>
          <wp:inline distT="0" distB="0" distL="0" distR="0" wp14:anchorId="4CD4FF39" wp14:editId="224FF93D">
            <wp:extent cx="5759450" cy="25781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578100"/>
                    </a:xfrm>
                    <a:prstGeom prst="rect">
                      <a:avLst/>
                    </a:prstGeom>
                  </pic:spPr>
                </pic:pic>
              </a:graphicData>
            </a:graphic>
          </wp:inline>
        </w:drawing>
      </w:r>
    </w:p>
    <w:p w14:paraId="3E51F572" w14:textId="77777777" w:rsidR="002E54A0" w:rsidRDefault="002E54A0" w:rsidP="006263F6">
      <w:pPr>
        <w:ind w:firstLineChars="200" w:firstLine="482"/>
      </w:pPr>
      <w:r w:rsidRPr="00932327">
        <w:rPr>
          <w:rFonts w:hint="eastAsia"/>
          <w:b/>
        </w:rPr>
        <w:t>项目人员</w:t>
      </w:r>
      <w:r>
        <w:rPr>
          <w:rFonts w:hint="eastAsia"/>
        </w:rPr>
        <w:t>：切换至项目人员标签页，显示当前工程人员信息，点击列表上“查看”按钮，可以查看对应人员详细信息。</w:t>
      </w:r>
    </w:p>
    <w:p w14:paraId="6941E3AA" w14:textId="77777777" w:rsidR="002E54A0" w:rsidRDefault="002E54A0" w:rsidP="002E54A0">
      <w:r>
        <w:rPr>
          <w:noProof/>
        </w:rPr>
        <w:drawing>
          <wp:inline distT="0" distB="0" distL="0" distR="0" wp14:anchorId="7119503B" wp14:editId="7327D4AD">
            <wp:extent cx="5759450" cy="85534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855345"/>
                    </a:xfrm>
                    <a:prstGeom prst="rect">
                      <a:avLst/>
                    </a:prstGeom>
                  </pic:spPr>
                </pic:pic>
              </a:graphicData>
            </a:graphic>
          </wp:inline>
        </w:drawing>
      </w:r>
    </w:p>
    <w:p w14:paraId="1FC7D504" w14:textId="77777777" w:rsidR="002E54A0" w:rsidRDefault="002E54A0" w:rsidP="006263F6">
      <w:pPr>
        <w:ind w:firstLineChars="200" w:firstLine="482"/>
      </w:pPr>
      <w:r w:rsidRPr="00C9439B">
        <w:rPr>
          <w:rFonts w:hint="eastAsia"/>
          <w:b/>
        </w:rPr>
        <w:t>起重机械</w:t>
      </w:r>
      <w:r>
        <w:rPr>
          <w:rFonts w:hint="eastAsia"/>
        </w:rPr>
        <w:t>：切换至起重机械标签页，显示当前工程起重机械信息。</w:t>
      </w:r>
    </w:p>
    <w:p w14:paraId="5043AF47" w14:textId="77777777" w:rsidR="002E54A0" w:rsidRDefault="002E54A0" w:rsidP="002E54A0">
      <w:r>
        <w:rPr>
          <w:noProof/>
        </w:rPr>
        <w:drawing>
          <wp:inline distT="0" distB="0" distL="0" distR="0" wp14:anchorId="5A16EAC1" wp14:editId="3C38DC55">
            <wp:extent cx="5759450" cy="8382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838200"/>
                    </a:xfrm>
                    <a:prstGeom prst="rect">
                      <a:avLst/>
                    </a:prstGeom>
                  </pic:spPr>
                </pic:pic>
              </a:graphicData>
            </a:graphic>
          </wp:inline>
        </w:drawing>
      </w:r>
    </w:p>
    <w:p w14:paraId="4FA812CE" w14:textId="77777777" w:rsidR="002E54A0" w:rsidRDefault="002E54A0" w:rsidP="008612BA">
      <w:pPr>
        <w:pStyle w:val="2"/>
      </w:pPr>
      <w:bookmarkStart w:id="16" w:name="_Toc59204271"/>
      <w:r>
        <w:rPr>
          <w:rFonts w:hint="eastAsia"/>
        </w:rPr>
        <w:t>检查记录</w:t>
      </w:r>
      <w:bookmarkEnd w:id="16"/>
    </w:p>
    <w:p w14:paraId="7DE644C5" w14:textId="77777777" w:rsidR="002E54A0" w:rsidRDefault="002E54A0" w:rsidP="006263F6">
      <w:pPr>
        <w:ind w:firstLineChars="200" w:firstLine="480"/>
      </w:pPr>
      <w:r>
        <w:rPr>
          <w:rFonts w:hint="eastAsia"/>
        </w:rPr>
        <w:t>【功能】查看、办理检查记录。</w:t>
      </w:r>
    </w:p>
    <w:p w14:paraId="05E934E7" w14:textId="77777777" w:rsidR="002E54A0" w:rsidRPr="0060566E" w:rsidRDefault="002E54A0" w:rsidP="006263F6">
      <w:pPr>
        <w:ind w:firstLineChars="200" w:firstLine="480"/>
      </w:pPr>
      <w:r>
        <w:rPr>
          <w:rFonts w:hint="eastAsia"/>
        </w:rPr>
        <w:t>【操作】检查记录列表展示项目部日常检查（施工、监理、建设）和企业专项检查（施工、监理、建设）的检查记录。点击“办理”按钮，弹出检查记录详情页，可以对本企业正在检查的记录继续进行检查。点击“查看”按钮，弹出检查记录详情页，查看对应检查的详细信息。</w:t>
      </w:r>
    </w:p>
    <w:p w14:paraId="5E9F34CB" w14:textId="77777777" w:rsidR="002E54A0" w:rsidRPr="002658CC" w:rsidRDefault="002E54A0" w:rsidP="002E54A0">
      <w:r>
        <w:rPr>
          <w:noProof/>
        </w:rPr>
        <w:lastRenderedPageBreak/>
        <w:drawing>
          <wp:inline distT="0" distB="0" distL="0" distR="0" wp14:anchorId="6C698A22" wp14:editId="27E531B7">
            <wp:extent cx="5759450" cy="19780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1978025"/>
                    </a:xfrm>
                    <a:prstGeom prst="rect">
                      <a:avLst/>
                    </a:prstGeom>
                  </pic:spPr>
                </pic:pic>
              </a:graphicData>
            </a:graphic>
          </wp:inline>
        </w:drawing>
      </w:r>
    </w:p>
    <w:p w14:paraId="1CB93666" w14:textId="77777777" w:rsidR="0092066D" w:rsidRPr="00FA6DCC" w:rsidRDefault="0092066D" w:rsidP="00FA6DCC">
      <w:pPr>
        <w:ind w:firstLineChars="200" w:firstLine="480"/>
        <w:rPr>
          <w:color w:val="FF0000"/>
        </w:rPr>
      </w:pPr>
    </w:p>
    <w:p w14:paraId="0868BB0E" w14:textId="77777777" w:rsidR="00CC47D8" w:rsidRDefault="00CC47D8" w:rsidP="00CC47D8">
      <w:pPr>
        <w:pStyle w:val="2"/>
      </w:pPr>
      <w:bookmarkStart w:id="17" w:name="_Toc59204272"/>
      <w:r>
        <w:rPr>
          <w:rFonts w:hint="eastAsia"/>
        </w:rPr>
        <w:t>项目人员授权</w:t>
      </w:r>
      <w:bookmarkEnd w:id="17"/>
    </w:p>
    <w:p w14:paraId="34DCACF4" w14:textId="77777777" w:rsidR="00CC47D8" w:rsidRPr="004E7C77" w:rsidRDefault="00CC47D8" w:rsidP="00CC47D8">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项目部给项目人员进行授权。</w:t>
      </w:r>
    </w:p>
    <w:p w14:paraId="10E3CE35" w14:textId="77777777" w:rsidR="00CC47D8" w:rsidRDefault="00CC47D8" w:rsidP="00CC47D8">
      <w:pPr>
        <w:ind w:firstLine="482"/>
        <w:rPr>
          <w:rFonts w:ascii="宋体" w:hAnsi="宋体" w:cs="宋体"/>
          <w:color w:val="000000" w:themeColor="text1"/>
        </w:rPr>
      </w:pPr>
      <w:r w:rsidRPr="004E7C77">
        <w:rPr>
          <w:rFonts w:ascii="宋体" w:hAnsi="宋体" w:cs="宋体" w:hint="eastAsia"/>
          <w:color w:val="000000" w:themeColor="text1"/>
        </w:rPr>
        <w:t>【操作】</w:t>
      </w:r>
      <w:r>
        <w:rPr>
          <w:rFonts w:ascii="宋体" w:hAnsi="宋体" w:cs="宋体" w:hint="eastAsia"/>
          <w:color w:val="000000" w:themeColor="text1"/>
        </w:rPr>
        <w:t>点击“人员授权”进入授权页面，项目部授权给项目人员日常检查权限</w:t>
      </w:r>
      <w:r w:rsidRPr="004E7C77">
        <w:rPr>
          <w:rFonts w:hint="eastAsia"/>
          <w:color w:val="000000" w:themeColor="text1"/>
        </w:rPr>
        <w:t>。</w:t>
      </w:r>
    </w:p>
    <w:p w14:paraId="0E6A7843" w14:textId="77777777" w:rsidR="00CC47D8" w:rsidRDefault="00CC47D8" w:rsidP="00CC47D8">
      <w:pPr>
        <w:jc w:val="center"/>
        <w:rPr>
          <w:rFonts w:ascii="宋体" w:hAnsi="宋体" w:cs="宋体"/>
          <w:color w:val="000000" w:themeColor="text1"/>
        </w:rPr>
      </w:pPr>
      <w:r>
        <w:rPr>
          <w:noProof/>
        </w:rPr>
        <w:drawing>
          <wp:inline distT="0" distB="0" distL="0" distR="0" wp14:anchorId="1EB0FA98" wp14:editId="068A6D24">
            <wp:extent cx="5759450" cy="27305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730500"/>
                    </a:xfrm>
                    <a:prstGeom prst="rect">
                      <a:avLst/>
                    </a:prstGeom>
                  </pic:spPr>
                </pic:pic>
              </a:graphicData>
            </a:graphic>
          </wp:inline>
        </w:drawing>
      </w:r>
    </w:p>
    <w:p w14:paraId="25944DE0" w14:textId="77777777" w:rsidR="00CC47D8" w:rsidRDefault="00CC47D8" w:rsidP="00CC47D8">
      <w:pPr>
        <w:rPr>
          <w:rFonts w:ascii="宋体" w:hAnsi="宋体" w:cs="宋体"/>
          <w:color w:val="000000" w:themeColor="text1"/>
        </w:rPr>
      </w:pPr>
      <w:r>
        <w:rPr>
          <w:rFonts w:ascii="宋体" w:hAnsi="宋体" w:cs="宋体"/>
          <w:color w:val="000000" w:themeColor="text1"/>
        </w:rPr>
        <w:tab/>
      </w:r>
      <w:r w:rsidRPr="002541EF">
        <w:rPr>
          <w:rFonts w:ascii="宋体" w:hAnsi="宋体" w:cs="宋体" w:hint="eastAsia"/>
          <w:b/>
          <w:color w:val="000000" w:themeColor="text1"/>
        </w:rPr>
        <w:t>添加项目人员：</w:t>
      </w:r>
      <w:r>
        <w:rPr>
          <w:rFonts w:ascii="宋体" w:hAnsi="宋体" w:cs="宋体" w:hint="eastAsia"/>
          <w:color w:val="000000" w:themeColor="text1"/>
        </w:rPr>
        <w:t>点击“添加”填写项目人员信息，点击保存，添加项目人员成功。</w:t>
      </w:r>
    </w:p>
    <w:p w14:paraId="457C524E" w14:textId="77777777" w:rsidR="00CC47D8" w:rsidRDefault="00CC47D8" w:rsidP="00CC47D8">
      <w:pPr>
        <w:jc w:val="center"/>
        <w:rPr>
          <w:rFonts w:ascii="宋体" w:hAnsi="宋体" w:cs="宋体"/>
          <w:color w:val="000000" w:themeColor="text1"/>
        </w:rPr>
      </w:pPr>
      <w:r>
        <w:rPr>
          <w:noProof/>
        </w:rPr>
        <w:drawing>
          <wp:inline distT="0" distB="0" distL="0" distR="0" wp14:anchorId="0789C257" wp14:editId="4AF1494A">
            <wp:extent cx="5759450" cy="231584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2315845"/>
                    </a:xfrm>
                    <a:prstGeom prst="rect">
                      <a:avLst/>
                    </a:prstGeom>
                  </pic:spPr>
                </pic:pic>
              </a:graphicData>
            </a:graphic>
          </wp:inline>
        </w:drawing>
      </w:r>
    </w:p>
    <w:p w14:paraId="4D6E6290" w14:textId="77777777" w:rsidR="00CC47D8" w:rsidRDefault="00CC47D8" w:rsidP="00CC47D8">
      <w:pPr>
        <w:rPr>
          <w:rFonts w:ascii="宋体" w:hAnsi="宋体" w:cs="宋体"/>
          <w:color w:val="000000" w:themeColor="text1"/>
        </w:rPr>
      </w:pPr>
      <w:r>
        <w:rPr>
          <w:rFonts w:ascii="宋体" w:hAnsi="宋体" w:cs="宋体"/>
          <w:color w:val="000000" w:themeColor="text1"/>
        </w:rPr>
        <w:lastRenderedPageBreak/>
        <w:tab/>
      </w:r>
      <w:r w:rsidRPr="002541EF">
        <w:rPr>
          <w:rFonts w:ascii="宋体" w:hAnsi="宋体" w:cs="宋体" w:hint="eastAsia"/>
          <w:b/>
          <w:color w:val="000000" w:themeColor="text1"/>
        </w:rPr>
        <w:t>项目人员授权：</w:t>
      </w:r>
      <w:r>
        <w:rPr>
          <w:rFonts w:ascii="宋体" w:hAnsi="宋体" w:cs="宋体" w:hint="eastAsia"/>
          <w:color w:val="000000" w:themeColor="text1"/>
        </w:rPr>
        <w:t>点击“授权”该人员有了日常检查权限，登录账号可以对工程进行日常检查。</w:t>
      </w:r>
    </w:p>
    <w:p w14:paraId="1EC7FB31" w14:textId="77777777" w:rsidR="00CC47D8" w:rsidRDefault="00CC47D8" w:rsidP="00CC47D8">
      <w:pPr>
        <w:jc w:val="center"/>
        <w:rPr>
          <w:rFonts w:ascii="宋体" w:hAnsi="宋体" w:cs="宋体"/>
          <w:color w:val="000000" w:themeColor="text1"/>
        </w:rPr>
      </w:pPr>
      <w:r>
        <w:rPr>
          <w:noProof/>
        </w:rPr>
        <w:drawing>
          <wp:inline distT="0" distB="0" distL="0" distR="0" wp14:anchorId="259572E0" wp14:editId="7164D0CA">
            <wp:extent cx="5759450" cy="192976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1929765"/>
                    </a:xfrm>
                    <a:prstGeom prst="rect">
                      <a:avLst/>
                    </a:prstGeom>
                  </pic:spPr>
                </pic:pic>
              </a:graphicData>
            </a:graphic>
          </wp:inline>
        </w:drawing>
      </w:r>
    </w:p>
    <w:p w14:paraId="78FC4836" w14:textId="77777777" w:rsidR="002A32E3" w:rsidRPr="00CC47D8" w:rsidRDefault="00CC47D8" w:rsidP="002A32E3">
      <w:r>
        <w:rPr>
          <w:rFonts w:ascii="宋体" w:hAnsi="宋体" w:cs="宋体"/>
          <w:color w:val="000000" w:themeColor="text1"/>
        </w:rPr>
        <w:tab/>
      </w:r>
      <w:r w:rsidRPr="002541EF">
        <w:rPr>
          <w:rFonts w:ascii="宋体" w:hAnsi="宋体" w:cs="宋体" w:hint="eastAsia"/>
          <w:b/>
          <w:color w:val="000000" w:themeColor="text1"/>
        </w:rPr>
        <w:t>取消人员授权：</w:t>
      </w:r>
      <w:r>
        <w:rPr>
          <w:rFonts w:ascii="宋体" w:hAnsi="宋体" w:cs="宋体" w:hint="eastAsia"/>
          <w:color w:val="000000" w:themeColor="text1"/>
        </w:rPr>
        <w:t>点击“取消授权”人员被移除，该人员不能登录账号。</w:t>
      </w:r>
    </w:p>
    <w:p w14:paraId="016B2F6A" w14:textId="77777777" w:rsidR="002A32E3" w:rsidRDefault="00F56D77" w:rsidP="00F56D77">
      <w:pPr>
        <w:pStyle w:val="1"/>
        <w:ind w:left="0" w:firstLine="0"/>
      </w:pPr>
      <w:bookmarkStart w:id="18" w:name="_Toc59204273"/>
      <w:r>
        <w:rPr>
          <w:rFonts w:hint="eastAsia"/>
        </w:rPr>
        <w:t>技术支持</w:t>
      </w:r>
      <w:bookmarkEnd w:id="18"/>
    </w:p>
    <w:p w14:paraId="0806A949" w14:textId="7D2D2961" w:rsidR="00F56D77" w:rsidRPr="00F56D77" w:rsidRDefault="00F56D77" w:rsidP="00F56D77">
      <w:pPr>
        <w:ind w:firstLineChars="200" w:firstLine="480"/>
      </w:pPr>
      <w:r w:rsidRPr="00F56D77">
        <w:t>工程质量风险分级管控平台技术支持</w:t>
      </w:r>
      <w:r w:rsidR="007C1278">
        <w:rPr>
          <w:rFonts w:hint="eastAsia"/>
        </w:rPr>
        <w:t>QQ</w:t>
      </w:r>
      <w:r w:rsidRPr="00F56D77">
        <w:t>群号：</w:t>
      </w:r>
      <w:hyperlink r:id="rId73" w:history="1">
        <w:r>
          <w:rPr>
            <w:rStyle w:val="ae"/>
            <w:sz w:val="27"/>
            <w:szCs w:val="27"/>
          </w:rPr>
          <w:t>778528436</w:t>
        </w:r>
      </w:hyperlink>
    </w:p>
    <w:sectPr w:rsidR="00F56D77" w:rsidRPr="00F56D77" w:rsidSect="00AF605A">
      <w:headerReference w:type="default" r:id="rId74"/>
      <w:footerReference w:type="default" r:id="rId75"/>
      <w:pgSz w:w="11906" w:h="16838"/>
      <w:pgMar w:top="1440" w:right="1418" w:bottom="1440"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F14D8" w14:textId="77777777" w:rsidR="00CC04EC" w:rsidRDefault="00CC04EC" w:rsidP="00BE4921">
      <w:pPr>
        <w:ind w:left="480"/>
      </w:pPr>
      <w:r>
        <w:separator/>
      </w:r>
    </w:p>
  </w:endnote>
  <w:endnote w:type="continuationSeparator" w:id="0">
    <w:p w14:paraId="1E6332D2" w14:textId="77777777" w:rsidR="00CC04EC" w:rsidRDefault="00CC04EC" w:rsidP="00BE4921">
      <w:pPr>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经典宋体简">
    <w:altName w:val="宋体"/>
    <w:charset w:val="86"/>
    <w:family w:val="modern"/>
    <w:pitch w:val="default"/>
    <w:sig w:usb0="A1007AEF" w:usb1="F9DF7CFB" w:usb2="0000001E"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B1F8C" w14:textId="77777777" w:rsidR="00D152EE" w:rsidRDefault="0051401D" w:rsidP="00285812">
    <w:pPr>
      <w:pStyle w:val="a4"/>
      <w:framePr w:wrap="around" w:vAnchor="text" w:hAnchor="margin" w:xAlign="center" w:y="1"/>
      <w:ind w:left="720" w:firstLine="360"/>
      <w:rPr>
        <w:rStyle w:val="a8"/>
      </w:rPr>
    </w:pPr>
    <w:r>
      <w:rPr>
        <w:rStyle w:val="a8"/>
      </w:rPr>
      <w:fldChar w:fldCharType="begin"/>
    </w:r>
    <w:r w:rsidR="00D152EE">
      <w:rPr>
        <w:rStyle w:val="a8"/>
      </w:rPr>
      <w:instrText xml:space="preserve">PAGE  </w:instrText>
    </w:r>
    <w:r>
      <w:rPr>
        <w:rStyle w:val="a8"/>
      </w:rPr>
      <w:fldChar w:fldCharType="end"/>
    </w:r>
  </w:p>
  <w:p w14:paraId="73C5E711" w14:textId="77777777" w:rsidR="00D152EE" w:rsidRDefault="00D152EE" w:rsidP="00285812">
    <w:pPr>
      <w:pStyle w:val="a4"/>
      <w:ind w:left="72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6DC74" w14:textId="77777777" w:rsidR="00D152EE" w:rsidRDefault="0051401D" w:rsidP="00285812">
    <w:pPr>
      <w:pStyle w:val="a4"/>
      <w:framePr w:wrap="around" w:vAnchor="text" w:hAnchor="margin" w:xAlign="center" w:y="1"/>
      <w:ind w:left="720" w:firstLine="360"/>
      <w:rPr>
        <w:rStyle w:val="a8"/>
      </w:rPr>
    </w:pPr>
    <w:r>
      <w:rPr>
        <w:rStyle w:val="a8"/>
      </w:rPr>
      <w:fldChar w:fldCharType="begin"/>
    </w:r>
    <w:r w:rsidR="00D152EE">
      <w:rPr>
        <w:rStyle w:val="a8"/>
      </w:rPr>
      <w:instrText xml:space="preserve">PAGE  </w:instrText>
    </w:r>
    <w:r>
      <w:rPr>
        <w:rStyle w:val="a8"/>
      </w:rPr>
      <w:fldChar w:fldCharType="separate"/>
    </w:r>
    <w:r w:rsidR="00210D10">
      <w:rPr>
        <w:rStyle w:val="a8"/>
        <w:noProof/>
      </w:rPr>
      <w:t>2</w:t>
    </w:r>
    <w:r>
      <w:rPr>
        <w:rStyle w:val="a8"/>
      </w:rPr>
      <w:fldChar w:fldCharType="end"/>
    </w:r>
  </w:p>
  <w:p w14:paraId="6BA4165F" w14:textId="77777777" w:rsidR="00D152EE" w:rsidRDefault="00D152EE" w:rsidP="00285812">
    <w:pPr>
      <w:pStyle w:val="a4"/>
      <w:ind w:left="720" w:firstLine="360"/>
    </w:pPr>
    <w:r>
      <w:rPr>
        <w:kern w:val="0"/>
        <w:szCs w:val="21"/>
      </w:rPr>
      <w:tab/>
    </w:r>
    <w:r>
      <w:rPr>
        <w:rFonts w:hint="eastAsia"/>
        <w:kern w:val="0"/>
        <w:szCs w:val="21"/>
      </w:rPr>
      <w:t>第页</w:t>
    </w:r>
    <w:r>
      <w:rPr>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FA5CA" w14:textId="77777777" w:rsidR="00D152EE" w:rsidRDefault="00D152EE" w:rsidP="00285812">
    <w:pPr>
      <w:pStyle w:val="a4"/>
      <w:ind w:left="72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9F28C" w14:textId="77777777" w:rsidR="00D152EE" w:rsidRDefault="00D152EE">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844E" w14:textId="77777777" w:rsidR="00D152EE" w:rsidRPr="00AD17AD" w:rsidRDefault="00D152EE" w:rsidP="00662777">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C353F" w14:textId="77777777" w:rsidR="00D152EE" w:rsidRDefault="00D152EE">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423603"/>
      <w:docPartObj>
        <w:docPartGallery w:val="Page Numbers (Bottom of Page)"/>
        <w:docPartUnique/>
      </w:docPartObj>
    </w:sdtPr>
    <w:sdtEndPr/>
    <w:sdtContent>
      <w:p w14:paraId="38CB5051" w14:textId="77777777" w:rsidR="00D152EE" w:rsidRPr="00AD17AD" w:rsidRDefault="00D152EE" w:rsidP="00662777">
        <w:pPr>
          <w:pStyle w:val="a4"/>
          <w:jc w:val="center"/>
        </w:pPr>
        <w:r>
          <w:rPr>
            <w:rFonts w:hint="eastAsia"/>
          </w:rPr>
          <w:t>第</w:t>
        </w:r>
        <w:r w:rsidR="0051401D">
          <w:fldChar w:fldCharType="begin"/>
        </w:r>
        <w:r>
          <w:instrText xml:space="preserve"> PAGE   \* MERGEFORMAT </w:instrText>
        </w:r>
        <w:r w:rsidR="0051401D">
          <w:fldChar w:fldCharType="separate"/>
        </w:r>
        <w:r w:rsidR="000C1BBC">
          <w:rPr>
            <w:noProof/>
          </w:rPr>
          <w:t>I</w:t>
        </w:r>
        <w:r w:rsidR="0051401D">
          <w:rPr>
            <w:noProof/>
            <w:lang w:val="zh-CN"/>
          </w:rPr>
          <w:fldChar w:fldCharType="end"/>
        </w:r>
        <w:r>
          <w:rPr>
            <w:rFonts w:hint="eastAsia"/>
            <w:noProof/>
            <w:lang w:val="zh-CN"/>
          </w:rPr>
          <w:t>页</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778D" w14:textId="77777777" w:rsidR="00D152EE" w:rsidRPr="00B67BD8" w:rsidRDefault="00D152EE" w:rsidP="00662777">
    <w:pPr>
      <w:pStyle w:val="a4"/>
      <w:jc w:val="center"/>
    </w:pPr>
    <w:r w:rsidRPr="00B67BD8">
      <w:rPr>
        <w:rFonts w:hint="eastAsia"/>
      </w:rPr>
      <w:t>第</w:t>
    </w:r>
    <w:r w:rsidR="0051401D" w:rsidRPr="00B67BD8">
      <w:fldChar w:fldCharType="begin"/>
    </w:r>
    <w:r w:rsidRPr="00B67BD8">
      <w:instrText>PAGE   \* MERGEFORMAT</w:instrText>
    </w:r>
    <w:r w:rsidR="0051401D" w:rsidRPr="00B67BD8">
      <w:fldChar w:fldCharType="separate"/>
    </w:r>
    <w:r w:rsidR="000C1BBC" w:rsidRPr="000C1BBC">
      <w:rPr>
        <w:noProof/>
        <w:lang w:val="zh-CN"/>
      </w:rPr>
      <w:t>3</w:t>
    </w:r>
    <w:r w:rsidR="0051401D" w:rsidRPr="00B67BD8">
      <w:fldChar w:fldCharType="end"/>
    </w:r>
    <w:r w:rsidRPr="00B67BD8">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468D3" w14:textId="77777777" w:rsidR="00CC04EC" w:rsidRDefault="00CC04EC" w:rsidP="00BE4921">
      <w:pPr>
        <w:ind w:left="480"/>
      </w:pPr>
      <w:r>
        <w:separator/>
      </w:r>
    </w:p>
  </w:footnote>
  <w:footnote w:type="continuationSeparator" w:id="0">
    <w:p w14:paraId="45F42C59" w14:textId="77777777" w:rsidR="00CC04EC" w:rsidRDefault="00CC04EC" w:rsidP="00BE4921">
      <w:pPr>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6526" w14:textId="77777777" w:rsidR="00D152EE" w:rsidRDefault="00D152EE" w:rsidP="00285812">
    <w:pPr>
      <w:pStyle w:val="a6"/>
      <w:ind w:left="72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F833" w14:textId="77777777" w:rsidR="00D152EE" w:rsidRDefault="00D152EE" w:rsidP="00285812">
    <w:pPr>
      <w:pStyle w:val="a6"/>
      <w:ind w:left="720"/>
      <w:jc w:val="left"/>
    </w:pPr>
    <w:r>
      <w:rPr>
        <w:rFonts w:hint="eastAsia"/>
      </w:rPr>
      <w:t>北京市建设工程验收服务管理平台用户操作手册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E0BB8" w14:textId="77777777" w:rsidR="00D152EE" w:rsidRDefault="00D152EE" w:rsidP="00285812">
    <w:pPr>
      <w:pStyle w:val="affb"/>
      <w:ind w:left="720"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52D4" w14:textId="77777777" w:rsidR="00D152EE" w:rsidRDefault="00D152EE">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7EF3" w14:textId="77777777" w:rsidR="00210D10" w:rsidRPr="008C760A" w:rsidRDefault="00210D10" w:rsidP="00210D10">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p w14:paraId="2C56DB70" w14:textId="77777777" w:rsidR="00D152EE" w:rsidRPr="00210D10" w:rsidRDefault="00D152EE" w:rsidP="009761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1C4F2" w14:textId="77777777" w:rsidR="00D152EE" w:rsidRDefault="00D152EE">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E53B1" w14:textId="77777777" w:rsidR="00D152EE" w:rsidRPr="0023534F" w:rsidRDefault="00210D10" w:rsidP="0023534F">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r>
      <w:rPr>
        <w:rStyle w:val="af5"/>
        <w:rFonts w:ascii="宋体" w:hAnsi="宋体" w:hint="eastAsia"/>
        <w:b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9A8D34A"/>
    <w:lvl w:ilvl="0">
      <w:start w:val="1"/>
      <w:numFmt w:val="decimal"/>
      <w:pStyle w:val="3"/>
      <w:lvlText w:val="%1."/>
      <w:lvlJc w:val="left"/>
      <w:pPr>
        <w:tabs>
          <w:tab w:val="num" w:pos="360"/>
        </w:tabs>
        <w:ind w:left="360" w:hangingChars="200" w:hanging="360"/>
      </w:pPr>
    </w:lvl>
  </w:abstractNum>
  <w:abstractNum w:abstractNumId="1" w15:restartNumberingAfterBreak="0">
    <w:nsid w:val="019A1A66"/>
    <w:multiLevelType w:val="hybridMultilevel"/>
    <w:tmpl w:val="FDF8B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5C162E"/>
    <w:multiLevelType w:val="hybridMultilevel"/>
    <w:tmpl w:val="A26CBAFA"/>
    <w:lvl w:ilvl="0" w:tplc="39EECB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52E6CD3"/>
    <w:multiLevelType w:val="hybridMultilevel"/>
    <w:tmpl w:val="6A9C7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FA3DE3"/>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E568C5"/>
    <w:multiLevelType w:val="multilevel"/>
    <w:tmpl w:val="0CE568C5"/>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753FA2"/>
    <w:multiLevelType w:val="hybridMultilevel"/>
    <w:tmpl w:val="9BB87368"/>
    <w:lvl w:ilvl="0" w:tplc="D74C350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F78245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10136928"/>
    <w:multiLevelType w:val="hybridMultilevel"/>
    <w:tmpl w:val="D004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13A0685"/>
    <w:multiLevelType w:val="hybridMultilevel"/>
    <w:tmpl w:val="40BA6F12"/>
    <w:lvl w:ilvl="0" w:tplc="04090001">
      <w:start w:val="1"/>
      <w:numFmt w:val="bullet"/>
      <w:lvlText w:val=""/>
      <w:lvlJc w:val="left"/>
      <w:pPr>
        <w:ind w:left="1742" w:hanging="420"/>
      </w:pPr>
      <w:rPr>
        <w:rFonts w:ascii="Wingdings" w:hAnsi="Wingdings" w:hint="default"/>
      </w:rPr>
    </w:lvl>
    <w:lvl w:ilvl="1" w:tplc="04090003" w:tentative="1">
      <w:start w:val="1"/>
      <w:numFmt w:val="bullet"/>
      <w:lvlText w:val=""/>
      <w:lvlJc w:val="left"/>
      <w:pPr>
        <w:ind w:left="2162" w:hanging="420"/>
      </w:pPr>
      <w:rPr>
        <w:rFonts w:ascii="Wingdings" w:hAnsi="Wingdings" w:hint="default"/>
      </w:rPr>
    </w:lvl>
    <w:lvl w:ilvl="2" w:tplc="04090005" w:tentative="1">
      <w:start w:val="1"/>
      <w:numFmt w:val="bullet"/>
      <w:lvlText w:val=""/>
      <w:lvlJc w:val="left"/>
      <w:pPr>
        <w:ind w:left="2582" w:hanging="420"/>
      </w:pPr>
      <w:rPr>
        <w:rFonts w:ascii="Wingdings" w:hAnsi="Wingdings" w:hint="default"/>
      </w:rPr>
    </w:lvl>
    <w:lvl w:ilvl="3" w:tplc="04090001" w:tentative="1">
      <w:start w:val="1"/>
      <w:numFmt w:val="bullet"/>
      <w:lvlText w:val=""/>
      <w:lvlJc w:val="left"/>
      <w:pPr>
        <w:ind w:left="3002" w:hanging="420"/>
      </w:pPr>
      <w:rPr>
        <w:rFonts w:ascii="Wingdings" w:hAnsi="Wingdings" w:hint="default"/>
      </w:rPr>
    </w:lvl>
    <w:lvl w:ilvl="4" w:tplc="04090003" w:tentative="1">
      <w:start w:val="1"/>
      <w:numFmt w:val="bullet"/>
      <w:lvlText w:val=""/>
      <w:lvlJc w:val="left"/>
      <w:pPr>
        <w:ind w:left="3422" w:hanging="420"/>
      </w:pPr>
      <w:rPr>
        <w:rFonts w:ascii="Wingdings" w:hAnsi="Wingdings" w:hint="default"/>
      </w:rPr>
    </w:lvl>
    <w:lvl w:ilvl="5" w:tplc="04090005" w:tentative="1">
      <w:start w:val="1"/>
      <w:numFmt w:val="bullet"/>
      <w:lvlText w:val=""/>
      <w:lvlJc w:val="left"/>
      <w:pPr>
        <w:ind w:left="3842" w:hanging="420"/>
      </w:pPr>
      <w:rPr>
        <w:rFonts w:ascii="Wingdings" w:hAnsi="Wingdings" w:hint="default"/>
      </w:rPr>
    </w:lvl>
    <w:lvl w:ilvl="6" w:tplc="04090001" w:tentative="1">
      <w:start w:val="1"/>
      <w:numFmt w:val="bullet"/>
      <w:lvlText w:val=""/>
      <w:lvlJc w:val="left"/>
      <w:pPr>
        <w:ind w:left="4262" w:hanging="420"/>
      </w:pPr>
      <w:rPr>
        <w:rFonts w:ascii="Wingdings" w:hAnsi="Wingdings" w:hint="default"/>
      </w:rPr>
    </w:lvl>
    <w:lvl w:ilvl="7" w:tplc="04090003" w:tentative="1">
      <w:start w:val="1"/>
      <w:numFmt w:val="bullet"/>
      <w:lvlText w:val=""/>
      <w:lvlJc w:val="left"/>
      <w:pPr>
        <w:ind w:left="4682" w:hanging="420"/>
      </w:pPr>
      <w:rPr>
        <w:rFonts w:ascii="Wingdings" w:hAnsi="Wingdings" w:hint="default"/>
      </w:rPr>
    </w:lvl>
    <w:lvl w:ilvl="8" w:tplc="04090005" w:tentative="1">
      <w:start w:val="1"/>
      <w:numFmt w:val="bullet"/>
      <w:lvlText w:val=""/>
      <w:lvlJc w:val="left"/>
      <w:pPr>
        <w:ind w:left="5102" w:hanging="420"/>
      </w:pPr>
      <w:rPr>
        <w:rFonts w:ascii="Wingdings" w:hAnsi="Wingdings" w:hint="default"/>
      </w:rPr>
    </w:lvl>
  </w:abstractNum>
  <w:abstractNum w:abstractNumId="10" w15:restartNumberingAfterBreak="0">
    <w:nsid w:val="116C209C"/>
    <w:multiLevelType w:val="hybridMultilevel"/>
    <w:tmpl w:val="973451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114E8E"/>
    <w:multiLevelType w:val="hybridMultilevel"/>
    <w:tmpl w:val="6A0A6A80"/>
    <w:lvl w:ilvl="0" w:tplc="29A402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1749066D"/>
    <w:multiLevelType w:val="hybridMultilevel"/>
    <w:tmpl w:val="527CE3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3" w15:restartNumberingAfterBreak="0">
    <w:nsid w:val="18385994"/>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9A73F7"/>
    <w:multiLevelType w:val="hybridMultilevel"/>
    <w:tmpl w:val="5B288CC0"/>
    <w:lvl w:ilvl="0" w:tplc="8D964382">
      <w:start w:val="1"/>
      <w:numFmt w:val="decimal"/>
      <w:lvlText w:val="%1"/>
      <w:lvlJc w:val="left"/>
      <w:pPr>
        <w:tabs>
          <w:tab w:val="num" w:pos="0"/>
        </w:tabs>
        <w:ind w:left="0" w:firstLine="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F83073"/>
    <w:multiLevelType w:val="hybridMultilevel"/>
    <w:tmpl w:val="092C5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6F1A99"/>
    <w:multiLevelType w:val="hybridMultilevel"/>
    <w:tmpl w:val="2EF005EA"/>
    <w:lvl w:ilvl="0" w:tplc="52F27DEC">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28FE5AAD"/>
    <w:multiLevelType w:val="hybridMultilevel"/>
    <w:tmpl w:val="20140282"/>
    <w:lvl w:ilvl="0" w:tplc="7BA00C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B383C5D"/>
    <w:multiLevelType w:val="hybridMultilevel"/>
    <w:tmpl w:val="19868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871033"/>
    <w:multiLevelType w:val="hybridMultilevel"/>
    <w:tmpl w:val="51FC9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02E153B"/>
    <w:multiLevelType w:val="hybridMultilevel"/>
    <w:tmpl w:val="48289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1F0299"/>
    <w:multiLevelType w:val="multilevel"/>
    <w:tmpl w:val="321F0299"/>
    <w:lvl w:ilvl="0">
      <w:start w:val="1"/>
      <w:numFmt w:val="decimal"/>
      <w:pStyle w:val="a"/>
      <w:lvlText w:val="图%1."/>
      <w:lvlJc w:val="left"/>
      <w:pPr>
        <w:ind w:left="420" w:hanging="420"/>
      </w:pPr>
      <w:rPr>
        <w:rFonts w:hint="eastAsia"/>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33EB6DCA"/>
    <w:multiLevelType w:val="hybridMultilevel"/>
    <w:tmpl w:val="657EF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521644D"/>
    <w:multiLevelType w:val="hybridMultilevel"/>
    <w:tmpl w:val="A26CBAFA"/>
    <w:lvl w:ilvl="0" w:tplc="39EECB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0037308"/>
    <w:multiLevelType w:val="hybridMultilevel"/>
    <w:tmpl w:val="8B6AE3EA"/>
    <w:lvl w:ilvl="0" w:tplc="0409000F">
      <w:start w:val="1"/>
      <w:numFmt w:val="bullet"/>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4BB0062"/>
    <w:multiLevelType w:val="hybridMultilevel"/>
    <w:tmpl w:val="A5704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F474BB"/>
    <w:multiLevelType w:val="hybridMultilevel"/>
    <w:tmpl w:val="20140282"/>
    <w:lvl w:ilvl="0" w:tplc="7BA00C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63A6429"/>
    <w:multiLevelType w:val="hybridMultilevel"/>
    <w:tmpl w:val="662C2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9656D9D"/>
    <w:multiLevelType w:val="multilevel"/>
    <w:tmpl w:val="53A8E782"/>
    <w:lvl w:ilvl="0">
      <w:start w:val="1"/>
      <w:numFmt w:val="decimal"/>
      <w:lvlText w:val="第%1章 "/>
      <w:lvlJc w:val="left"/>
      <w:pPr>
        <w:tabs>
          <w:tab w:val="num" w:pos="567"/>
        </w:tabs>
        <w:ind w:left="0" w:firstLine="0"/>
      </w:pPr>
      <w:rPr>
        <w:rFonts w:hint="default"/>
      </w:rPr>
    </w:lvl>
    <w:lvl w:ilvl="1">
      <w:start w:val="1"/>
      <w:numFmt w:val="decimal"/>
      <w:lvlText w:val="%1.%2"/>
      <w:lvlJc w:val="left"/>
      <w:pPr>
        <w:tabs>
          <w:tab w:val="num" w:pos="567"/>
        </w:tabs>
        <w:ind w:left="0" w:firstLine="57"/>
      </w:pPr>
      <w:rPr>
        <w:rFonts w:hint="eastAsia"/>
      </w:rPr>
    </w:lvl>
    <w:lvl w:ilvl="2">
      <w:start w:val="1"/>
      <w:numFmt w:val="decimal"/>
      <w:lvlText w:val="%1.%2.%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pStyle w:val="4"/>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9" w15:restartNumberingAfterBreak="0">
    <w:nsid w:val="54BC6204"/>
    <w:multiLevelType w:val="multilevel"/>
    <w:tmpl w:val="54BC6204"/>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0" w15:restartNumberingAfterBreak="0">
    <w:nsid w:val="59AA26EA"/>
    <w:multiLevelType w:val="hybridMultilevel"/>
    <w:tmpl w:val="EA5EA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E954F3C"/>
    <w:multiLevelType w:val="multilevel"/>
    <w:tmpl w:val="377C0C64"/>
    <w:lvl w:ilvl="0">
      <w:start w:val="1"/>
      <w:numFmt w:val="decimal"/>
      <w:lvlText w:val="%1"/>
      <w:lvlJc w:val="left"/>
      <w:pPr>
        <w:tabs>
          <w:tab w:val="num" w:pos="567"/>
        </w:tabs>
        <w:ind w:left="0" w:firstLine="0"/>
      </w:pPr>
      <w:rPr>
        <w:rFonts w:hint="default"/>
      </w:rPr>
    </w:lvl>
    <w:lvl w:ilvl="1">
      <w:start w:val="1"/>
      <w:numFmt w:val="decimal"/>
      <w:isLgl/>
      <w:lvlText w:val="%1.%2"/>
      <w:lvlJc w:val="left"/>
      <w:pPr>
        <w:tabs>
          <w:tab w:val="num" w:pos="567"/>
        </w:tabs>
        <w:ind w:left="0" w:firstLine="57"/>
      </w:pPr>
      <w:rPr>
        <w:rFonts w:cs="Times New Roman" w:hint="eastAsia"/>
      </w:rPr>
    </w:lvl>
    <w:lvl w:ilvl="2">
      <w:start w:val="1"/>
      <w:numFmt w:val="decimal"/>
      <w:pStyle w:val="30"/>
      <w:lvlText w:val="%2.%1.%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32" w15:restartNumberingAfterBreak="0">
    <w:nsid w:val="62261209"/>
    <w:multiLevelType w:val="hybridMultilevel"/>
    <w:tmpl w:val="2AD6DA1C"/>
    <w:lvl w:ilvl="0" w:tplc="536CA8D0">
      <w:start w:val="1"/>
      <w:numFmt w:val="decimal"/>
      <w:lvlText w:val="%1."/>
      <w:lvlJc w:val="left"/>
      <w:pPr>
        <w:ind w:left="420" w:hanging="420"/>
      </w:pPr>
    </w:lvl>
    <w:lvl w:ilvl="1" w:tplc="E0A48476" w:tentative="1">
      <w:start w:val="1"/>
      <w:numFmt w:val="lowerLetter"/>
      <w:lvlText w:val="%2)"/>
      <w:lvlJc w:val="left"/>
      <w:pPr>
        <w:ind w:left="840" w:hanging="420"/>
      </w:pPr>
    </w:lvl>
    <w:lvl w:ilvl="2" w:tplc="4D08BD0A" w:tentative="1">
      <w:start w:val="1"/>
      <w:numFmt w:val="lowerRoman"/>
      <w:lvlText w:val="%3."/>
      <w:lvlJc w:val="right"/>
      <w:pPr>
        <w:ind w:left="1260" w:hanging="420"/>
      </w:pPr>
    </w:lvl>
    <w:lvl w:ilvl="3" w:tplc="A5F8A4A6" w:tentative="1">
      <w:start w:val="1"/>
      <w:numFmt w:val="decimal"/>
      <w:lvlText w:val="%4."/>
      <w:lvlJc w:val="left"/>
      <w:pPr>
        <w:ind w:left="1680" w:hanging="420"/>
      </w:pPr>
    </w:lvl>
    <w:lvl w:ilvl="4" w:tplc="25EE94DA" w:tentative="1">
      <w:start w:val="1"/>
      <w:numFmt w:val="lowerLetter"/>
      <w:lvlText w:val="%5)"/>
      <w:lvlJc w:val="left"/>
      <w:pPr>
        <w:ind w:left="2100" w:hanging="420"/>
      </w:pPr>
    </w:lvl>
    <w:lvl w:ilvl="5" w:tplc="D62CF6C4" w:tentative="1">
      <w:start w:val="1"/>
      <w:numFmt w:val="lowerRoman"/>
      <w:lvlText w:val="%6."/>
      <w:lvlJc w:val="right"/>
      <w:pPr>
        <w:ind w:left="2520" w:hanging="420"/>
      </w:pPr>
    </w:lvl>
    <w:lvl w:ilvl="6" w:tplc="5DA84948" w:tentative="1">
      <w:start w:val="1"/>
      <w:numFmt w:val="decimal"/>
      <w:lvlText w:val="%7."/>
      <w:lvlJc w:val="left"/>
      <w:pPr>
        <w:ind w:left="2940" w:hanging="420"/>
      </w:pPr>
    </w:lvl>
    <w:lvl w:ilvl="7" w:tplc="AA52958C" w:tentative="1">
      <w:start w:val="1"/>
      <w:numFmt w:val="lowerLetter"/>
      <w:lvlText w:val="%8)"/>
      <w:lvlJc w:val="left"/>
      <w:pPr>
        <w:ind w:left="3360" w:hanging="420"/>
      </w:pPr>
    </w:lvl>
    <w:lvl w:ilvl="8" w:tplc="B0A2CEC8" w:tentative="1">
      <w:start w:val="1"/>
      <w:numFmt w:val="lowerRoman"/>
      <w:lvlText w:val="%9."/>
      <w:lvlJc w:val="right"/>
      <w:pPr>
        <w:ind w:left="3780" w:hanging="420"/>
      </w:pPr>
    </w:lvl>
  </w:abstractNum>
  <w:abstractNum w:abstractNumId="33" w15:restartNumberingAfterBreak="0">
    <w:nsid w:val="637A0247"/>
    <w:multiLevelType w:val="hybridMultilevel"/>
    <w:tmpl w:val="0EFA0120"/>
    <w:lvl w:ilvl="0" w:tplc="51360D38">
      <w:start w:val="1"/>
      <w:numFmt w:val="decimal"/>
      <w:lvlText w:val="%1."/>
      <w:lvlJc w:val="left"/>
      <w:pPr>
        <w:ind w:left="420" w:hanging="420"/>
      </w:pPr>
    </w:lvl>
    <w:lvl w:ilvl="1" w:tplc="91387E1E" w:tentative="1">
      <w:start w:val="1"/>
      <w:numFmt w:val="lowerLetter"/>
      <w:lvlText w:val="%2)"/>
      <w:lvlJc w:val="left"/>
      <w:pPr>
        <w:ind w:left="840" w:hanging="420"/>
      </w:pPr>
    </w:lvl>
    <w:lvl w:ilvl="2" w:tplc="A630F8BE" w:tentative="1">
      <w:start w:val="1"/>
      <w:numFmt w:val="lowerRoman"/>
      <w:lvlText w:val="%3."/>
      <w:lvlJc w:val="right"/>
      <w:pPr>
        <w:ind w:left="1260" w:hanging="420"/>
      </w:pPr>
    </w:lvl>
    <w:lvl w:ilvl="3" w:tplc="212E6A4C" w:tentative="1">
      <w:start w:val="1"/>
      <w:numFmt w:val="decimal"/>
      <w:lvlText w:val="%4."/>
      <w:lvlJc w:val="left"/>
      <w:pPr>
        <w:ind w:left="1680" w:hanging="420"/>
      </w:pPr>
    </w:lvl>
    <w:lvl w:ilvl="4" w:tplc="821C023A" w:tentative="1">
      <w:start w:val="1"/>
      <w:numFmt w:val="lowerLetter"/>
      <w:lvlText w:val="%5)"/>
      <w:lvlJc w:val="left"/>
      <w:pPr>
        <w:ind w:left="2100" w:hanging="420"/>
      </w:pPr>
    </w:lvl>
    <w:lvl w:ilvl="5" w:tplc="C45C7852" w:tentative="1">
      <w:start w:val="1"/>
      <w:numFmt w:val="lowerRoman"/>
      <w:lvlText w:val="%6."/>
      <w:lvlJc w:val="right"/>
      <w:pPr>
        <w:ind w:left="2520" w:hanging="420"/>
      </w:pPr>
    </w:lvl>
    <w:lvl w:ilvl="6" w:tplc="42A416A0" w:tentative="1">
      <w:start w:val="1"/>
      <w:numFmt w:val="decimal"/>
      <w:lvlText w:val="%7."/>
      <w:lvlJc w:val="left"/>
      <w:pPr>
        <w:ind w:left="2940" w:hanging="420"/>
      </w:pPr>
    </w:lvl>
    <w:lvl w:ilvl="7" w:tplc="35F0C834" w:tentative="1">
      <w:start w:val="1"/>
      <w:numFmt w:val="lowerLetter"/>
      <w:lvlText w:val="%8)"/>
      <w:lvlJc w:val="left"/>
      <w:pPr>
        <w:ind w:left="3360" w:hanging="420"/>
      </w:pPr>
    </w:lvl>
    <w:lvl w:ilvl="8" w:tplc="E50A3F7C" w:tentative="1">
      <w:start w:val="1"/>
      <w:numFmt w:val="lowerRoman"/>
      <w:lvlText w:val="%9."/>
      <w:lvlJc w:val="right"/>
      <w:pPr>
        <w:ind w:left="3780" w:hanging="420"/>
      </w:pPr>
    </w:lvl>
  </w:abstractNum>
  <w:abstractNum w:abstractNumId="34" w15:restartNumberingAfterBreak="0">
    <w:nsid w:val="66854F92"/>
    <w:multiLevelType w:val="hybridMultilevel"/>
    <w:tmpl w:val="B46C4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EA300E"/>
    <w:multiLevelType w:val="hybridMultilevel"/>
    <w:tmpl w:val="B1C43CA6"/>
    <w:lvl w:ilvl="0" w:tplc="0409000F">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36" w15:restartNumberingAfterBreak="0">
    <w:nsid w:val="6D1F7F53"/>
    <w:multiLevelType w:val="hybridMultilevel"/>
    <w:tmpl w:val="CD8270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B40366"/>
    <w:multiLevelType w:val="multilevel"/>
    <w:tmpl w:val="9F565026"/>
    <w:lvl w:ilvl="0">
      <w:start w:val="1"/>
      <w:numFmt w:val="decimal"/>
      <w:lvlText w:val="%1"/>
      <w:lvlJc w:val="left"/>
      <w:pPr>
        <w:ind w:left="574" w:hanging="432"/>
      </w:pPr>
    </w:lvl>
    <w:lvl w:ilvl="1">
      <w:start w:val="1"/>
      <w:numFmt w:val="decimal"/>
      <w:lvlText w:val="%1.%2"/>
      <w:lvlJc w:val="left"/>
      <w:pPr>
        <w:ind w:left="576" w:hanging="576"/>
      </w:pPr>
      <w:rPr>
        <w:b/>
      </w:rPr>
    </w:lvl>
    <w:lvl w:ilvl="2">
      <w:start w:val="1"/>
      <w:numFmt w:val="decimal"/>
      <w:lvlText w:val="%1.%2.%3"/>
      <w:lvlJc w:val="left"/>
      <w:pPr>
        <w:ind w:left="4406" w:hanging="720"/>
      </w:pPr>
    </w:lvl>
    <w:lvl w:ilvl="3">
      <w:start w:val="1"/>
      <w:numFmt w:val="decimal"/>
      <w:lvlText w:val="%1.%2.%3.%4"/>
      <w:lvlJc w:val="left"/>
      <w:pPr>
        <w:ind w:left="2849" w:hanging="864"/>
      </w:pPr>
      <w:rPr>
        <w:rFonts w:ascii="宋体" w:eastAsia="宋体" w:hAnsi="宋体"/>
        <w:sz w:val="24"/>
        <w:szCs w:val="24"/>
      </w:rPr>
    </w:lvl>
    <w:lvl w:ilvl="4">
      <w:start w:val="1"/>
      <w:numFmt w:val="decimal"/>
      <w:lvlText w:val="%1.%2.%3.%4.%5"/>
      <w:lvlJc w:val="left"/>
      <w:pPr>
        <w:ind w:left="1292" w:hanging="1008"/>
      </w:pPr>
    </w:lvl>
    <w:lvl w:ilvl="5">
      <w:start w:val="1"/>
      <w:numFmt w:val="decimal"/>
      <w:lvlText w:val="%1.%2.%3.%4.%5.%6"/>
      <w:lvlJc w:val="left"/>
      <w:pPr>
        <w:ind w:left="1510" w:hanging="1152"/>
      </w:pPr>
    </w:lvl>
    <w:lvl w:ilvl="6">
      <w:start w:val="1"/>
      <w:numFmt w:val="decimal"/>
      <w:lvlText w:val="%1.%2.%3.%4.%5.%6.%7"/>
      <w:lvlJc w:val="left"/>
      <w:pPr>
        <w:ind w:left="1654" w:hanging="1296"/>
      </w:pPr>
    </w:lvl>
    <w:lvl w:ilvl="7">
      <w:start w:val="1"/>
      <w:numFmt w:val="decimal"/>
      <w:lvlText w:val="%1.%2.%3.%4.%5.%6.%7.%8"/>
      <w:lvlJc w:val="left"/>
      <w:pPr>
        <w:ind w:left="1798" w:hanging="1440"/>
      </w:pPr>
    </w:lvl>
    <w:lvl w:ilvl="8">
      <w:start w:val="1"/>
      <w:numFmt w:val="decimal"/>
      <w:lvlText w:val="%1.%2.%3.%4.%5.%6.%7.%8.%9"/>
      <w:lvlJc w:val="left"/>
      <w:pPr>
        <w:ind w:left="1942" w:hanging="1584"/>
      </w:pPr>
    </w:lvl>
  </w:abstractNum>
  <w:abstractNum w:abstractNumId="38" w15:restartNumberingAfterBreak="0">
    <w:nsid w:val="735004AA"/>
    <w:multiLevelType w:val="multilevel"/>
    <w:tmpl w:val="7026F998"/>
    <w:lvl w:ilvl="0">
      <w:start w:val="1"/>
      <w:numFmt w:val="decimal"/>
      <w:pStyle w:val="1"/>
      <w:lvlText w:val="%1"/>
      <w:lvlJc w:val="left"/>
      <w:pPr>
        <w:ind w:left="432" w:hanging="432"/>
      </w:pPr>
    </w:lvl>
    <w:lvl w:ilvl="1">
      <w:start w:val="1"/>
      <w:numFmt w:val="decimal"/>
      <w:pStyle w:val="2"/>
      <w:lvlText w:val="%1.%2"/>
      <w:lvlJc w:val="left"/>
      <w:pPr>
        <w:ind w:left="383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9" w15:restartNumberingAfterBreak="0">
    <w:nsid w:val="757E46F5"/>
    <w:multiLevelType w:val="hybridMultilevel"/>
    <w:tmpl w:val="E56C12F4"/>
    <w:lvl w:ilvl="0" w:tplc="907C8AEC">
      <w:start w:val="1"/>
      <w:numFmt w:val="decimal"/>
      <w:lvlText w:val="%1."/>
      <w:lvlJc w:val="left"/>
      <w:pPr>
        <w:ind w:left="420" w:hanging="420"/>
      </w:pPr>
    </w:lvl>
    <w:lvl w:ilvl="1" w:tplc="EC96DB26" w:tentative="1">
      <w:start w:val="1"/>
      <w:numFmt w:val="lowerLetter"/>
      <w:lvlText w:val="%2)"/>
      <w:lvlJc w:val="left"/>
      <w:pPr>
        <w:ind w:left="840" w:hanging="420"/>
      </w:pPr>
    </w:lvl>
    <w:lvl w:ilvl="2" w:tplc="DE840B76" w:tentative="1">
      <w:start w:val="1"/>
      <w:numFmt w:val="lowerRoman"/>
      <w:lvlText w:val="%3."/>
      <w:lvlJc w:val="right"/>
      <w:pPr>
        <w:ind w:left="1260" w:hanging="420"/>
      </w:pPr>
    </w:lvl>
    <w:lvl w:ilvl="3" w:tplc="14D8EAF2" w:tentative="1">
      <w:start w:val="1"/>
      <w:numFmt w:val="decimal"/>
      <w:lvlText w:val="%4."/>
      <w:lvlJc w:val="left"/>
      <w:pPr>
        <w:ind w:left="1680" w:hanging="420"/>
      </w:pPr>
    </w:lvl>
    <w:lvl w:ilvl="4" w:tplc="0BAE9258" w:tentative="1">
      <w:start w:val="1"/>
      <w:numFmt w:val="lowerLetter"/>
      <w:lvlText w:val="%5)"/>
      <w:lvlJc w:val="left"/>
      <w:pPr>
        <w:ind w:left="2100" w:hanging="420"/>
      </w:pPr>
    </w:lvl>
    <w:lvl w:ilvl="5" w:tplc="B2CCD840" w:tentative="1">
      <w:start w:val="1"/>
      <w:numFmt w:val="lowerRoman"/>
      <w:lvlText w:val="%6."/>
      <w:lvlJc w:val="right"/>
      <w:pPr>
        <w:ind w:left="2520" w:hanging="420"/>
      </w:pPr>
    </w:lvl>
    <w:lvl w:ilvl="6" w:tplc="8F7C1BC4" w:tentative="1">
      <w:start w:val="1"/>
      <w:numFmt w:val="decimal"/>
      <w:lvlText w:val="%7."/>
      <w:lvlJc w:val="left"/>
      <w:pPr>
        <w:ind w:left="2940" w:hanging="420"/>
      </w:pPr>
    </w:lvl>
    <w:lvl w:ilvl="7" w:tplc="97285224" w:tentative="1">
      <w:start w:val="1"/>
      <w:numFmt w:val="lowerLetter"/>
      <w:lvlText w:val="%8)"/>
      <w:lvlJc w:val="left"/>
      <w:pPr>
        <w:ind w:left="3360" w:hanging="420"/>
      </w:pPr>
    </w:lvl>
    <w:lvl w:ilvl="8" w:tplc="C42AF4DE" w:tentative="1">
      <w:start w:val="1"/>
      <w:numFmt w:val="lowerRoman"/>
      <w:lvlText w:val="%9."/>
      <w:lvlJc w:val="right"/>
      <w:pPr>
        <w:ind w:left="3780" w:hanging="420"/>
      </w:pPr>
    </w:lvl>
  </w:abstractNum>
  <w:abstractNum w:abstractNumId="40" w15:restartNumberingAfterBreak="0">
    <w:nsid w:val="7D1B41EF"/>
    <w:multiLevelType w:val="hybridMultilevel"/>
    <w:tmpl w:val="6DB4EFA8"/>
    <w:lvl w:ilvl="0" w:tplc="5A2A6B96">
      <w:start w:val="1"/>
      <w:numFmt w:val="bullet"/>
      <w:lvlText w:val=""/>
      <w:lvlJc w:val="left"/>
      <w:pPr>
        <w:ind w:left="420" w:hanging="420"/>
      </w:pPr>
      <w:rPr>
        <w:rFonts w:ascii="Wingdings" w:hAnsi="Wingdings" w:hint="default"/>
      </w:rPr>
    </w:lvl>
    <w:lvl w:ilvl="1" w:tplc="D254599C" w:tentative="1">
      <w:start w:val="1"/>
      <w:numFmt w:val="bullet"/>
      <w:lvlText w:val=""/>
      <w:lvlJc w:val="left"/>
      <w:pPr>
        <w:ind w:left="840" w:hanging="420"/>
      </w:pPr>
      <w:rPr>
        <w:rFonts w:ascii="Wingdings" w:hAnsi="Wingdings" w:hint="default"/>
      </w:rPr>
    </w:lvl>
    <w:lvl w:ilvl="2" w:tplc="3AB23BEC" w:tentative="1">
      <w:start w:val="1"/>
      <w:numFmt w:val="bullet"/>
      <w:lvlText w:val=""/>
      <w:lvlJc w:val="left"/>
      <w:pPr>
        <w:ind w:left="1260" w:hanging="420"/>
      </w:pPr>
      <w:rPr>
        <w:rFonts w:ascii="Wingdings" w:hAnsi="Wingdings" w:hint="default"/>
      </w:rPr>
    </w:lvl>
    <w:lvl w:ilvl="3" w:tplc="59B6FAE2" w:tentative="1">
      <w:start w:val="1"/>
      <w:numFmt w:val="bullet"/>
      <w:lvlText w:val=""/>
      <w:lvlJc w:val="left"/>
      <w:pPr>
        <w:ind w:left="1680" w:hanging="420"/>
      </w:pPr>
      <w:rPr>
        <w:rFonts w:ascii="Wingdings" w:hAnsi="Wingdings" w:hint="default"/>
      </w:rPr>
    </w:lvl>
    <w:lvl w:ilvl="4" w:tplc="57F02DA6" w:tentative="1">
      <w:start w:val="1"/>
      <w:numFmt w:val="bullet"/>
      <w:lvlText w:val=""/>
      <w:lvlJc w:val="left"/>
      <w:pPr>
        <w:ind w:left="2100" w:hanging="420"/>
      </w:pPr>
      <w:rPr>
        <w:rFonts w:ascii="Wingdings" w:hAnsi="Wingdings" w:hint="default"/>
      </w:rPr>
    </w:lvl>
    <w:lvl w:ilvl="5" w:tplc="B5DC5F62" w:tentative="1">
      <w:start w:val="1"/>
      <w:numFmt w:val="bullet"/>
      <w:lvlText w:val=""/>
      <w:lvlJc w:val="left"/>
      <w:pPr>
        <w:ind w:left="2520" w:hanging="420"/>
      </w:pPr>
      <w:rPr>
        <w:rFonts w:ascii="Wingdings" w:hAnsi="Wingdings" w:hint="default"/>
      </w:rPr>
    </w:lvl>
    <w:lvl w:ilvl="6" w:tplc="C39018A6" w:tentative="1">
      <w:start w:val="1"/>
      <w:numFmt w:val="bullet"/>
      <w:lvlText w:val=""/>
      <w:lvlJc w:val="left"/>
      <w:pPr>
        <w:ind w:left="2940" w:hanging="420"/>
      </w:pPr>
      <w:rPr>
        <w:rFonts w:ascii="Wingdings" w:hAnsi="Wingdings" w:hint="default"/>
      </w:rPr>
    </w:lvl>
    <w:lvl w:ilvl="7" w:tplc="F33AAC4A" w:tentative="1">
      <w:start w:val="1"/>
      <w:numFmt w:val="bullet"/>
      <w:lvlText w:val=""/>
      <w:lvlJc w:val="left"/>
      <w:pPr>
        <w:ind w:left="3360" w:hanging="420"/>
      </w:pPr>
      <w:rPr>
        <w:rFonts w:ascii="Wingdings" w:hAnsi="Wingdings" w:hint="default"/>
      </w:rPr>
    </w:lvl>
    <w:lvl w:ilvl="8" w:tplc="053299B0" w:tentative="1">
      <w:start w:val="1"/>
      <w:numFmt w:val="bullet"/>
      <w:lvlText w:val=""/>
      <w:lvlJc w:val="left"/>
      <w:pPr>
        <w:ind w:left="3780" w:hanging="420"/>
      </w:pPr>
      <w:rPr>
        <w:rFonts w:ascii="Wingdings" w:hAnsi="Wingdings" w:hint="default"/>
      </w:rPr>
    </w:lvl>
  </w:abstractNum>
  <w:abstractNum w:abstractNumId="41" w15:restartNumberingAfterBreak="0">
    <w:nsid w:val="7D211E23"/>
    <w:multiLevelType w:val="hybridMultilevel"/>
    <w:tmpl w:val="A4D633C4"/>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num w:numId="1">
    <w:abstractNumId w:val="28"/>
  </w:num>
  <w:num w:numId="2">
    <w:abstractNumId w:val="7"/>
  </w:num>
  <w:num w:numId="3">
    <w:abstractNumId w:val="31"/>
  </w:num>
  <w:num w:numId="4">
    <w:abstractNumId w:val="21"/>
  </w:num>
  <w:num w:numId="5">
    <w:abstractNumId w:val="24"/>
  </w:num>
  <w:num w:numId="6">
    <w:abstractNumId w:val="0"/>
  </w:num>
  <w:num w:numId="7">
    <w:abstractNumId w:val="11"/>
  </w:num>
  <w:num w:numId="8">
    <w:abstractNumId w:val="10"/>
  </w:num>
  <w:num w:numId="9">
    <w:abstractNumId w:val="8"/>
  </w:num>
  <w:num w:numId="10">
    <w:abstractNumId w:val="27"/>
  </w:num>
  <w:num w:numId="11">
    <w:abstractNumId w:val="20"/>
  </w:num>
  <w:num w:numId="12">
    <w:abstractNumId w:val="19"/>
  </w:num>
  <w:num w:numId="13">
    <w:abstractNumId w:val="33"/>
  </w:num>
  <w:num w:numId="14">
    <w:abstractNumId w:val="32"/>
  </w:num>
  <w:num w:numId="15">
    <w:abstractNumId w:val="22"/>
  </w:num>
  <w:num w:numId="16">
    <w:abstractNumId w:val="4"/>
  </w:num>
  <w:num w:numId="17">
    <w:abstractNumId w:val="13"/>
  </w:num>
  <w:num w:numId="18">
    <w:abstractNumId w:val="36"/>
  </w:num>
  <w:num w:numId="19">
    <w:abstractNumId w:val="1"/>
  </w:num>
  <w:num w:numId="20">
    <w:abstractNumId w:val="34"/>
  </w:num>
  <w:num w:numId="21">
    <w:abstractNumId w:val="18"/>
  </w:num>
  <w:num w:numId="22">
    <w:abstractNumId w:val="39"/>
  </w:num>
  <w:num w:numId="23">
    <w:abstractNumId w:val="25"/>
  </w:num>
  <w:num w:numId="24">
    <w:abstractNumId w:val="3"/>
  </w:num>
  <w:num w:numId="25">
    <w:abstractNumId w:val="38"/>
  </w:num>
  <w:num w:numId="26">
    <w:abstractNumId w:val="6"/>
  </w:num>
  <w:num w:numId="27">
    <w:abstractNumId w:val="15"/>
  </w:num>
  <w:num w:numId="28">
    <w:abstractNumId w:val="40"/>
  </w:num>
  <w:num w:numId="29">
    <w:abstractNumId w:val="35"/>
  </w:num>
  <w:num w:numId="30">
    <w:abstractNumId w:val="14"/>
  </w:num>
  <w:num w:numId="31">
    <w:abstractNumId w:val="5"/>
  </w:num>
  <w:num w:numId="32">
    <w:abstractNumId w:val="29"/>
  </w:num>
  <w:num w:numId="33">
    <w:abstractNumId w:val="37"/>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1"/>
  </w:num>
  <w:num w:numId="37">
    <w:abstractNumId w:val="9"/>
  </w:num>
  <w:num w:numId="38">
    <w:abstractNumId w:val="30"/>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7"/>
  </w:num>
  <w:num w:numId="42">
    <w:abstractNumId w:val="12"/>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8"/>
  </w:num>
  <w:num w:numId="46">
    <w:abstractNumId w:val="3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2"/>
  </w:num>
  <w:num w:numId="5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2BA7"/>
    <w:rsid w:val="000006D7"/>
    <w:rsid w:val="00000C02"/>
    <w:rsid w:val="000019BE"/>
    <w:rsid w:val="00001AAD"/>
    <w:rsid w:val="00001F54"/>
    <w:rsid w:val="00002966"/>
    <w:rsid w:val="00002A50"/>
    <w:rsid w:val="00002A58"/>
    <w:rsid w:val="00003242"/>
    <w:rsid w:val="00003868"/>
    <w:rsid w:val="00004A0B"/>
    <w:rsid w:val="00004E96"/>
    <w:rsid w:val="00005E0C"/>
    <w:rsid w:val="00006028"/>
    <w:rsid w:val="00007007"/>
    <w:rsid w:val="0000709B"/>
    <w:rsid w:val="00007B2B"/>
    <w:rsid w:val="00007FAA"/>
    <w:rsid w:val="00010234"/>
    <w:rsid w:val="00011196"/>
    <w:rsid w:val="00011D86"/>
    <w:rsid w:val="00012001"/>
    <w:rsid w:val="00012E46"/>
    <w:rsid w:val="000137A9"/>
    <w:rsid w:val="00013CB9"/>
    <w:rsid w:val="00014426"/>
    <w:rsid w:val="000166D4"/>
    <w:rsid w:val="000178B3"/>
    <w:rsid w:val="0001792B"/>
    <w:rsid w:val="00021846"/>
    <w:rsid w:val="00022C70"/>
    <w:rsid w:val="0002415A"/>
    <w:rsid w:val="0002439A"/>
    <w:rsid w:val="00024F47"/>
    <w:rsid w:val="00025BC2"/>
    <w:rsid w:val="00025F5D"/>
    <w:rsid w:val="0002627D"/>
    <w:rsid w:val="00027DF4"/>
    <w:rsid w:val="000308EA"/>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F41"/>
    <w:rsid w:val="00042F90"/>
    <w:rsid w:val="00043113"/>
    <w:rsid w:val="00043727"/>
    <w:rsid w:val="000439EB"/>
    <w:rsid w:val="000453CA"/>
    <w:rsid w:val="0004568A"/>
    <w:rsid w:val="00045F03"/>
    <w:rsid w:val="00050C76"/>
    <w:rsid w:val="0005289D"/>
    <w:rsid w:val="000534C5"/>
    <w:rsid w:val="00054A93"/>
    <w:rsid w:val="00054C81"/>
    <w:rsid w:val="000564CC"/>
    <w:rsid w:val="00056941"/>
    <w:rsid w:val="00057BD4"/>
    <w:rsid w:val="00057DB0"/>
    <w:rsid w:val="000601AB"/>
    <w:rsid w:val="00061102"/>
    <w:rsid w:val="00061126"/>
    <w:rsid w:val="00061561"/>
    <w:rsid w:val="000616AB"/>
    <w:rsid w:val="0006280C"/>
    <w:rsid w:val="00062CE1"/>
    <w:rsid w:val="00063081"/>
    <w:rsid w:val="00063473"/>
    <w:rsid w:val="000643E6"/>
    <w:rsid w:val="0006512E"/>
    <w:rsid w:val="000663B3"/>
    <w:rsid w:val="00066869"/>
    <w:rsid w:val="00066E08"/>
    <w:rsid w:val="00066F72"/>
    <w:rsid w:val="00070AD3"/>
    <w:rsid w:val="00070E8E"/>
    <w:rsid w:val="000712B5"/>
    <w:rsid w:val="000715F0"/>
    <w:rsid w:val="000718B0"/>
    <w:rsid w:val="00071D50"/>
    <w:rsid w:val="00072416"/>
    <w:rsid w:val="000730C3"/>
    <w:rsid w:val="0007329C"/>
    <w:rsid w:val="000733A1"/>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11D4"/>
    <w:rsid w:val="00081A3B"/>
    <w:rsid w:val="00081BBA"/>
    <w:rsid w:val="00081E88"/>
    <w:rsid w:val="00082961"/>
    <w:rsid w:val="00082C07"/>
    <w:rsid w:val="000833E2"/>
    <w:rsid w:val="00083804"/>
    <w:rsid w:val="00083815"/>
    <w:rsid w:val="00083AE2"/>
    <w:rsid w:val="00083C78"/>
    <w:rsid w:val="00083EB7"/>
    <w:rsid w:val="000860F6"/>
    <w:rsid w:val="00086415"/>
    <w:rsid w:val="0008731C"/>
    <w:rsid w:val="00087656"/>
    <w:rsid w:val="00087775"/>
    <w:rsid w:val="000902CA"/>
    <w:rsid w:val="000903F6"/>
    <w:rsid w:val="00090648"/>
    <w:rsid w:val="000906BA"/>
    <w:rsid w:val="00091B86"/>
    <w:rsid w:val="00091C1A"/>
    <w:rsid w:val="000926EE"/>
    <w:rsid w:val="0009272A"/>
    <w:rsid w:val="00093042"/>
    <w:rsid w:val="00093E82"/>
    <w:rsid w:val="00094023"/>
    <w:rsid w:val="0009474A"/>
    <w:rsid w:val="000948D3"/>
    <w:rsid w:val="00094F3F"/>
    <w:rsid w:val="0009519D"/>
    <w:rsid w:val="00095FF5"/>
    <w:rsid w:val="0009710A"/>
    <w:rsid w:val="000A04FB"/>
    <w:rsid w:val="000A0C6C"/>
    <w:rsid w:val="000A11B2"/>
    <w:rsid w:val="000A13BA"/>
    <w:rsid w:val="000A194C"/>
    <w:rsid w:val="000A2195"/>
    <w:rsid w:val="000A2FE0"/>
    <w:rsid w:val="000A464D"/>
    <w:rsid w:val="000A5487"/>
    <w:rsid w:val="000A5497"/>
    <w:rsid w:val="000A6A3A"/>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1BBC"/>
    <w:rsid w:val="000C2F44"/>
    <w:rsid w:val="000C3466"/>
    <w:rsid w:val="000C3961"/>
    <w:rsid w:val="000C4986"/>
    <w:rsid w:val="000C4996"/>
    <w:rsid w:val="000C56E7"/>
    <w:rsid w:val="000C573F"/>
    <w:rsid w:val="000C5D6F"/>
    <w:rsid w:val="000C608B"/>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4BEA"/>
    <w:rsid w:val="000E5200"/>
    <w:rsid w:val="000E5657"/>
    <w:rsid w:val="000E57DF"/>
    <w:rsid w:val="000E688F"/>
    <w:rsid w:val="000E7280"/>
    <w:rsid w:val="000E7AF8"/>
    <w:rsid w:val="000F1285"/>
    <w:rsid w:val="000F1CFB"/>
    <w:rsid w:val="000F2173"/>
    <w:rsid w:val="000F365A"/>
    <w:rsid w:val="000F5567"/>
    <w:rsid w:val="000F5B29"/>
    <w:rsid w:val="000F6814"/>
    <w:rsid w:val="000F68E8"/>
    <w:rsid w:val="001000AA"/>
    <w:rsid w:val="00100590"/>
    <w:rsid w:val="00100CE1"/>
    <w:rsid w:val="00100E18"/>
    <w:rsid w:val="0010185A"/>
    <w:rsid w:val="00101F20"/>
    <w:rsid w:val="00102B86"/>
    <w:rsid w:val="00103FEB"/>
    <w:rsid w:val="00104240"/>
    <w:rsid w:val="00104C6A"/>
    <w:rsid w:val="00105F04"/>
    <w:rsid w:val="001079C5"/>
    <w:rsid w:val="00107F9B"/>
    <w:rsid w:val="00110D60"/>
    <w:rsid w:val="00110DFC"/>
    <w:rsid w:val="001111D8"/>
    <w:rsid w:val="00111CA2"/>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8DD"/>
    <w:rsid w:val="00130E21"/>
    <w:rsid w:val="00132EBA"/>
    <w:rsid w:val="00133913"/>
    <w:rsid w:val="00133D0C"/>
    <w:rsid w:val="00134DFF"/>
    <w:rsid w:val="00134EE0"/>
    <w:rsid w:val="001350BA"/>
    <w:rsid w:val="00135B47"/>
    <w:rsid w:val="00135D08"/>
    <w:rsid w:val="0013678A"/>
    <w:rsid w:val="00136A7D"/>
    <w:rsid w:val="0013704C"/>
    <w:rsid w:val="00137418"/>
    <w:rsid w:val="00137778"/>
    <w:rsid w:val="00137DB2"/>
    <w:rsid w:val="00137E2C"/>
    <w:rsid w:val="00137F19"/>
    <w:rsid w:val="00140288"/>
    <w:rsid w:val="001418C7"/>
    <w:rsid w:val="00141BCB"/>
    <w:rsid w:val="001421A5"/>
    <w:rsid w:val="001426A4"/>
    <w:rsid w:val="00142D48"/>
    <w:rsid w:val="00142D95"/>
    <w:rsid w:val="0014323C"/>
    <w:rsid w:val="00143310"/>
    <w:rsid w:val="00146672"/>
    <w:rsid w:val="00146AF9"/>
    <w:rsid w:val="00146FA9"/>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81CC0"/>
    <w:rsid w:val="00181EB3"/>
    <w:rsid w:val="001821AD"/>
    <w:rsid w:val="00182BD3"/>
    <w:rsid w:val="00182CA0"/>
    <w:rsid w:val="00182F41"/>
    <w:rsid w:val="0018327B"/>
    <w:rsid w:val="00183393"/>
    <w:rsid w:val="00183478"/>
    <w:rsid w:val="001845C1"/>
    <w:rsid w:val="00184A7F"/>
    <w:rsid w:val="00186EBC"/>
    <w:rsid w:val="001877CD"/>
    <w:rsid w:val="00187EA5"/>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916"/>
    <w:rsid w:val="001A4F21"/>
    <w:rsid w:val="001A4F74"/>
    <w:rsid w:val="001A50D9"/>
    <w:rsid w:val="001A6B07"/>
    <w:rsid w:val="001A743A"/>
    <w:rsid w:val="001B0C6E"/>
    <w:rsid w:val="001B1520"/>
    <w:rsid w:val="001B1C98"/>
    <w:rsid w:val="001B3CAE"/>
    <w:rsid w:val="001B3D21"/>
    <w:rsid w:val="001B42CB"/>
    <w:rsid w:val="001B53F7"/>
    <w:rsid w:val="001B5B5A"/>
    <w:rsid w:val="001B5CAC"/>
    <w:rsid w:val="001B6D57"/>
    <w:rsid w:val="001B7872"/>
    <w:rsid w:val="001C0513"/>
    <w:rsid w:val="001C0A1C"/>
    <w:rsid w:val="001C0ACE"/>
    <w:rsid w:val="001C14B7"/>
    <w:rsid w:val="001C3E4E"/>
    <w:rsid w:val="001C49BF"/>
    <w:rsid w:val="001C4F63"/>
    <w:rsid w:val="001C5052"/>
    <w:rsid w:val="001C558E"/>
    <w:rsid w:val="001C5D28"/>
    <w:rsid w:val="001C6582"/>
    <w:rsid w:val="001C67EB"/>
    <w:rsid w:val="001C69B6"/>
    <w:rsid w:val="001C6E94"/>
    <w:rsid w:val="001D103F"/>
    <w:rsid w:val="001D1151"/>
    <w:rsid w:val="001D13D9"/>
    <w:rsid w:val="001D2A37"/>
    <w:rsid w:val="001D436C"/>
    <w:rsid w:val="001D4AF0"/>
    <w:rsid w:val="001D5271"/>
    <w:rsid w:val="001D5E00"/>
    <w:rsid w:val="001D5EEE"/>
    <w:rsid w:val="001D688C"/>
    <w:rsid w:val="001D6A80"/>
    <w:rsid w:val="001D6BF5"/>
    <w:rsid w:val="001D6EBF"/>
    <w:rsid w:val="001D7535"/>
    <w:rsid w:val="001D798C"/>
    <w:rsid w:val="001E01EA"/>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3EC"/>
    <w:rsid w:val="001E7464"/>
    <w:rsid w:val="001E7A70"/>
    <w:rsid w:val="001E7BAB"/>
    <w:rsid w:val="001F0429"/>
    <w:rsid w:val="001F082F"/>
    <w:rsid w:val="001F19D7"/>
    <w:rsid w:val="001F1A78"/>
    <w:rsid w:val="001F1E90"/>
    <w:rsid w:val="001F3D84"/>
    <w:rsid w:val="001F5C51"/>
    <w:rsid w:val="001F62C2"/>
    <w:rsid w:val="001F6427"/>
    <w:rsid w:val="001F6A68"/>
    <w:rsid w:val="001F6F48"/>
    <w:rsid w:val="001F728F"/>
    <w:rsid w:val="00200706"/>
    <w:rsid w:val="00200B9A"/>
    <w:rsid w:val="00202DFA"/>
    <w:rsid w:val="002030F8"/>
    <w:rsid w:val="00203EBA"/>
    <w:rsid w:val="0020469F"/>
    <w:rsid w:val="00204909"/>
    <w:rsid w:val="00205B66"/>
    <w:rsid w:val="00207972"/>
    <w:rsid w:val="002100BA"/>
    <w:rsid w:val="00210BB8"/>
    <w:rsid w:val="00210D10"/>
    <w:rsid w:val="00211E45"/>
    <w:rsid w:val="002128A3"/>
    <w:rsid w:val="00213332"/>
    <w:rsid w:val="002139F1"/>
    <w:rsid w:val="00213CD7"/>
    <w:rsid w:val="00213F4A"/>
    <w:rsid w:val="00214603"/>
    <w:rsid w:val="00215C76"/>
    <w:rsid w:val="00215CB5"/>
    <w:rsid w:val="00215EF6"/>
    <w:rsid w:val="0021628F"/>
    <w:rsid w:val="002166C6"/>
    <w:rsid w:val="002166FF"/>
    <w:rsid w:val="00216D8B"/>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31131"/>
    <w:rsid w:val="002318C7"/>
    <w:rsid w:val="00231AA7"/>
    <w:rsid w:val="00232236"/>
    <w:rsid w:val="00232909"/>
    <w:rsid w:val="00232AF0"/>
    <w:rsid w:val="00232B01"/>
    <w:rsid w:val="00232D5E"/>
    <w:rsid w:val="00233159"/>
    <w:rsid w:val="00233587"/>
    <w:rsid w:val="00233692"/>
    <w:rsid w:val="00233858"/>
    <w:rsid w:val="00235243"/>
    <w:rsid w:val="0023534F"/>
    <w:rsid w:val="00235D7F"/>
    <w:rsid w:val="0023615D"/>
    <w:rsid w:val="00236A6E"/>
    <w:rsid w:val="002372EC"/>
    <w:rsid w:val="00237B55"/>
    <w:rsid w:val="00237E84"/>
    <w:rsid w:val="00240843"/>
    <w:rsid w:val="002411AF"/>
    <w:rsid w:val="00241869"/>
    <w:rsid w:val="00242E59"/>
    <w:rsid w:val="00242FA0"/>
    <w:rsid w:val="00243776"/>
    <w:rsid w:val="00244853"/>
    <w:rsid w:val="00245C38"/>
    <w:rsid w:val="00246D61"/>
    <w:rsid w:val="00246EF9"/>
    <w:rsid w:val="00247DEC"/>
    <w:rsid w:val="00247EB9"/>
    <w:rsid w:val="00250165"/>
    <w:rsid w:val="002516FB"/>
    <w:rsid w:val="002526C2"/>
    <w:rsid w:val="002530DE"/>
    <w:rsid w:val="0025314E"/>
    <w:rsid w:val="00253323"/>
    <w:rsid w:val="00253924"/>
    <w:rsid w:val="002541EF"/>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249"/>
    <w:rsid w:val="002658CC"/>
    <w:rsid w:val="002667BD"/>
    <w:rsid w:val="00270663"/>
    <w:rsid w:val="00270676"/>
    <w:rsid w:val="00270786"/>
    <w:rsid w:val="00270D22"/>
    <w:rsid w:val="00270E7D"/>
    <w:rsid w:val="002714B8"/>
    <w:rsid w:val="00272A76"/>
    <w:rsid w:val="0027330F"/>
    <w:rsid w:val="00273FE1"/>
    <w:rsid w:val="002741DD"/>
    <w:rsid w:val="00274523"/>
    <w:rsid w:val="0027491B"/>
    <w:rsid w:val="00274D33"/>
    <w:rsid w:val="0027633A"/>
    <w:rsid w:val="00276CED"/>
    <w:rsid w:val="002772F2"/>
    <w:rsid w:val="002803C8"/>
    <w:rsid w:val="00280698"/>
    <w:rsid w:val="002809AB"/>
    <w:rsid w:val="00280A04"/>
    <w:rsid w:val="002816F5"/>
    <w:rsid w:val="00281981"/>
    <w:rsid w:val="00282445"/>
    <w:rsid w:val="0028300C"/>
    <w:rsid w:val="00283134"/>
    <w:rsid w:val="002840E0"/>
    <w:rsid w:val="002854C5"/>
    <w:rsid w:val="00285812"/>
    <w:rsid w:val="00285946"/>
    <w:rsid w:val="00285BC5"/>
    <w:rsid w:val="00285F15"/>
    <w:rsid w:val="00286DF4"/>
    <w:rsid w:val="0028759B"/>
    <w:rsid w:val="002878AD"/>
    <w:rsid w:val="002902C3"/>
    <w:rsid w:val="00291468"/>
    <w:rsid w:val="00292820"/>
    <w:rsid w:val="002939EF"/>
    <w:rsid w:val="00294E66"/>
    <w:rsid w:val="00295264"/>
    <w:rsid w:val="0029544C"/>
    <w:rsid w:val="00296D14"/>
    <w:rsid w:val="002A0338"/>
    <w:rsid w:val="002A1CD9"/>
    <w:rsid w:val="002A23CF"/>
    <w:rsid w:val="002A2D60"/>
    <w:rsid w:val="002A2EB1"/>
    <w:rsid w:val="002A32E3"/>
    <w:rsid w:val="002A49E0"/>
    <w:rsid w:val="002A4ED2"/>
    <w:rsid w:val="002A5493"/>
    <w:rsid w:val="002A5DFC"/>
    <w:rsid w:val="002A63FA"/>
    <w:rsid w:val="002A6FA1"/>
    <w:rsid w:val="002A72A1"/>
    <w:rsid w:val="002A73C6"/>
    <w:rsid w:val="002A7707"/>
    <w:rsid w:val="002B01F9"/>
    <w:rsid w:val="002B2723"/>
    <w:rsid w:val="002B395F"/>
    <w:rsid w:val="002B55E4"/>
    <w:rsid w:val="002B56A2"/>
    <w:rsid w:val="002B70F5"/>
    <w:rsid w:val="002B7606"/>
    <w:rsid w:val="002B7BEB"/>
    <w:rsid w:val="002B7DAE"/>
    <w:rsid w:val="002B7F6C"/>
    <w:rsid w:val="002C0CCB"/>
    <w:rsid w:val="002C1D85"/>
    <w:rsid w:val="002C2640"/>
    <w:rsid w:val="002C2CA9"/>
    <w:rsid w:val="002C4507"/>
    <w:rsid w:val="002C4F26"/>
    <w:rsid w:val="002C57D0"/>
    <w:rsid w:val="002C61EA"/>
    <w:rsid w:val="002C64F4"/>
    <w:rsid w:val="002C7239"/>
    <w:rsid w:val="002D000D"/>
    <w:rsid w:val="002D0219"/>
    <w:rsid w:val="002D0531"/>
    <w:rsid w:val="002D0911"/>
    <w:rsid w:val="002D1897"/>
    <w:rsid w:val="002D1ED2"/>
    <w:rsid w:val="002D21B1"/>
    <w:rsid w:val="002D318F"/>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585"/>
    <w:rsid w:val="002E478B"/>
    <w:rsid w:val="002E51F9"/>
    <w:rsid w:val="002E54A0"/>
    <w:rsid w:val="002E58D9"/>
    <w:rsid w:val="002E59C0"/>
    <w:rsid w:val="002E5D36"/>
    <w:rsid w:val="002E63A8"/>
    <w:rsid w:val="002E66DA"/>
    <w:rsid w:val="002E68EA"/>
    <w:rsid w:val="002E6935"/>
    <w:rsid w:val="002E6ED3"/>
    <w:rsid w:val="002E7307"/>
    <w:rsid w:val="002E78CA"/>
    <w:rsid w:val="002F0A96"/>
    <w:rsid w:val="002F0E5A"/>
    <w:rsid w:val="002F0ED5"/>
    <w:rsid w:val="002F0F34"/>
    <w:rsid w:val="002F203F"/>
    <w:rsid w:val="002F208D"/>
    <w:rsid w:val="002F32C8"/>
    <w:rsid w:val="002F3400"/>
    <w:rsid w:val="002F3445"/>
    <w:rsid w:val="002F352D"/>
    <w:rsid w:val="002F60E4"/>
    <w:rsid w:val="002F774F"/>
    <w:rsid w:val="002F7CD3"/>
    <w:rsid w:val="00300557"/>
    <w:rsid w:val="0030063A"/>
    <w:rsid w:val="00300A48"/>
    <w:rsid w:val="003023AE"/>
    <w:rsid w:val="003025F2"/>
    <w:rsid w:val="0030287E"/>
    <w:rsid w:val="00303F71"/>
    <w:rsid w:val="00304C58"/>
    <w:rsid w:val="00304F50"/>
    <w:rsid w:val="00305D61"/>
    <w:rsid w:val="00305E86"/>
    <w:rsid w:val="003062B5"/>
    <w:rsid w:val="00307E7C"/>
    <w:rsid w:val="0031062A"/>
    <w:rsid w:val="00311D28"/>
    <w:rsid w:val="00312D92"/>
    <w:rsid w:val="00312DA8"/>
    <w:rsid w:val="00312DE0"/>
    <w:rsid w:val="00314764"/>
    <w:rsid w:val="0031492E"/>
    <w:rsid w:val="0031577F"/>
    <w:rsid w:val="00315C58"/>
    <w:rsid w:val="00316D16"/>
    <w:rsid w:val="003207BE"/>
    <w:rsid w:val="00321697"/>
    <w:rsid w:val="00321E6F"/>
    <w:rsid w:val="00321EA9"/>
    <w:rsid w:val="00324292"/>
    <w:rsid w:val="00325F96"/>
    <w:rsid w:val="003263EB"/>
    <w:rsid w:val="00326610"/>
    <w:rsid w:val="00326653"/>
    <w:rsid w:val="00327595"/>
    <w:rsid w:val="00327D1E"/>
    <w:rsid w:val="00330978"/>
    <w:rsid w:val="00331972"/>
    <w:rsid w:val="003327F3"/>
    <w:rsid w:val="003328FE"/>
    <w:rsid w:val="00332DC4"/>
    <w:rsid w:val="003358EC"/>
    <w:rsid w:val="003367C6"/>
    <w:rsid w:val="00337844"/>
    <w:rsid w:val="00337BE1"/>
    <w:rsid w:val="003403C2"/>
    <w:rsid w:val="00341116"/>
    <w:rsid w:val="003420AB"/>
    <w:rsid w:val="00342F1A"/>
    <w:rsid w:val="00344552"/>
    <w:rsid w:val="00345861"/>
    <w:rsid w:val="003464A0"/>
    <w:rsid w:val="00346F48"/>
    <w:rsid w:val="00347FA1"/>
    <w:rsid w:val="00351718"/>
    <w:rsid w:val="00351827"/>
    <w:rsid w:val="0035257C"/>
    <w:rsid w:val="00352941"/>
    <w:rsid w:val="00352A93"/>
    <w:rsid w:val="00352FF2"/>
    <w:rsid w:val="00353382"/>
    <w:rsid w:val="00353B05"/>
    <w:rsid w:val="00353CB0"/>
    <w:rsid w:val="00353D79"/>
    <w:rsid w:val="00354AD7"/>
    <w:rsid w:val="00355611"/>
    <w:rsid w:val="00355614"/>
    <w:rsid w:val="00355CE6"/>
    <w:rsid w:val="00356533"/>
    <w:rsid w:val="00357673"/>
    <w:rsid w:val="003610E3"/>
    <w:rsid w:val="0036165F"/>
    <w:rsid w:val="00362896"/>
    <w:rsid w:val="003628A3"/>
    <w:rsid w:val="00365AC8"/>
    <w:rsid w:val="00365B3A"/>
    <w:rsid w:val="00366A15"/>
    <w:rsid w:val="00366BE6"/>
    <w:rsid w:val="00366BF8"/>
    <w:rsid w:val="00366CB0"/>
    <w:rsid w:val="003702EF"/>
    <w:rsid w:val="003702FB"/>
    <w:rsid w:val="0037153A"/>
    <w:rsid w:val="00371E8B"/>
    <w:rsid w:val="00372936"/>
    <w:rsid w:val="003739C8"/>
    <w:rsid w:val="00375695"/>
    <w:rsid w:val="003757AA"/>
    <w:rsid w:val="00376872"/>
    <w:rsid w:val="00377DBA"/>
    <w:rsid w:val="00380639"/>
    <w:rsid w:val="00380A36"/>
    <w:rsid w:val="00380A98"/>
    <w:rsid w:val="0038107B"/>
    <w:rsid w:val="00381100"/>
    <w:rsid w:val="00381448"/>
    <w:rsid w:val="003815B1"/>
    <w:rsid w:val="00381FF4"/>
    <w:rsid w:val="00383288"/>
    <w:rsid w:val="00383C12"/>
    <w:rsid w:val="00383DD1"/>
    <w:rsid w:val="00383DE2"/>
    <w:rsid w:val="0038411B"/>
    <w:rsid w:val="00384A68"/>
    <w:rsid w:val="00384C91"/>
    <w:rsid w:val="00385A08"/>
    <w:rsid w:val="00385BF0"/>
    <w:rsid w:val="00386B9B"/>
    <w:rsid w:val="00386CF5"/>
    <w:rsid w:val="00386D9D"/>
    <w:rsid w:val="0038757E"/>
    <w:rsid w:val="003879DC"/>
    <w:rsid w:val="00390907"/>
    <w:rsid w:val="0039253D"/>
    <w:rsid w:val="00393BFC"/>
    <w:rsid w:val="003940F3"/>
    <w:rsid w:val="00394104"/>
    <w:rsid w:val="00394371"/>
    <w:rsid w:val="00394DC6"/>
    <w:rsid w:val="00395988"/>
    <w:rsid w:val="00395A5B"/>
    <w:rsid w:val="00395C42"/>
    <w:rsid w:val="00395FBB"/>
    <w:rsid w:val="00396052"/>
    <w:rsid w:val="003A0944"/>
    <w:rsid w:val="003A10DB"/>
    <w:rsid w:val="003A1499"/>
    <w:rsid w:val="003A18C5"/>
    <w:rsid w:val="003A1A7E"/>
    <w:rsid w:val="003A1B05"/>
    <w:rsid w:val="003A2710"/>
    <w:rsid w:val="003A2DFA"/>
    <w:rsid w:val="003A327D"/>
    <w:rsid w:val="003A335B"/>
    <w:rsid w:val="003A3596"/>
    <w:rsid w:val="003A38BA"/>
    <w:rsid w:val="003A3C6E"/>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2A15"/>
    <w:rsid w:val="003B2C25"/>
    <w:rsid w:val="003B38A7"/>
    <w:rsid w:val="003B398A"/>
    <w:rsid w:val="003B3B63"/>
    <w:rsid w:val="003B4878"/>
    <w:rsid w:val="003B4A5B"/>
    <w:rsid w:val="003B4B6D"/>
    <w:rsid w:val="003B5480"/>
    <w:rsid w:val="003B5BE1"/>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E51"/>
    <w:rsid w:val="003C3EE3"/>
    <w:rsid w:val="003C4007"/>
    <w:rsid w:val="003C4B5E"/>
    <w:rsid w:val="003C4CB6"/>
    <w:rsid w:val="003C4CEC"/>
    <w:rsid w:val="003C5B0D"/>
    <w:rsid w:val="003C6EDA"/>
    <w:rsid w:val="003C6F9E"/>
    <w:rsid w:val="003C76EB"/>
    <w:rsid w:val="003C780C"/>
    <w:rsid w:val="003D0287"/>
    <w:rsid w:val="003D1CAB"/>
    <w:rsid w:val="003D2446"/>
    <w:rsid w:val="003D3C36"/>
    <w:rsid w:val="003D6FFE"/>
    <w:rsid w:val="003E02D2"/>
    <w:rsid w:val="003E08AE"/>
    <w:rsid w:val="003E0DB2"/>
    <w:rsid w:val="003E1971"/>
    <w:rsid w:val="003E1BCB"/>
    <w:rsid w:val="003E2212"/>
    <w:rsid w:val="003E2B8E"/>
    <w:rsid w:val="003E2F00"/>
    <w:rsid w:val="003E402A"/>
    <w:rsid w:val="003E45A6"/>
    <w:rsid w:val="003E5B13"/>
    <w:rsid w:val="003E6A43"/>
    <w:rsid w:val="003E6C70"/>
    <w:rsid w:val="003E72E4"/>
    <w:rsid w:val="003E7A9E"/>
    <w:rsid w:val="003E7AE1"/>
    <w:rsid w:val="003E7E14"/>
    <w:rsid w:val="003F11BA"/>
    <w:rsid w:val="003F20B4"/>
    <w:rsid w:val="003F2BDA"/>
    <w:rsid w:val="003F2C97"/>
    <w:rsid w:val="003F3081"/>
    <w:rsid w:val="003F326A"/>
    <w:rsid w:val="003F3C17"/>
    <w:rsid w:val="003F4267"/>
    <w:rsid w:val="003F4D30"/>
    <w:rsid w:val="003F4DEF"/>
    <w:rsid w:val="003F5A5F"/>
    <w:rsid w:val="003F6FBA"/>
    <w:rsid w:val="00400287"/>
    <w:rsid w:val="00400D1F"/>
    <w:rsid w:val="00401F32"/>
    <w:rsid w:val="00402040"/>
    <w:rsid w:val="00402141"/>
    <w:rsid w:val="00404211"/>
    <w:rsid w:val="00404F2F"/>
    <w:rsid w:val="00404FB0"/>
    <w:rsid w:val="00405739"/>
    <w:rsid w:val="0040582A"/>
    <w:rsid w:val="00406067"/>
    <w:rsid w:val="004067B2"/>
    <w:rsid w:val="00407F40"/>
    <w:rsid w:val="00410684"/>
    <w:rsid w:val="00410E54"/>
    <w:rsid w:val="00410F14"/>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3151"/>
    <w:rsid w:val="00433193"/>
    <w:rsid w:val="00434305"/>
    <w:rsid w:val="0043433F"/>
    <w:rsid w:val="00434E50"/>
    <w:rsid w:val="00435427"/>
    <w:rsid w:val="004359F8"/>
    <w:rsid w:val="00435A5B"/>
    <w:rsid w:val="00435BFC"/>
    <w:rsid w:val="00435F7A"/>
    <w:rsid w:val="004372FF"/>
    <w:rsid w:val="00437FA6"/>
    <w:rsid w:val="00440354"/>
    <w:rsid w:val="004407BA"/>
    <w:rsid w:val="004407F6"/>
    <w:rsid w:val="004413AE"/>
    <w:rsid w:val="004413FD"/>
    <w:rsid w:val="00442A72"/>
    <w:rsid w:val="0044375B"/>
    <w:rsid w:val="00443D7B"/>
    <w:rsid w:val="00444846"/>
    <w:rsid w:val="004453EE"/>
    <w:rsid w:val="004460C3"/>
    <w:rsid w:val="00451994"/>
    <w:rsid w:val="00451A43"/>
    <w:rsid w:val="00451ACB"/>
    <w:rsid w:val="00452651"/>
    <w:rsid w:val="00452EDF"/>
    <w:rsid w:val="0045454A"/>
    <w:rsid w:val="00455623"/>
    <w:rsid w:val="0045789E"/>
    <w:rsid w:val="00460226"/>
    <w:rsid w:val="00460505"/>
    <w:rsid w:val="004611C3"/>
    <w:rsid w:val="00461271"/>
    <w:rsid w:val="00461C94"/>
    <w:rsid w:val="004633AF"/>
    <w:rsid w:val="00464838"/>
    <w:rsid w:val="00464B63"/>
    <w:rsid w:val="00464C32"/>
    <w:rsid w:val="00464D11"/>
    <w:rsid w:val="004654E9"/>
    <w:rsid w:val="004665AF"/>
    <w:rsid w:val="004669B5"/>
    <w:rsid w:val="00466B41"/>
    <w:rsid w:val="00467305"/>
    <w:rsid w:val="004676C6"/>
    <w:rsid w:val="00467827"/>
    <w:rsid w:val="00467A8D"/>
    <w:rsid w:val="004704E2"/>
    <w:rsid w:val="00471106"/>
    <w:rsid w:val="00471659"/>
    <w:rsid w:val="00471C4F"/>
    <w:rsid w:val="00472847"/>
    <w:rsid w:val="004730FF"/>
    <w:rsid w:val="004739C6"/>
    <w:rsid w:val="004741FD"/>
    <w:rsid w:val="00474E1E"/>
    <w:rsid w:val="00475A91"/>
    <w:rsid w:val="00475C09"/>
    <w:rsid w:val="00475FAE"/>
    <w:rsid w:val="004762A2"/>
    <w:rsid w:val="0047722C"/>
    <w:rsid w:val="00477254"/>
    <w:rsid w:val="00477741"/>
    <w:rsid w:val="00477D8A"/>
    <w:rsid w:val="00477EB0"/>
    <w:rsid w:val="00482CA5"/>
    <w:rsid w:val="00483423"/>
    <w:rsid w:val="004835E6"/>
    <w:rsid w:val="00483E94"/>
    <w:rsid w:val="00484DA0"/>
    <w:rsid w:val="00485A11"/>
    <w:rsid w:val="00486233"/>
    <w:rsid w:val="00487107"/>
    <w:rsid w:val="0048755A"/>
    <w:rsid w:val="00487A52"/>
    <w:rsid w:val="00487B82"/>
    <w:rsid w:val="00490668"/>
    <w:rsid w:val="0049085B"/>
    <w:rsid w:val="00490D13"/>
    <w:rsid w:val="004911F9"/>
    <w:rsid w:val="00491D9C"/>
    <w:rsid w:val="00491E65"/>
    <w:rsid w:val="0049263D"/>
    <w:rsid w:val="00493A12"/>
    <w:rsid w:val="004945C7"/>
    <w:rsid w:val="00494740"/>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11A5"/>
    <w:rsid w:val="004A1E15"/>
    <w:rsid w:val="004A32C2"/>
    <w:rsid w:val="004A3351"/>
    <w:rsid w:val="004A3510"/>
    <w:rsid w:val="004A3536"/>
    <w:rsid w:val="004A40DE"/>
    <w:rsid w:val="004A4B2E"/>
    <w:rsid w:val="004A58CA"/>
    <w:rsid w:val="004A6279"/>
    <w:rsid w:val="004A655F"/>
    <w:rsid w:val="004A6819"/>
    <w:rsid w:val="004A6935"/>
    <w:rsid w:val="004A6D4A"/>
    <w:rsid w:val="004A6D62"/>
    <w:rsid w:val="004B2351"/>
    <w:rsid w:val="004B47CA"/>
    <w:rsid w:val="004B6395"/>
    <w:rsid w:val="004C10FA"/>
    <w:rsid w:val="004C1101"/>
    <w:rsid w:val="004C1BCC"/>
    <w:rsid w:val="004C2139"/>
    <w:rsid w:val="004C2D59"/>
    <w:rsid w:val="004C34B5"/>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7F8"/>
    <w:rsid w:val="004D6EE1"/>
    <w:rsid w:val="004D7F72"/>
    <w:rsid w:val="004E1789"/>
    <w:rsid w:val="004E24EA"/>
    <w:rsid w:val="004E2572"/>
    <w:rsid w:val="004E264B"/>
    <w:rsid w:val="004E2B88"/>
    <w:rsid w:val="004E2BDC"/>
    <w:rsid w:val="004E3454"/>
    <w:rsid w:val="004E346F"/>
    <w:rsid w:val="004E4054"/>
    <w:rsid w:val="004E4440"/>
    <w:rsid w:val="004E454B"/>
    <w:rsid w:val="004E4752"/>
    <w:rsid w:val="004E490C"/>
    <w:rsid w:val="004E4F6F"/>
    <w:rsid w:val="004E6EB9"/>
    <w:rsid w:val="004E78D3"/>
    <w:rsid w:val="004E7CE0"/>
    <w:rsid w:val="004F041B"/>
    <w:rsid w:val="004F218C"/>
    <w:rsid w:val="004F23BD"/>
    <w:rsid w:val="004F2422"/>
    <w:rsid w:val="004F3917"/>
    <w:rsid w:val="004F42C8"/>
    <w:rsid w:val="004F4B9C"/>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584B"/>
    <w:rsid w:val="00505918"/>
    <w:rsid w:val="00505E55"/>
    <w:rsid w:val="0050680F"/>
    <w:rsid w:val="00506A9A"/>
    <w:rsid w:val="00507134"/>
    <w:rsid w:val="0050779D"/>
    <w:rsid w:val="00510FEA"/>
    <w:rsid w:val="005113FC"/>
    <w:rsid w:val="005114CA"/>
    <w:rsid w:val="005115C9"/>
    <w:rsid w:val="00512ADD"/>
    <w:rsid w:val="00512C32"/>
    <w:rsid w:val="0051401D"/>
    <w:rsid w:val="00515181"/>
    <w:rsid w:val="00515A71"/>
    <w:rsid w:val="00516417"/>
    <w:rsid w:val="005168F4"/>
    <w:rsid w:val="0052122D"/>
    <w:rsid w:val="00521F11"/>
    <w:rsid w:val="00521FD8"/>
    <w:rsid w:val="005221B7"/>
    <w:rsid w:val="0052234F"/>
    <w:rsid w:val="005228B5"/>
    <w:rsid w:val="005232E6"/>
    <w:rsid w:val="00523782"/>
    <w:rsid w:val="00523E0E"/>
    <w:rsid w:val="00524C8C"/>
    <w:rsid w:val="005250BC"/>
    <w:rsid w:val="0052600B"/>
    <w:rsid w:val="00526319"/>
    <w:rsid w:val="005264BB"/>
    <w:rsid w:val="005267BD"/>
    <w:rsid w:val="00527A3C"/>
    <w:rsid w:val="00527CD2"/>
    <w:rsid w:val="0053000E"/>
    <w:rsid w:val="0053010D"/>
    <w:rsid w:val="005301E4"/>
    <w:rsid w:val="00530403"/>
    <w:rsid w:val="00530E7E"/>
    <w:rsid w:val="005324F7"/>
    <w:rsid w:val="005334F8"/>
    <w:rsid w:val="00534445"/>
    <w:rsid w:val="005352A5"/>
    <w:rsid w:val="00536087"/>
    <w:rsid w:val="0053631F"/>
    <w:rsid w:val="00537F69"/>
    <w:rsid w:val="00540646"/>
    <w:rsid w:val="00540C7C"/>
    <w:rsid w:val="00540D19"/>
    <w:rsid w:val="00540D73"/>
    <w:rsid w:val="00541A9F"/>
    <w:rsid w:val="00541DCF"/>
    <w:rsid w:val="0054281B"/>
    <w:rsid w:val="00542A3A"/>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38E7"/>
    <w:rsid w:val="00554B53"/>
    <w:rsid w:val="00555816"/>
    <w:rsid w:val="00555843"/>
    <w:rsid w:val="00555D41"/>
    <w:rsid w:val="00555E3C"/>
    <w:rsid w:val="00556B57"/>
    <w:rsid w:val="00556DE9"/>
    <w:rsid w:val="00556FEF"/>
    <w:rsid w:val="00560DA5"/>
    <w:rsid w:val="00560EE5"/>
    <w:rsid w:val="0056128D"/>
    <w:rsid w:val="00561913"/>
    <w:rsid w:val="00561BA2"/>
    <w:rsid w:val="00561BDE"/>
    <w:rsid w:val="0056231B"/>
    <w:rsid w:val="005627CC"/>
    <w:rsid w:val="005629E4"/>
    <w:rsid w:val="00562EA3"/>
    <w:rsid w:val="0056358A"/>
    <w:rsid w:val="005637AA"/>
    <w:rsid w:val="00563D61"/>
    <w:rsid w:val="005645D8"/>
    <w:rsid w:val="00564665"/>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7275"/>
    <w:rsid w:val="005774A4"/>
    <w:rsid w:val="005774BE"/>
    <w:rsid w:val="0057773C"/>
    <w:rsid w:val="00577999"/>
    <w:rsid w:val="00577AE5"/>
    <w:rsid w:val="00580FC8"/>
    <w:rsid w:val="00581503"/>
    <w:rsid w:val="005831E8"/>
    <w:rsid w:val="005839A5"/>
    <w:rsid w:val="00583BE6"/>
    <w:rsid w:val="005843BF"/>
    <w:rsid w:val="005844E4"/>
    <w:rsid w:val="00584B98"/>
    <w:rsid w:val="005851DB"/>
    <w:rsid w:val="0058563A"/>
    <w:rsid w:val="00585BB1"/>
    <w:rsid w:val="00585F48"/>
    <w:rsid w:val="005860C5"/>
    <w:rsid w:val="00586208"/>
    <w:rsid w:val="005869D6"/>
    <w:rsid w:val="0058757C"/>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5A4"/>
    <w:rsid w:val="00596C0C"/>
    <w:rsid w:val="005A1A6A"/>
    <w:rsid w:val="005A29FB"/>
    <w:rsid w:val="005A33C9"/>
    <w:rsid w:val="005A4030"/>
    <w:rsid w:val="005A4079"/>
    <w:rsid w:val="005A473A"/>
    <w:rsid w:val="005A4750"/>
    <w:rsid w:val="005A4883"/>
    <w:rsid w:val="005A560A"/>
    <w:rsid w:val="005A5AF1"/>
    <w:rsid w:val="005A5EF5"/>
    <w:rsid w:val="005A6DF0"/>
    <w:rsid w:val="005A773A"/>
    <w:rsid w:val="005A78AD"/>
    <w:rsid w:val="005B00EC"/>
    <w:rsid w:val="005B1087"/>
    <w:rsid w:val="005B20A4"/>
    <w:rsid w:val="005B20BA"/>
    <w:rsid w:val="005B2D5D"/>
    <w:rsid w:val="005B3BCF"/>
    <w:rsid w:val="005B3F49"/>
    <w:rsid w:val="005B43F5"/>
    <w:rsid w:val="005B443E"/>
    <w:rsid w:val="005B46D3"/>
    <w:rsid w:val="005B559F"/>
    <w:rsid w:val="005B5C90"/>
    <w:rsid w:val="005B646D"/>
    <w:rsid w:val="005B6D0C"/>
    <w:rsid w:val="005B70AB"/>
    <w:rsid w:val="005B7AFC"/>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35B4"/>
    <w:rsid w:val="005D3858"/>
    <w:rsid w:val="005D473B"/>
    <w:rsid w:val="005D48A6"/>
    <w:rsid w:val="005D4DB8"/>
    <w:rsid w:val="005D6006"/>
    <w:rsid w:val="005D686F"/>
    <w:rsid w:val="005D75FA"/>
    <w:rsid w:val="005D79C4"/>
    <w:rsid w:val="005D7EC7"/>
    <w:rsid w:val="005D7F32"/>
    <w:rsid w:val="005E05B1"/>
    <w:rsid w:val="005E0872"/>
    <w:rsid w:val="005E0EAB"/>
    <w:rsid w:val="005E1A49"/>
    <w:rsid w:val="005E26A7"/>
    <w:rsid w:val="005E3326"/>
    <w:rsid w:val="005E4009"/>
    <w:rsid w:val="005E44D6"/>
    <w:rsid w:val="005E49BF"/>
    <w:rsid w:val="005E56F2"/>
    <w:rsid w:val="005E59D2"/>
    <w:rsid w:val="005E5A5B"/>
    <w:rsid w:val="005E5DE8"/>
    <w:rsid w:val="005E61C9"/>
    <w:rsid w:val="005E6B2F"/>
    <w:rsid w:val="005E766F"/>
    <w:rsid w:val="005F0447"/>
    <w:rsid w:val="005F057B"/>
    <w:rsid w:val="005F0D74"/>
    <w:rsid w:val="005F27F8"/>
    <w:rsid w:val="005F2BA1"/>
    <w:rsid w:val="005F3446"/>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E5"/>
    <w:rsid w:val="006031B4"/>
    <w:rsid w:val="00604C61"/>
    <w:rsid w:val="0060566E"/>
    <w:rsid w:val="006100D0"/>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64F0"/>
    <w:rsid w:val="00617657"/>
    <w:rsid w:val="006176FC"/>
    <w:rsid w:val="006201EE"/>
    <w:rsid w:val="00620761"/>
    <w:rsid w:val="0062091A"/>
    <w:rsid w:val="00621F80"/>
    <w:rsid w:val="0062212A"/>
    <w:rsid w:val="00622411"/>
    <w:rsid w:val="006224E1"/>
    <w:rsid w:val="00622BE0"/>
    <w:rsid w:val="00622F5B"/>
    <w:rsid w:val="00624E85"/>
    <w:rsid w:val="00625306"/>
    <w:rsid w:val="0062545B"/>
    <w:rsid w:val="006263F6"/>
    <w:rsid w:val="006268F2"/>
    <w:rsid w:val="00626CAC"/>
    <w:rsid w:val="00627218"/>
    <w:rsid w:val="0062783E"/>
    <w:rsid w:val="006278D0"/>
    <w:rsid w:val="00630D9F"/>
    <w:rsid w:val="0063233E"/>
    <w:rsid w:val="006326EC"/>
    <w:rsid w:val="00633944"/>
    <w:rsid w:val="00633B8D"/>
    <w:rsid w:val="006343CF"/>
    <w:rsid w:val="00634900"/>
    <w:rsid w:val="00634CCA"/>
    <w:rsid w:val="006359B1"/>
    <w:rsid w:val="00636BD8"/>
    <w:rsid w:val="00636EC8"/>
    <w:rsid w:val="00637B2B"/>
    <w:rsid w:val="00640308"/>
    <w:rsid w:val="006414D5"/>
    <w:rsid w:val="00641A2C"/>
    <w:rsid w:val="00642A78"/>
    <w:rsid w:val="00643522"/>
    <w:rsid w:val="006438D8"/>
    <w:rsid w:val="00643B06"/>
    <w:rsid w:val="00643D98"/>
    <w:rsid w:val="00644D7D"/>
    <w:rsid w:val="00646B5C"/>
    <w:rsid w:val="00646D05"/>
    <w:rsid w:val="00647888"/>
    <w:rsid w:val="00650617"/>
    <w:rsid w:val="00650750"/>
    <w:rsid w:val="00650BBE"/>
    <w:rsid w:val="006513CA"/>
    <w:rsid w:val="0065151D"/>
    <w:rsid w:val="00651B73"/>
    <w:rsid w:val="006527F6"/>
    <w:rsid w:val="006529A2"/>
    <w:rsid w:val="00653218"/>
    <w:rsid w:val="006533B7"/>
    <w:rsid w:val="00653DCE"/>
    <w:rsid w:val="006540D6"/>
    <w:rsid w:val="0065419C"/>
    <w:rsid w:val="00654C38"/>
    <w:rsid w:val="006571F2"/>
    <w:rsid w:val="00657527"/>
    <w:rsid w:val="00657CA1"/>
    <w:rsid w:val="006619A9"/>
    <w:rsid w:val="00661D9C"/>
    <w:rsid w:val="00662368"/>
    <w:rsid w:val="00662777"/>
    <w:rsid w:val="0066298B"/>
    <w:rsid w:val="006629DF"/>
    <w:rsid w:val="00662F72"/>
    <w:rsid w:val="00663B96"/>
    <w:rsid w:val="006648FF"/>
    <w:rsid w:val="00664C95"/>
    <w:rsid w:val="00664D81"/>
    <w:rsid w:val="00665AF0"/>
    <w:rsid w:val="0066646A"/>
    <w:rsid w:val="006666AC"/>
    <w:rsid w:val="00667050"/>
    <w:rsid w:val="0066717B"/>
    <w:rsid w:val="006677AA"/>
    <w:rsid w:val="00667F65"/>
    <w:rsid w:val="00670484"/>
    <w:rsid w:val="00670BC7"/>
    <w:rsid w:val="0067227D"/>
    <w:rsid w:val="00672283"/>
    <w:rsid w:val="00672E61"/>
    <w:rsid w:val="006738CE"/>
    <w:rsid w:val="00673D0E"/>
    <w:rsid w:val="00673EC1"/>
    <w:rsid w:val="006748F8"/>
    <w:rsid w:val="006753E5"/>
    <w:rsid w:val="006753E7"/>
    <w:rsid w:val="00675C5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9067A"/>
    <w:rsid w:val="00692C69"/>
    <w:rsid w:val="00695646"/>
    <w:rsid w:val="006960CB"/>
    <w:rsid w:val="0069638B"/>
    <w:rsid w:val="00696DFC"/>
    <w:rsid w:val="006976A4"/>
    <w:rsid w:val="006A0EF9"/>
    <w:rsid w:val="006A1788"/>
    <w:rsid w:val="006A1ADC"/>
    <w:rsid w:val="006A1C94"/>
    <w:rsid w:val="006A2031"/>
    <w:rsid w:val="006A226A"/>
    <w:rsid w:val="006A22FE"/>
    <w:rsid w:val="006A3BFD"/>
    <w:rsid w:val="006A3C58"/>
    <w:rsid w:val="006A41C0"/>
    <w:rsid w:val="006A4489"/>
    <w:rsid w:val="006A4ACD"/>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C0F05"/>
    <w:rsid w:val="006C16D4"/>
    <w:rsid w:val="006C1828"/>
    <w:rsid w:val="006C187B"/>
    <w:rsid w:val="006C19B0"/>
    <w:rsid w:val="006C1AC3"/>
    <w:rsid w:val="006C1C76"/>
    <w:rsid w:val="006C1CD3"/>
    <w:rsid w:val="006C1DD0"/>
    <w:rsid w:val="006C21D4"/>
    <w:rsid w:val="006C32E4"/>
    <w:rsid w:val="006C3D2C"/>
    <w:rsid w:val="006C69F1"/>
    <w:rsid w:val="006C70C7"/>
    <w:rsid w:val="006C7300"/>
    <w:rsid w:val="006C7D2D"/>
    <w:rsid w:val="006D024C"/>
    <w:rsid w:val="006D08D8"/>
    <w:rsid w:val="006D0C18"/>
    <w:rsid w:val="006D139A"/>
    <w:rsid w:val="006D1D6C"/>
    <w:rsid w:val="006D3247"/>
    <w:rsid w:val="006D335C"/>
    <w:rsid w:val="006D3FB3"/>
    <w:rsid w:val="006D4216"/>
    <w:rsid w:val="006D5224"/>
    <w:rsid w:val="006D5421"/>
    <w:rsid w:val="006D54AC"/>
    <w:rsid w:val="006D54F8"/>
    <w:rsid w:val="006D5BBE"/>
    <w:rsid w:val="006D6DCB"/>
    <w:rsid w:val="006D70E0"/>
    <w:rsid w:val="006D71F8"/>
    <w:rsid w:val="006D79D7"/>
    <w:rsid w:val="006D7EA4"/>
    <w:rsid w:val="006E0303"/>
    <w:rsid w:val="006E146F"/>
    <w:rsid w:val="006E289B"/>
    <w:rsid w:val="006E2C8B"/>
    <w:rsid w:val="006E33FA"/>
    <w:rsid w:val="006E3C2D"/>
    <w:rsid w:val="006E3E4C"/>
    <w:rsid w:val="006E40C0"/>
    <w:rsid w:val="006E4303"/>
    <w:rsid w:val="006E4614"/>
    <w:rsid w:val="006E47DB"/>
    <w:rsid w:val="006E5B52"/>
    <w:rsid w:val="006E5D0A"/>
    <w:rsid w:val="006E7FF4"/>
    <w:rsid w:val="006F0031"/>
    <w:rsid w:val="006F026B"/>
    <w:rsid w:val="006F078F"/>
    <w:rsid w:val="006F0E25"/>
    <w:rsid w:val="006F12AB"/>
    <w:rsid w:val="006F1D5F"/>
    <w:rsid w:val="006F1F33"/>
    <w:rsid w:val="006F2643"/>
    <w:rsid w:val="006F35A9"/>
    <w:rsid w:val="006F3AB6"/>
    <w:rsid w:val="006F4C3C"/>
    <w:rsid w:val="006F64AF"/>
    <w:rsid w:val="006F67FB"/>
    <w:rsid w:val="006F6FCE"/>
    <w:rsid w:val="00700D4C"/>
    <w:rsid w:val="0070162E"/>
    <w:rsid w:val="0070163E"/>
    <w:rsid w:val="0070174F"/>
    <w:rsid w:val="007025D1"/>
    <w:rsid w:val="007028BC"/>
    <w:rsid w:val="00703583"/>
    <w:rsid w:val="00704482"/>
    <w:rsid w:val="00705887"/>
    <w:rsid w:val="00706AC2"/>
    <w:rsid w:val="0070799E"/>
    <w:rsid w:val="00707BBD"/>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1706"/>
    <w:rsid w:val="00722751"/>
    <w:rsid w:val="00722803"/>
    <w:rsid w:val="00722FF4"/>
    <w:rsid w:val="0072363E"/>
    <w:rsid w:val="007247B4"/>
    <w:rsid w:val="007249ED"/>
    <w:rsid w:val="00725620"/>
    <w:rsid w:val="007258D4"/>
    <w:rsid w:val="00726AEC"/>
    <w:rsid w:val="00727060"/>
    <w:rsid w:val="007270B5"/>
    <w:rsid w:val="007308FC"/>
    <w:rsid w:val="00730CE8"/>
    <w:rsid w:val="00731100"/>
    <w:rsid w:val="0073228A"/>
    <w:rsid w:val="0073263E"/>
    <w:rsid w:val="0073274D"/>
    <w:rsid w:val="007336AC"/>
    <w:rsid w:val="007336D8"/>
    <w:rsid w:val="0073409D"/>
    <w:rsid w:val="0073440C"/>
    <w:rsid w:val="0073589B"/>
    <w:rsid w:val="007368C8"/>
    <w:rsid w:val="007370C8"/>
    <w:rsid w:val="00737709"/>
    <w:rsid w:val="00737741"/>
    <w:rsid w:val="007406A0"/>
    <w:rsid w:val="00740DFB"/>
    <w:rsid w:val="00741424"/>
    <w:rsid w:val="00741FD9"/>
    <w:rsid w:val="00742125"/>
    <w:rsid w:val="00743228"/>
    <w:rsid w:val="0074355A"/>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8D1"/>
    <w:rsid w:val="00754F9C"/>
    <w:rsid w:val="00755226"/>
    <w:rsid w:val="00755499"/>
    <w:rsid w:val="007558CC"/>
    <w:rsid w:val="00755CB0"/>
    <w:rsid w:val="00755F58"/>
    <w:rsid w:val="00756D8D"/>
    <w:rsid w:val="00757340"/>
    <w:rsid w:val="00757E38"/>
    <w:rsid w:val="00757E3C"/>
    <w:rsid w:val="00760175"/>
    <w:rsid w:val="00760731"/>
    <w:rsid w:val="00760EBD"/>
    <w:rsid w:val="007610FE"/>
    <w:rsid w:val="00761A88"/>
    <w:rsid w:val="00761CAA"/>
    <w:rsid w:val="00762802"/>
    <w:rsid w:val="007628DD"/>
    <w:rsid w:val="00762BA5"/>
    <w:rsid w:val="00762F42"/>
    <w:rsid w:val="0076337E"/>
    <w:rsid w:val="007637BC"/>
    <w:rsid w:val="00764FBB"/>
    <w:rsid w:val="00765E7D"/>
    <w:rsid w:val="00766BF0"/>
    <w:rsid w:val="007677BD"/>
    <w:rsid w:val="007677EA"/>
    <w:rsid w:val="0077010F"/>
    <w:rsid w:val="007702F6"/>
    <w:rsid w:val="00770426"/>
    <w:rsid w:val="00770F7D"/>
    <w:rsid w:val="007716C4"/>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A1413"/>
    <w:rsid w:val="007A1519"/>
    <w:rsid w:val="007A1F91"/>
    <w:rsid w:val="007A2D20"/>
    <w:rsid w:val="007A3672"/>
    <w:rsid w:val="007A5AD6"/>
    <w:rsid w:val="007B0187"/>
    <w:rsid w:val="007B0321"/>
    <w:rsid w:val="007B106B"/>
    <w:rsid w:val="007B10A3"/>
    <w:rsid w:val="007B1200"/>
    <w:rsid w:val="007B2696"/>
    <w:rsid w:val="007B2786"/>
    <w:rsid w:val="007B47AF"/>
    <w:rsid w:val="007B4807"/>
    <w:rsid w:val="007B523B"/>
    <w:rsid w:val="007B549D"/>
    <w:rsid w:val="007B61C1"/>
    <w:rsid w:val="007B61D9"/>
    <w:rsid w:val="007B6F8D"/>
    <w:rsid w:val="007B7019"/>
    <w:rsid w:val="007B7532"/>
    <w:rsid w:val="007B7FE0"/>
    <w:rsid w:val="007C1278"/>
    <w:rsid w:val="007C1CA0"/>
    <w:rsid w:val="007C39F9"/>
    <w:rsid w:val="007C422D"/>
    <w:rsid w:val="007C5181"/>
    <w:rsid w:val="007C6F19"/>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11A"/>
    <w:rsid w:val="007D6E76"/>
    <w:rsid w:val="007E1422"/>
    <w:rsid w:val="007E3290"/>
    <w:rsid w:val="007E34E4"/>
    <w:rsid w:val="007E36F9"/>
    <w:rsid w:val="007E3ED7"/>
    <w:rsid w:val="007E4D20"/>
    <w:rsid w:val="007E4E00"/>
    <w:rsid w:val="007E51A7"/>
    <w:rsid w:val="007E57BA"/>
    <w:rsid w:val="007E57D2"/>
    <w:rsid w:val="007E6747"/>
    <w:rsid w:val="007E7851"/>
    <w:rsid w:val="007F14EA"/>
    <w:rsid w:val="007F367F"/>
    <w:rsid w:val="007F3872"/>
    <w:rsid w:val="007F40CE"/>
    <w:rsid w:val="007F40D9"/>
    <w:rsid w:val="007F4DFD"/>
    <w:rsid w:val="007F5AC0"/>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302A"/>
    <w:rsid w:val="00803D97"/>
    <w:rsid w:val="0080551F"/>
    <w:rsid w:val="008060CA"/>
    <w:rsid w:val="00806D44"/>
    <w:rsid w:val="00807393"/>
    <w:rsid w:val="00807517"/>
    <w:rsid w:val="00807674"/>
    <w:rsid w:val="008079AC"/>
    <w:rsid w:val="008079D0"/>
    <w:rsid w:val="00807B36"/>
    <w:rsid w:val="00810049"/>
    <w:rsid w:val="008102FB"/>
    <w:rsid w:val="008104B6"/>
    <w:rsid w:val="008114B9"/>
    <w:rsid w:val="0081156F"/>
    <w:rsid w:val="00812D05"/>
    <w:rsid w:val="0081438A"/>
    <w:rsid w:val="00814485"/>
    <w:rsid w:val="00815130"/>
    <w:rsid w:val="00815D8C"/>
    <w:rsid w:val="00816166"/>
    <w:rsid w:val="0081677A"/>
    <w:rsid w:val="00821D7C"/>
    <w:rsid w:val="00822328"/>
    <w:rsid w:val="00822543"/>
    <w:rsid w:val="00823049"/>
    <w:rsid w:val="00823733"/>
    <w:rsid w:val="0082399A"/>
    <w:rsid w:val="0082414A"/>
    <w:rsid w:val="008243E0"/>
    <w:rsid w:val="008250F1"/>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754F"/>
    <w:rsid w:val="00837CDF"/>
    <w:rsid w:val="00837F4D"/>
    <w:rsid w:val="0084019A"/>
    <w:rsid w:val="00840484"/>
    <w:rsid w:val="00841043"/>
    <w:rsid w:val="00842119"/>
    <w:rsid w:val="0084306B"/>
    <w:rsid w:val="00843249"/>
    <w:rsid w:val="00843779"/>
    <w:rsid w:val="00844161"/>
    <w:rsid w:val="00844561"/>
    <w:rsid w:val="008452F6"/>
    <w:rsid w:val="00845AD7"/>
    <w:rsid w:val="008469DC"/>
    <w:rsid w:val="008473D5"/>
    <w:rsid w:val="00850501"/>
    <w:rsid w:val="00850564"/>
    <w:rsid w:val="00851555"/>
    <w:rsid w:val="0085164E"/>
    <w:rsid w:val="00851A6B"/>
    <w:rsid w:val="00852238"/>
    <w:rsid w:val="00852A73"/>
    <w:rsid w:val="00852AB0"/>
    <w:rsid w:val="00853048"/>
    <w:rsid w:val="0085309B"/>
    <w:rsid w:val="0085330E"/>
    <w:rsid w:val="008540B0"/>
    <w:rsid w:val="00855079"/>
    <w:rsid w:val="008565BD"/>
    <w:rsid w:val="0085723A"/>
    <w:rsid w:val="00860E60"/>
    <w:rsid w:val="0086113D"/>
    <w:rsid w:val="008612BA"/>
    <w:rsid w:val="00861FB2"/>
    <w:rsid w:val="0086279E"/>
    <w:rsid w:val="00862C94"/>
    <w:rsid w:val="00862EF7"/>
    <w:rsid w:val="008633C7"/>
    <w:rsid w:val="008637CF"/>
    <w:rsid w:val="00863F4B"/>
    <w:rsid w:val="0086727F"/>
    <w:rsid w:val="00867A3D"/>
    <w:rsid w:val="0087072E"/>
    <w:rsid w:val="00870B47"/>
    <w:rsid w:val="00872592"/>
    <w:rsid w:val="00872A9E"/>
    <w:rsid w:val="00872EAC"/>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2FD4"/>
    <w:rsid w:val="00883569"/>
    <w:rsid w:val="008841D1"/>
    <w:rsid w:val="00884520"/>
    <w:rsid w:val="00884DC8"/>
    <w:rsid w:val="008875D9"/>
    <w:rsid w:val="008902C5"/>
    <w:rsid w:val="008923D8"/>
    <w:rsid w:val="00892ED7"/>
    <w:rsid w:val="008935FE"/>
    <w:rsid w:val="00893D6B"/>
    <w:rsid w:val="008942BC"/>
    <w:rsid w:val="00894D49"/>
    <w:rsid w:val="00894FBE"/>
    <w:rsid w:val="00895CC3"/>
    <w:rsid w:val="00895E96"/>
    <w:rsid w:val="00896375"/>
    <w:rsid w:val="00897370"/>
    <w:rsid w:val="008A0F13"/>
    <w:rsid w:val="008A23E7"/>
    <w:rsid w:val="008A2725"/>
    <w:rsid w:val="008A3C12"/>
    <w:rsid w:val="008A4046"/>
    <w:rsid w:val="008A4AC8"/>
    <w:rsid w:val="008A678F"/>
    <w:rsid w:val="008A6B89"/>
    <w:rsid w:val="008A732D"/>
    <w:rsid w:val="008A73F1"/>
    <w:rsid w:val="008A74F5"/>
    <w:rsid w:val="008A7526"/>
    <w:rsid w:val="008A7CDF"/>
    <w:rsid w:val="008B0672"/>
    <w:rsid w:val="008B0A55"/>
    <w:rsid w:val="008B1245"/>
    <w:rsid w:val="008B12D5"/>
    <w:rsid w:val="008B1BBD"/>
    <w:rsid w:val="008B1D6C"/>
    <w:rsid w:val="008B213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1CFB"/>
    <w:rsid w:val="008C2585"/>
    <w:rsid w:val="008C2683"/>
    <w:rsid w:val="008C27A2"/>
    <w:rsid w:val="008C37F2"/>
    <w:rsid w:val="008C390C"/>
    <w:rsid w:val="008C3947"/>
    <w:rsid w:val="008C424F"/>
    <w:rsid w:val="008C48EC"/>
    <w:rsid w:val="008C50A1"/>
    <w:rsid w:val="008C52BB"/>
    <w:rsid w:val="008C532A"/>
    <w:rsid w:val="008C5B60"/>
    <w:rsid w:val="008C6B86"/>
    <w:rsid w:val="008C71F2"/>
    <w:rsid w:val="008C7608"/>
    <w:rsid w:val="008C78E4"/>
    <w:rsid w:val="008D142E"/>
    <w:rsid w:val="008D1642"/>
    <w:rsid w:val="008D2102"/>
    <w:rsid w:val="008D21BE"/>
    <w:rsid w:val="008D251D"/>
    <w:rsid w:val="008D2C7F"/>
    <w:rsid w:val="008D39E3"/>
    <w:rsid w:val="008D4A9A"/>
    <w:rsid w:val="008D4C3F"/>
    <w:rsid w:val="008D582A"/>
    <w:rsid w:val="008D59EF"/>
    <w:rsid w:val="008D64A9"/>
    <w:rsid w:val="008D64F4"/>
    <w:rsid w:val="008D6E66"/>
    <w:rsid w:val="008D76C9"/>
    <w:rsid w:val="008D7E42"/>
    <w:rsid w:val="008E0FE5"/>
    <w:rsid w:val="008E1265"/>
    <w:rsid w:val="008E1433"/>
    <w:rsid w:val="008E288B"/>
    <w:rsid w:val="008E2B2F"/>
    <w:rsid w:val="008E2F52"/>
    <w:rsid w:val="008E3C41"/>
    <w:rsid w:val="008E4883"/>
    <w:rsid w:val="008E5528"/>
    <w:rsid w:val="008E5FA6"/>
    <w:rsid w:val="008E662C"/>
    <w:rsid w:val="008E692A"/>
    <w:rsid w:val="008E77F4"/>
    <w:rsid w:val="008F07D3"/>
    <w:rsid w:val="008F12E3"/>
    <w:rsid w:val="008F1DE6"/>
    <w:rsid w:val="008F23DA"/>
    <w:rsid w:val="008F2D93"/>
    <w:rsid w:val="008F3F88"/>
    <w:rsid w:val="008F458F"/>
    <w:rsid w:val="008F4FD6"/>
    <w:rsid w:val="008F58A1"/>
    <w:rsid w:val="008F60F5"/>
    <w:rsid w:val="008F63DE"/>
    <w:rsid w:val="008F6740"/>
    <w:rsid w:val="008F6D83"/>
    <w:rsid w:val="008F6E9C"/>
    <w:rsid w:val="008F72D5"/>
    <w:rsid w:val="008F79EB"/>
    <w:rsid w:val="008F7DF1"/>
    <w:rsid w:val="00900A4B"/>
    <w:rsid w:val="00900F7F"/>
    <w:rsid w:val="009017AC"/>
    <w:rsid w:val="00901C91"/>
    <w:rsid w:val="00901E62"/>
    <w:rsid w:val="00901ED1"/>
    <w:rsid w:val="0090260E"/>
    <w:rsid w:val="00902888"/>
    <w:rsid w:val="00902F3F"/>
    <w:rsid w:val="0090302F"/>
    <w:rsid w:val="00904C34"/>
    <w:rsid w:val="00904FD6"/>
    <w:rsid w:val="00905AD3"/>
    <w:rsid w:val="00905E40"/>
    <w:rsid w:val="00905E7F"/>
    <w:rsid w:val="00910A77"/>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327"/>
    <w:rsid w:val="00932FA3"/>
    <w:rsid w:val="00933F4D"/>
    <w:rsid w:val="009341C9"/>
    <w:rsid w:val="009345DA"/>
    <w:rsid w:val="009348BB"/>
    <w:rsid w:val="00934F90"/>
    <w:rsid w:val="00935DAD"/>
    <w:rsid w:val="009366D3"/>
    <w:rsid w:val="00936EF9"/>
    <w:rsid w:val="009371E8"/>
    <w:rsid w:val="009410B8"/>
    <w:rsid w:val="0094119F"/>
    <w:rsid w:val="00941C07"/>
    <w:rsid w:val="00942805"/>
    <w:rsid w:val="00943B95"/>
    <w:rsid w:val="009444AB"/>
    <w:rsid w:val="00944790"/>
    <w:rsid w:val="00944911"/>
    <w:rsid w:val="009457A9"/>
    <w:rsid w:val="00945E0C"/>
    <w:rsid w:val="009462E0"/>
    <w:rsid w:val="00947B55"/>
    <w:rsid w:val="00951B1B"/>
    <w:rsid w:val="00951F12"/>
    <w:rsid w:val="00952CCC"/>
    <w:rsid w:val="00952E91"/>
    <w:rsid w:val="00954657"/>
    <w:rsid w:val="009548CA"/>
    <w:rsid w:val="009550A5"/>
    <w:rsid w:val="0095568C"/>
    <w:rsid w:val="009559B4"/>
    <w:rsid w:val="0095609D"/>
    <w:rsid w:val="009562C8"/>
    <w:rsid w:val="00957000"/>
    <w:rsid w:val="0096079B"/>
    <w:rsid w:val="009622D5"/>
    <w:rsid w:val="009625AB"/>
    <w:rsid w:val="00962F6B"/>
    <w:rsid w:val="00963119"/>
    <w:rsid w:val="00964013"/>
    <w:rsid w:val="009640D7"/>
    <w:rsid w:val="00964122"/>
    <w:rsid w:val="009658CF"/>
    <w:rsid w:val="009679F6"/>
    <w:rsid w:val="00970E96"/>
    <w:rsid w:val="00970FA8"/>
    <w:rsid w:val="00972185"/>
    <w:rsid w:val="009725E0"/>
    <w:rsid w:val="009729D3"/>
    <w:rsid w:val="009738D6"/>
    <w:rsid w:val="00974C1B"/>
    <w:rsid w:val="00975A3D"/>
    <w:rsid w:val="009761CC"/>
    <w:rsid w:val="00976DF0"/>
    <w:rsid w:val="00977587"/>
    <w:rsid w:val="009778B1"/>
    <w:rsid w:val="00980811"/>
    <w:rsid w:val="0098088C"/>
    <w:rsid w:val="009812B6"/>
    <w:rsid w:val="00981A1F"/>
    <w:rsid w:val="00982BDE"/>
    <w:rsid w:val="00982EF9"/>
    <w:rsid w:val="0098346F"/>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E42"/>
    <w:rsid w:val="009A0340"/>
    <w:rsid w:val="009A11E5"/>
    <w:rsid w:val="009A121E"/>
    <w:rsid w:val="009A158B"/>
    <w:rsid w:val="009A1A1F"/>
    <w:rsid w:val="009A3C31"/>
    <w:rsid w:val="009A4B55"/>
    <w:rsid w:val="009A4CC6"/>
    <w:rsid w:val="009A567A"/>
    <w:rsid w:val="009A67B1"/>
    <w:rsid w:val="009A68F3"/>
    <w:rsid w:val="009A7035"/>
    <w:rsid w:val="009A778A"/>
    <w:rsid w:val="009A7E7A"/>
    <w:rsid w:val="009B030D"/>
    <w:rsid w:val="009B13CB"/>
    <w:rsid w:val="009B1406"/>
    <w:rsid w:val="009B2088"/>
    <w:rsid w:val="009B2BC2"/>
    <w:rsid w:val="009B3B38"/>
    <w:rsid w:val="009B4102"/>
    <w:rsid w:val="009B4A21"/>
    <w:rsid w:val="009B4A43"/>
    <w:rsid w:val="009B4D9F"/>
    <w:rsid w:val="009B5613"/>
    <w:rsid w:val="009B5B3B"/>
    <w:rsid w:val="009B5D82"/>
    <w:rsid w:val="009B6627"/>
    <w:rsid w:val="009B67AD"/>
    <w:rsid w:val="009B681B"/>
    <w:rsid w:val="009B77FD"/>
    <w:rsid w:val="009B7FAB"/>
    <w:rsid w:val="009C00CA"/>
    <w:rsid w:val="009C0276"/>
    <w:rsid w:val="009C09D7"/>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302"/>
    <w:rsid w:val="009E288A"/>
    <w:rsid w:val="009E2BA7"/>
    <w:rsid w:val="009E3ABD"/>
    <w:rsid w:val="009E43FC"/>
    <w:rsid w:val="009E4761"/>
    <w:rsid w:val="009E4829"/>
    <w:rsid w:val="009E4969"/>
    <w:rsid w:val="009E6597"/>
    <w:rsid w:val="009E668B"/>
    <w:rsid w:val="009E7A29"/>
    <w:rsid w:val="009E7A97"/>
    <w:rsid w:val="009E7B96"/>
    <w:rsid w:val="009F0269"/>
    <w:rsid w:val="009F0374"/>
    <w:rsid w:val="009F08C3"/>
    <w:rsid w:val="009F0CB7"/>
    <w:rsid w:val="009F1449"/>
    <w:rsid w:val="009F331D"/>
    <w:rsid w:val="009F372A"/>
    <w:rsid w:val="009F37D9"/>
    <w:rsid w:val="009F39F9"/>
    <w:rsid w:val="009F4A79"/>
    <w:rsid w:val="009F4BE9"/>
    <w:rsid w:val="009F4DC6"/>
    <w:rsid w:val="009F5048"/>
    <w:rsid w:val="009F6A3A"/>
    <w:rsid w:val="009F6BCE"/>
    <w:rsid w:val="009F6F96"/>
    <w:rsid w:val="00A00013"/>
    <w:rsid w:val="00A00700"/>
    <w:rsid w:val="00A00C0C"/>
    <w:rsid w:val="00A00D82"/>
    <w:rsid w:val="00A01C99"/>
    <w:rsid w:val="00A01EC8"/>
    <w:rsid w:val="00A0231D"/>
    <w:rsid w:val="00A02EC0"/>
    <w:rsid w:val="00A03429"/>
    <w:rsid w:val="00A03636"/>
    <w:rsid w:val="00A03A98"/>
    <w:rsid w:val="00A03EE5"/>
    <w:rsid w:val="00A04801"/>
    <w:rsid w:val="00A04E0D"/>
    <w:rsid w:val="00A04E1F"/>
    <w:rsid w:val="00A0588A"/>
    <w:rsid w:val="00A06060"/>
    <w:rsid w:val="00A10613"/>
    <w:rsid w:val="00A12009"/>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261"/>
    <w:rsid w:val="00A2451F"/>
    <w:rsid w:val="00A24533"/>
    <w:rsid w:val="00A249DB"/>
    <w:rsid w:val="00A24B1D"/>
    <w:rsid w:val="00A255FA"/>
    <w:rsid w:val="00A25E8B"/>
    <w:rsid w:val="00A270EB"/>
    <w:rsid w:val="00A274CC"/>
    <w:rsid w:val="00A27CFD"/>
    <w:rsid w:val="00A27FF3"/>
    <w:rsid w:val="00A301AA"/>
    <w:rsid w:val="00A30E49"/>
    <w:rsid w:val="00A3133A"/>
    <w:rsid w:val="00A31971"/>
    <w:rsid w:val="00A32000"/>
    <w:rsid w:val="00A32E91"/>
    <w:rsid w:val="00A34239"/>
    <w:rsid w:val="00A34344"/>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2C25"/>
    <w:rsid w:val="00A5306F"/>
    <w:rsid w:val="00A53169"/>
    <w:rsid w:val="00A53691"/>
    <w:rsid w:val="00A538A1"/>
    <w:rsid w:val="00A53A66"/>
    <w:rsid w:val="00A5572A"/>
    <w:rsid w:val="00A55B2B"/>
    <w:rsid w:val="00A55C72"/>
    <w:rsid w:val="00A5646F"/>
    <w:rsid w:val="00A57956"/>
    <w:rsid w:val="00A60562"/>
    <w:rsid w:val="00A60CBD"/>
    <w:rsid w:val="00A62DA5"/>
    <w:rsid w:val="00A638C3"/>
    <w:rsid w:val="00A6419A"/>
    <w:rsid w:val="00A6516F"/>
    <w:rsid w:val="00A65AB3"/>
    <w:rsid w:val="00A65DE3"/>
    <w:rsid w:val="00A65E72"/>
    <w:rsid w:val="00A6643C"/>
    <w:rsid w:val="00A6675F"/>
    <w:rsid w:val="00A669F6"/>
    <w:rsid w:val="00A66FDD"/>
    <w:rsid w:val="00A674AE"/>
    <w:rsid w:val="00A7008A"/>
    <w:rsid w:val="00A70246"/>
    <w:rsid w:val="00A70C58"/>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60DB"/>
    <w:rsid w:val="00A76134"/>
    <w:rsid w:val="00A767B4"/>
    <w:rsid w:val="00A76BED"/>
    <w:rsid w:val="00A7746C"/>
    <w:rsid w:val="00A77E85"/>
    <w:rsid w:val="00A8032B"/>
    <w:rsid w:val="00A82BAA"/>
    <w:rsid w:val="00A830B9"/>
    <w:rsid w:val="00A84562"/>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0CE"/>
    <w:rsid w:val="00A93613"/>
    <w:rsid w:val="00A936B4"/>
    <w:rsid w:val="00A9440A"/>
    <w:rsid w:val="00A946D9"/>
    <w:rsid w:val="00A94C95"/>
    <w:rsid w:val="00A94FC7"/>
    <w:rsid w:val="00A96E58"/>
    <w:rsid w:val="00A97094"/>
    <w:rsid w:val="00A9734B"/>
    <w:rsid w:val="00A978B1"/>
    <w:rsid w:val="00A97D9A"/>
    <w:rsid w:val="00AA0FD4"/>
    <w:rsid w:val="00AA1462"/>
    <w:rsid w:val="00AA16BE"/>
    <w:rsid w:val="00AA1F99"/>
    <w:rsid w:val="00AA2B55"/>
    <w:rsid w:val="00AA2CCC"/>
    <w:rsid w:val="00AA33D9"/>
    <w:rsid w:val="00AA387E"/>
    <w:rsid w:val="00AA4415"/>
    <w:rsid w:val="00AA45DA"/>
    <w:rsid w:val="00AA5EA8"/>
    <w:rsid w:val="00AA78AC"/>
    <w:rsid w:val="00AB2331"/>
    <w:rsid w:val="00AB39A4"/>
    <w:rsid w:val="00AB4204"/>
    <w:rsid w:val="00AB4D52"/>
    <w:rsid w:val="00AB4FC9"/>
    <w:rsid w:val="00AB66B4"/>
    <w:rsid w:val="00AB7791"/>
    <w:rsid w:val="00AC08A2"/>
    <w:rsid w:val="00AC108D"/>
    <w:rsid w:val="00AC3304"/>
    <w:rsid w:val="00AC34AA"/>
    <w:rsid w:val="00AC3609"/>
    <w:rsid w:val="00AC4F96"/>
    <w:rsid w:val="00AC50EC"/>
    <w:rsid w:val="00AC6E11"/>
    <w:rsid w:val="00AC7672"/>
    <w:rsid w:val="00AC7725"/>
    <w:rsid w:val="00AC797F"/>
    <w:rsid w:val="00AD13F2"/>
    <w:rsid w:val="00AD17AD"/>
    <w:rsid w:val="00AD1ED1"/>
    <w:rsid w:val="00AD27F4"/>
    <w:rsid w:val="00AD4115"/>
    <w:rsid w:val="00AD5466"/>
    <w:rsid w:val="00AD54C7"/>
    <w:rsid w:val="00AD587A"/>
    <w:rsid w:val="00AD59CE"/>
    <w:rsid w:val="00AE0152"/>
    <w:rsid w:val="00AE023D"/>
    <w:rsid w:val="00AE2261"/>
    <w:rsid w:val="00AE2284"/>
    <w:rsid w:val="00AE2373"/>
    <w:rsid w:val="00AE2BDB"/>
    <w:rsid w:val="00AE3316"/>
    <w:rsid w:val="00AE3A29"/>
    <w:rsid w:val="00AE47BE"/>
    <w:rsid w:val="00AE4894"/>
    <w:rsid w:val="00AE4F1C"/>
    <w:rsid w:val="00AE4FCF"/>
    <w:rsid w:val="00AE5113"/>
    <w:rsid w:val="00AE71CE"/>
    <w:rsid w:val="00AE7209"/>
    <w:rsid w:val="00AE7C1F"/>
    <w:rsid w:val="00AF0739"/>
    <w:rsid w:val="00AF08DF"/>
    <w:rsid w:val="00AF0C1F"/>
    <w:rsid w:val="00AF11D9"/>
    <w:rsid w:val="00AF1AFE"/>
    <w:rsid w:val="00AF3093"/>
    <w:rsid w:val="00AF41B9"/>
    <w:rsid w:val="00AF5303"/>
    <w:rsid w:val="00AF5D89"/>
    <w:rsid w:val="00AF605A"/>
    <w:rsid w:val="00AF6C26"/>
    <w:rsid w:val="00AF741F"/>
    <w:rsid w:val="00AF7B0F"/>
    <w:rsid w:val="00AF7D42"/>
    <w:rsid w:val="00B00269"/>
    <w:rsid w:val="00B012DB"/>
    <w:rsid w:val="00B015D0"/>
    <w:rsid w:val="00B0164E"/>
    <w:rsid w:val="00B01CA0"/>
    <w:rsid w:val="00B01CD5"/>
    <w:rsid w:val="00B01D32"/>
    <w:rsid w:val="00B02153"/>
    <w:rsid w:val="00B025E1"/>
    <w:rsid w:val="00B02AD5"/>
    <w:rsid w:val="00B02E71"/>
    <w:rsid w:val="00B038AC"/>
    <w:rsid w:val="00B03FFE"/>
    <w:rsid w:val="00B04F5B"/>
    <w:rsid w:val="00B05A7A"/>
    <w:rsid w:val="00B06800"/>
    <w:rsid w:val="00B0687C"/>
    <w:rsid w:val="00B07253"/>
    <w:rsid w:val="00B100F9"/>
    <w:rsid w:val="00B1048C"/>
    <w:rsid w:val="00B11405"/>
    <w:rsid w:val="00B11AA4"/>
    <w:rsid w:val="00B1232A"/>
    <w:rsid w:val="00B14A42"/>
    <w:rsid w:val="00B14EA3"/>
    <w:rsid w:val="00B15DB6"/>
    <w:rsid w:val="00B205BD"/>
    <w:rsid w:val="00B207A6"/>
    <w:rsid w:val="00B21226"/>
    <w:rsid w:val="00B22809"/>
    <w:rsid w:val="00B23B92"/>
    <w:rsid w:val="00B2400E"/>
    <w:rsid w:val="00B2431B"/>
    <w:rsid w:val="00B244A4"/>
    <w:rsid w:val="00B24DAC"/>
    <w:rsid w:val="00B25060"/>
    <w:rsid w:val="00B259FC"/>
    <w:rsid w:val="00B25A58"/>
    <w:rsid w:val="00B25B61"/>
    <w:rsid w:val="00B262DE"/>
    <w:rsid w:val="00B27246"/>
    <w:rsid w:val="00B27B29"/>
    <w:rsid w:val="00B27CF9"/>
    <w:rsid w:val="00B309F1"/>
    <w:rsid w:val="00B3165D"/>
    <w:rsid w:val="00B32272"/>
    <w:rsid w:val="00B323CE"/>
    <w:rsid w:val="00B32DB7"/>
    <w:rsid w:val="00B356F5"/>
    <w:rsid w:val="00B368ED"/>
    <w:rsid w:val="00B36AF3"/>
    <w:rsid w:val="00B36CF9"/>
    <w:rsid w:val="00B37A0A"/>
    <w:rsid w:val="00B37D5B"/>
    <w:rsid w:val="00B401CB"/>
    <w:rsid w:val="00B40AFF"/>
    <w:rsid w:val="00B413D6"/>
    <w:rsid w:val="00B41A0E"/>
    <w:rsid w:val="00B41BDA"/>
    <w:rsid w:val="00B42AEC"/>
    <w:rsid w:val="00B449F9"/>
    <w:rsid w:val="00B44A12"/>
    <w:rsid w:val="00B462AB"/>
    <w:rsid w:val="00B4675F"/>
    <w:rsid w:val="00B46847"/>
    <w:rsid w:val="00B468B1"/>
    <w:rsid w:val="00B47FF5"/>
    <w:rsid w:val="00B5009D"/>
    <w:rsid w:val="00B5167C"/>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2DA2"/>
    <w:rsid w:val="00B637A3"/>
    <w:rsid w:val="00B63ACF"/>
    <w:rsid w:val="00B64B97"/>
    <w:rsid w:val="00B65162"/>
    <w:rsid w:val="00B66263"/>
    <w:rsid w:val="00B6634A"/>
    <w:rsid w:val="00B663A7"/>
    <w:rsid w:val="00B67762"/>
    <w:rsid w:val="00B67BD8"/>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81060"/>
    <w:rsid w:val="00B81106"/>
    <w:rsid w:val="00B8139B"/>
    <w:rsid w:val="00B821C5"/>
    <w:rsid w:val="00B82311"/>
    <w:rsid w:val="00B831D1"/>
    <w:rsid w:val="00B84514"/>
    <w:rsid w:val="00B84684"/>
    <w:rsid w:val="00B85605"/>
    <w:rsid w:val="00B86421"/>
    <w:rsid w:val="00B8679E"/>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74C1"/>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FCC"/>
    <w:rsid w:val="00BB1039"/>
    <w:rsid w:val="00BB1D41"/>
    <w:rsid w:val="00BB4B5D"/>
    <w:rsid w:val="00BB618C"/>
    <w:rsid w:val="00BB61C6"/>
    <w:rsid w:val="00BB7437"/>
    <w:rsid w:val="00BB75CE"/>
    <w:rsid w:val="00BB7AC7"/>
    <w:rsid w:val="00BC01EA"/>
    <w:rsid w:val="00BC0392"/>
    <w:rsid w:val="00BC08C0"/>
    <w:rsid w:val="00BC1058"/>
    <w:rsid w:val="00BC17DD"/>
    <w:rsid w:val="00BC1F99"/>
    <w:rsid w:val="00BC2247"/>
    <w:rsid w:val="00BC2936"/>
    <w:rsid w:val="00BC2B7A"/>
    <w:rsid w:val="00BC3CA9"/>
    <w:rsid w:val="00BC4A04"/>
    <w:rsid w:val="00BC52F1"/>
    <w:rsid w:val="00BC6978"/>
    <w:rsid w:val="00BC6FDA"/>
    <w:rsid w:val="00BC701D"/>
    <w:rsid w:val="00BC75CB"/>
    <w:rsid w:val="00BC78E3"/>
    <w:rsid w:val="00BD08AF"/>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378D"/>
    <w:rsid w:val="00BE3B65"/>
    <w:rsid w:val="00BE3C51"/>
    <w:rsid w:val="00BE4921"/>
    <w:rsid w:val="00BE4BFC"/>
    <w:rsid w:val="00BE58A3"/>
    <w:rsid w:val="00BE5DD0"/>
    <w:rsid w:val="00BE5F59"/>
    <w:rsid w:val="00BE61B3"/>
    <w:rsid w:val="00BE69AC"/>
    <w:rsid w:val="00BE705E"/>
    <w:rsid w:val="00BF0237"/>
    <w:rsid w:val="00BF0580"/>
    <w:rsid w:val="00BF0ADB"/>
    <w:rsid w:val="00BF25D9"/>
    <w:rsid w:val="00BF2DFB"/>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69F"/>
    <w:rsid w:val="00C000F1"/>
    <w:rsid w:val="00C002A5"/>
    <w:rsid w:val="00C0112D"/>
    <w:rsid w:val="00C01555"/>
    <w:rsid w:val="00C01F0E"/>
    <w:rsid w:val="00C0334A"/>
    <w:rsid w:val="00C046EC"/>
    <w:rsid w:val="00C04F6B"/>
    <w:rsid w:val="00C05569"/>
    <w:rsid w:val="00C0591B"/>
    <w:rsid w:val="00C06359"/>
    <w:rsid w:val="00C0782C"/>
    <w:rsid w:val="00C07D53"/>
    <w:rsid w:val="00C12918"/>
    <w:rsid w:val="00C12AE4"/>
    <w:rsid w:val="00C12DF6"/>
    <w:rsid w:val="00C12E4E"/>
    <w:rsid w:val="00C13A17"/>
    <w:rsid w:val="00C13EAF"/>
    <w:rsid w:val="00C14141"/>
    <w:rsid w:val="00C14F8A"/>
    <w:rsid w:val="00C14FDE"/>
    <w:rsid w:val="00C15283"/>
    <w:rsid w:val="00C16AF1"/>
    <w:rsid w:val="00C16E13"/>
    <w:rsid w:val="00C1735A"/>
    <w:rsid w:val="00C2121F"/>
    <w:rsid w:val="00C2250C"/>
    <w:rsid w:val="00C22BC4"/>
    <w:rsid w:val="00C23376"/>
    <w:rsid w:val="00C246FA"/>
    <w:rsid w:val="00C24B18"/>
    <w:rsid w:val="00C24B6D"/>
    <w:rsid w:val="00C24DA4"/>
    <w:rsid w:val="00C24F54"/>
    <w:rsid w:val="00C25F19"/>
    <w:rsid w:val="00C26D5E"/>
    <w:rsid w:val="00C27364"/>
    <w:rsid w:val="00C276F9"/>
    <w:rsid w:val="00C27F51"/>
    <w:rsid w:val="00C30204"/>
    <w:rsid w:val="00C30291"/>
    <w:rsid w:val="00C30AA6"/>
    <w:rsid w:val="00C30FC1"/>
    <w:rsid w:val="00C3178F"/>
    <w:rsid w:val="00C31D52"/>
    <w:rsid w:val="00C3260F"/>
    <w:rsid w:val="00C336FA"/>
    <w:rsid w:val="00C33896"/>
    <w:rsid w:val="00C353E4"/>
    <w:rsid w:val="00C36FB9"/>
    <w:rsid w:val="00C373F0"/>
    <w:rsid w:val="00C3743E"/>
    <w:rsid w:val="00C40E27"/>
    <w:rsid w:val="00C41019"/>
    <w:rsid w:val="00C418A9"/>
    <w:rsid w:val="00C426C4"/>
    <w:rsid w:val="00C42C7A"/>
    <w:rsid w:val="00C4408B"/>
    <w:rsid w:val="00C44E51"/>
    <w:rsid w:val="00C453EB"/>
    <w:rsid w:val="00C45784"/>
    <w:rsid w:val="00C45C62"/>
    <w:rsid w:val="00C45D58"/>
    <w:rsid w:val="00C45FA1"/>
    <w:rsid w:val="00C462EE"/>
    <w:rsid w:val="00C46C82"/>
    <w:rsid w:val="00C46D8C"/>
    <w:rsid w:val="00C512AD"/>
    <w:rsid w:val="00C5148E"/>
    <w:rsid w:val="00C51C98"/>
    <w:rsid w:val="00C51D51"/>
    <w:rsid w:val="00C52125"/>
    <w:rsid w:val="00C5345B"/>
    <w:rsid w:val="00C5451B"/>
    <w:rsid w:val="00C54C41"/>
    <w:rsid w:val="00C5575C"/>
    <w:rsid w:val="00C55ED6"/>
    <w:rsid w:val="00C561FD"/>
    <w:rsid w:val="00C5692E"/>
    <w:rsid w:val="00C56FF5"/>
    <w:rsid w:val="00C57146"/>
    <w:rsid w:val="00C57904"/>
    <w:rsid w:val="00C57906"/>
    <w:rsid w:val="00C57D58"/>
    <w:rsid w:val="00C602C1"/>
    <w:rsid w:val="00C61444"/>
    <w:rsid w:val="00C6235C"/>
    <w:rsid w:val="00C63E47"/>
    <w:rsid w:val="00C645C3"/>
    <w:rsid w:val="00C64D77"/>
    <w:rsid w:val="00C64F2A"/>
    <w:rsid w:val="00C66019"/>
    <w:rsid w:val="00C6620F"/>
    <w:rsid w:val="00C663C7"/>
    <w:rsid w:val="00C66565"/>
    <w:rsid w:val="00C669A0"/>
    <w:rsid w:val="00C66D81"/>
    <w:rsid w:val="00C71BFD"/>
    <w:rsid w:val="00C71E68"/>
    <w:rsid w:val="00C72BD7"/>
    <w:rsid w:val="00C73806"/>
    <w:rsid w:val="00C73AEB"/>
    <w:rsid w:val="00C746AC"/>
    <w:rsid w:val="00C748C0"/>
    <w:rsid w:val="00C749E4"/>
    <w:rsid w:val="00C74AEE"/>
    <w:rsid w:val="00C758F1"/>
    <w:rsid w:val="00C769F9"/>
    <w:rsid w:val="00C76D53"/>
    <w:rsid w:val="00C76F5F"/>
    <w:rsid w:val="00C8123B"/>
    <w:rsid w:val="00C81EA1"/>
    <w:rsid w:val="00C81FB2"/>
    <w:rsid w:val="00C822B7"/>
    <w:rsid w:val="00C83891"/>
    <w:rsid w:val="00C84228"/>
    <w:rsid w:val="00C84773"/>
    <w:rsid w:val="00C84826"/>
    <w:rsid w:val="00C84963"/>
    <w:rsid w:val="00C849E3"/>
    <w:rsid w:val="00C84EA7"/>
    <w:rsid w:val="00C86495"/>
    <w:rsid w:val="00C8669B"/>
    <w:rsid w:val="00C87423"/>
    <w:rsid w:val="00C87562"/>
    <w:rsid w:val="00C87718"/>
    <w:rsid w:val="00C87D6D"/>
    <w:rsid w:val="00C911B9"/>
    <w:rsid w:val="00C91430"/>
    <w:rsid w:val="00C916D0"/>
    <w:rsid w:val="00C91D74"/>
    <w:rsid w:val="00C925DA"/>
    <w:rsid w:val="00C927F4"/>
    <w:rsid w:val="00C92FD7"/>
    <w:rsid w:val="00C934D8"/>
    <w:rsid w:val="00C9404F"/>
    <w:rsid w:val="00C94171"/>
    <w:rsid w:val="00C9439B"/>
    <w:rsid w:val="00C94416"/>
    <w:rsid w:val="00C945FB"/>
    <w:rsid w:val="00C95558"/>
    <w:rsid w:val="00C95902"/>
    <w:rsid w:val="00C968F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72FC"/>
    <w:rsid w:val="00CA74C8"/>
    <w:rsid w:val="00CA76D1"/>
    <w:rsid w:val="00CA7D6C"/>
    <w:rsid w:val="00CB2296"/>
    <w:rsid w:val="00CB3F67"/>
    <w:rsid w:val="00CB5393"/>
    <w:rsid w:val="00CB687F"/>
    <w:rsid w:val="00CB7092"/>
    <w:rsid w:val="00CB750B"/>
    <w:rsid w:val="00CC0438"/>
    <w:rsid w:val="00CC04EC"/>
    <w:rsid w:val="00CC05D1"/>
    <w:rsid w:val="00CC0964"/>
    <w:rsid w:val="00CC0C8B"/>
    <w:rsid w:val="00CC0CF8"/>
    <w:rsid w:val="00CC2015"/>
    <w:rsid w:val="00CC21EB"/>
    <w:rsid w:val="00CC294D"/>
    <w:rsid w:val="00CC2FED"/>
    <w:rsid w:val="00CC321D"/>
    <w:rsid w:val="00CC4107"/>
    <w:rsid w:val="00CC47D8"/>
    <w:rsid w:val="00CC5AC6"/>
    <w:rsid w:val="00CC5C5F"/>
    <w:rsid w:val="00CC5D94"/>
    <w:rsid w:val="00CC6F3A"/>
    <w:rsid w:val="00CC6F7C"/>
    <w:rsid w:val="00CC75F6"/>
    <w:rsid w:val="00CC7DF0"/>
    <w:rsid w:val="00CD014D"/>
    <w:rsid w:val="00CD0570"/>
    <w:rsid w:val="00CD19A6"/>
    <w:rsid w:val="00CD1E32"/>
    <w:rsid w:val="00CD29E2"/>
    <w:rsid w:val="00CD321F"/>
    <w:rsid w:val="00CD3C97"/>
    <w:rsid w:val="00CD42EF"/>
    <w:rsid w:val="00CD4547"/>
    <w:rsid w:val="00CD4FE2"/>
    <w:rsid w:val="00CD5A6A"/>
    <w:rsid w:val="00CD5C2C"/>
    <w:rsid w:val="00CD69A6"/>
    <w:rsid w:val="00CD71EF"/>
    <w:rsid w:val="00CE0FC5"/>
    <w:rsid w:val="00CE1C03"/>
    <w:rsid w:val="00CE20FA"/>
    <w:rsid w:val="00CE3EC0"/>
    <w:rsid w:val="00CE48C9"/>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850"/>
    <w:rsid w:val="00D06E85"/>
    <w:rsid w:val="00D1016D"/>
    <w:rsid w:val="00D10923"/>
    <w:rsid w:val="00D10BAF"/>
    <w:rsid w:val="00D1185E"/>
    <w:rsid w:val="00D11ECF"/>
    <w:rsid w:val="00D12CFC"/>
    <w:rsid w:val="00D13E7E"/>
    <w:rsid w:val="00D14E68"/>
    <w:rsid w:val="00D152EE"/>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526"/>
    <w:rsid w:val="00D25707"/>
    <w:rsid w:val="00D259ED"/>
    <w:rsid w:val="00D25B6D"/>
    <w:rsid w:val="00D262BB"/>
    <w:rsid w:val="00D26F1B"/>
    <w:rsid w:val="00D277E6"/>
    <w:rsid w:val="00D27BDB"/>
    <w:rsid w:val="00D3020C"/>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1514"/>
    <w:rsid w:val="00D42948"/>
    <w:rsid w:val="00D4320B"/>
    <w:rsid w:val="00D43AED"/>
    <w:rsid w:val="00D43CA7"/>
    <w:rsid w:val="00D4409F"/>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4BF"/>
    <w:rsid w:val="00D62A47"/>
    <w:rsid w:val="00D62E43"/>
    <w:rsid w:val="00D62F4D"/>
    <w:rsid w:val="00D639D0"/>
    <w:rsid w:val="00D63CF1"/>
    <w:rsid w:val="00D642DF"/>
    <w:rsid w:val="00D64E5F"/>
    <w:rsid w:val="00D65A41"/>
    <w:rsid w:val="00D66183"/>
    <w:rsid w:val="00D66306"/>
    <w:rsid w:val="00D66380"/>
    <w:rsid w:val="00D668DE"/>
    <w:rsid w:val="00D66A1F"/>
    <w:rsid w:val="00D66F87"/>
    <w:rsid w:val="00D67454"/>
    <w:rsid w:val="00D6751E"/>
    <w:rsid w:val="00D67C58"/>
    <w:rsid w:val="00D7022F"/>
    <w:rsid w:val="00D70C33"/>
    <w:rsid w:val="00D717F1"/>
    <w:rsid w:val="00D71C29"/>
    <w:rsid w:val="00D7250D"/>
    <w:rsid w:val="00D726CD"/>
    <w:rsid w:val="00D72EE2"/>
    <w:rsid w:val="00D73F57"/>
    <w:rsid w:val="00D74B91"/>
    <w:rsid w:val="00D7534A"/>
    <w:rsid w:val="00D7609F"/>
    <w:rsid w:val="00D7645C"/>
    <w:rsid w:val="00D76630"/>
    <w:rsid w:val="00D76644"/>
    <w:rsid w:val="00D76BCB"/>
    <w:rsid w:val="00D76CC7"/>
    <w:rsid w:val="00D776BA"/>
    <w:rsid w:val="00D802B2"/>
    <w:rsid w:val="00D8099B"/>
    <w:rsid w:val="00D80A06"/>
    <w:rsid w:val="00D80BFD"/>
    <w:rsid w:val="00D81E46"/>
    <w:rsid w:val="00D822DD"/>
    <w:rsid w:val="00D8243E"/>
    <w:rsid w:val="00D83AA0"/>
    <w:rsid w:val="00D83C48"/>
    <w:rsid w:val="00D84D62"/>
    <w:rsid w:val="00D85125"/>
    <w:rsid w:val="00D85283"/>
    <w:rsid w:val="00D85F9A"/>
    <w:rsid w:val="00D8670E"/>
    <w:rsid w:val="00D8752F"/>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70CD"/>
    <w:rsid w:val="00D97406"/>
    <w:rsid w:val="00DA0625"/>
    <w:rsid w:val="00DA1AC1"/>
    <w:rsid w:val="00DA1CFE"/>
    <w:rsid w:val="00DA2FC8"/>
    <w:rsid w:val="00DA3154"/>
    <w:rsid w:val="00DA341E"/>
    <w:rsid w:val="00DA44EB"/>
    <w:rsid w:val="00DA59F9"/>
    <w:rsid w:val="00DA5D12"/>
    <w:rsid w:val="00DB0821"/>
    <w:rsid w:val="00DB09E3"/>
    <w:rsid w:val="00DB0A0F"/>
    <w:rsid w:val="00DB13A9"/>
    <w:rsid w:val="00DB187F"/>
    <w:rsid w:val="00DB1B40"/>
    <w:rsid w:val="00DB234D"/>
    <w:rsid w:val="00DB27E3"/>
    <w:rsid w:val="00DB309C"/>
    <w:rsid w:val="00DB3343"/>
    <w:rsid w:val="00DB3C65"/>
    <w:rsid w:val="00DB3DA8"/>
    <w:rsid w:val="00DB4C4A"/>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E00AE2"/>
    <w:rsid w:val="00E00F33"/>
    <w:rsid w:val="00E01046"/>
    <w:rsid w:val="00E014E8"/>
    <w:rsid w:val="00E02F14"/>
    <w:rsid w:val="00E03049"/>
    <w:rsid w:val="00E034F7"/>
    <w:rsid w:val="00E039D0"/>
    <w:rsid w:val="00E03F3E"/>
    <w:rsid w:val="00E0432A"/>
    <w:rsid w:val="00E044CC"/>
    <w:rsid w:val="00E04643"/>
    <w:rsid w:val="00E04FC9"/>
    <w:rsid w:val="00E05042"/>
    <w:rsid w:val="00E055C0"/>
    <w:rsid w:val="00E06757"/>
    <w:rsid w:val="00E103FB"/>
    <w:rsid w:val="00E1040B"/>
    <w:rsid w:val="00E111F2"/>
    <w:rsid w:val="00E1134B"/>
    <w:rsid w:val="00E114A3"/>
    <w:rsid w:val="00E11A32"/>
    <w:rsid w:val="00E12088"/>
    <w:rsid w:val="00E123AC"/>
    <w:rsid w:val="00E1291D"/>
    <w:rsid w:val="00E13633"/>
    <w:rsid w:val="00E14B24"/>
    <w:rsid w:val="00E1518C"/>
    <w:rsid w:val="00E15207"/>
    <w:rsid w:val="00E1700C"/>
    <w:rsid w:val="00E1759B"/>
    <w:rsid w:val="00E17A2D"/>
    <w:rsid w:val="00E20974"/>
    <w:rsid w:val="00E212DD"/>
    <w:rsid w:val="00E21961"/>
    <w:rsid w:val="00E21A74"/>
    <w:rsid w:val="00E22415"/>
    <w:rsid w:val="00E22E06"/>
    <w:rsid w:val="00E2397B"/>
    <w:rsid w:val="00E24699"/>
    <w:rsid w:val="00E251A9"/>
    <w:rsid w:val="00E2588E"/>
    <w:rsid w:val="00E26019"/>
    <w:rsid w:val="00E26A80"/>
    <w:rsid w:val="00E27305"/>
    <w:rsid w:val="00E31351"/>
    <w:rsid w:val="00E313BA"/>
    <w:rsid w:val="00E31B6A"/>
    <w:rsid w:val="00E31CE2"/>
    <w:rsid w:val="00E325CA"/>
    <w:rsid w:val="00E3266F"/>
    <w:rsid w:val="00E3276D"/>
    <w:rsid w:val="00E3287D"/>
    <w:rsid w:val="00E32BFD"/>
    <w:rsid w:val="00E32FDE"/>
    <w:rsid w:val="00E331B1"/>
    <w:rsid w:val="00E332B2"/>
    <w:rsid w:val="00E3356D"/>
    <w:rsid w:val="00E33B87"/>
    <w:rsid w:val="00E33F76"/>
    <w:rsid w:val="00E340B4"/>
    <w:rsid w:val="00E342CA"/>
    <w:rsid w:val="00E34A56"/>
    <w:rsid w:val="00E36C8F"/>
    <w:rsid w:val="00E36D68"/>
    <w:rsid w:val="00E37B01"/>
    <w:rsid w:val="00E40708"/>
    <w:rsid w:val="00E41BE0"/>
    <w:rsid w:val="00E4220C"/>
    <w:rsid w:val="00E43B9A"/>
    <w:rsid w:val="00E455AD"/>
    <w:rsid w:val="00E45C6E"/>
    <w:rsid w:val="00E45FB9"/>
    <w:rsid w:val="00E46229"/>
    <w:rsid w:val="00E46E63"/>
    <w:rsid w:val="00E4757B"/>
    <w:rsid w:val="00E47D94"/>
    <w:rsid w:val="00E505D7"/>
    <w:rsid w:val="00E50870"/>
    <w:rsid w:val="00E50CE9"/>
    <w:rsid w:val="00E513B8"/>
    <w:rsid w:val="00E52664"/>
    <w:rsid w:val="00E526EE"/>
    <w:rsid w:val="00E52860"/>
    <w:rsid w:val="00E52A10"/>
    <w:rsid w:val="00E54288"/>
    <w:rsid w:val="00E5454F"/>
    <w:rsid w:val="00E54727"/>
    <w:rsid w:val="00E552E9"/>
    <w:rsid w:val="00E552FD"/>
    <w:rsid w:val="00E5566D"/>
    <w:rsid w:val="00E56082"/>
    <w:rsid w:val="00E56980"/>
    <w:rsid w:val="00E56BDC"/>
    <w:rsid w:val="00E571AD"/>
    <w:rsid w:val="00E57B62"/>
    <w:rsid w:val="00E606BC"/>
    <w:rsid w:val="00E6162B"/>
    <w:rsid w:val="00E623B8"/>
    <w:rsid w:val="00E62447"/>
    <w:rsid w:val="00E6451E"/>
    <w:rsid w:val="00E65ECC"/>
    <w:rsid w:val="00E65F79"/>
    <w:rsid w:val="00E66EB7"/>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5077"/>
    <w:rsid w:val="00E7640F"/>
    <w:rsid w:val="00E7749F"/>
    <w:rsid w:val="00E774F9"/>
    <w:rsid w:val="00E779B6"/>
    <w:rsid w:val="00E77CCD"/>
    <w:rsid w:val="00E80A49"/>
    <w:rsid w:val="00E8199B"/>
    <w:rsid w:val="00E8209E"/>
    <w:rsid w:val="00E833F6"/>
    <w:rsid w:val="00E8395A"/>
    <w:rsid w:val="00E83B18"/>
    <w:rsid w:val="00E83EF6"/>
    <w:rsid w:val="00E8478E"/>
    <w:rsid w:val="00E84A03"/>
    <w:rsid w:val="00E84CA6"/>
    <w:rsid w:val="00E85068"/>
    <w:rsid w:val="00E85EA8"/>
    <w:rsid w:val="00E86B2E"/>
    <w:rsid w:val="00E86E6D"/>
    <w:rsid w:val="00E87225"/>
    <w:rsid w:val="00E878EE"/>
    <w:rsid w:val="00E9060A"/>
    <w:rsid w:val="00E90D3E"/>
    <w:rsid w:val="00E9165D"/>
    <w:rsid w:val="00E921CB"/>
    <w:rsid w:val="00E92E55"/>
    <w:rsid w:val="00E95824"/>
    <w:rsid w:val="00E9597A"/>
    <w:rsid w:val="00E959DB"/>
    <w:rsid w:val="00E9722C"/>
    <w:rsid w:val="00E97378"/>
    <w:rsid w:val="00E97849"/>
    <w:rsid w:val="00EA04E3"/>
    <w:rsid w:val="00EA0667"/>
    <w:rsid w:val="00EA1D08"/>
    <w:rsid w:val="00EA2047"/>
    <w:rsid w:val="00EA2CA2"/>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A59"/>
    <w:rsid w:val="00EB1B3A"/>
    <w:rsid w:val="00EB1C83"/>
    <w:rsid w:val="00EB28B4"/>
    <w:rsid w:val="00EB2B2C"/>
    <w:rsid w:val="00EB3BA2"/>
    <w:rsid w:val="00EB3E01"/>
    <w:rsid w:val="00EB43E0"/>
    <w:rsid w:val="00EB4FB7"/>
    <w:rsid w:val="00EB5ADA"/>
    <w:rsid w:val="00EB5E26"/>
    <w:rsid w:val="00EB68FA"/>
    <w:rsid w:val="00EC032F"/>
    <w:rsid w:val="00EC0A1E"/>
    <w:rsid w:val="00EC0D10"/>
    <w:rsid w:val="00EC2427"/>
    <w:rsid w:val="00EC3344"/>
    <w:rsid w:val="00EC3A96"/>
    <w:rsid w:val="00EC3E19"/>
    <w:rsid w:val="00EC3F0A"/>
    <w:rsid w:val="00EC4767"/>
    <w:rsid w:val="00EC4A1F"/>
    <w:rsid w:val="00EC4E04"/>
    <w:rsid w:val="00EC5C30"/>
    <w:rsid w:val="00EC6518"/>
    <w:rsid w:val="00EC6DF7"/>
    <w:rsid w:val="00ED0862"/>
    <w:rsid w:val="00ED235A"/>
    <w:rsid w:val="00ED2706"/>
    <w:rsid w:val="00ED3C71"/>
    <w:rsid w:val="00ED3DAE"/>
    <w:rsid w:val="00ED540D"/>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B6F"/>
    <w:rsid w:val="00EE5CF2"/>
    <w:rsid w:val="00EE5FEA"/>
    <w:rsid w:val="00EE6228"/>
    <w:rsid w:val="00EE68FA"/>
    <w:rsid w:val="00EE6E5C"/>
    <w:rsid w:val="00EE6FCF"/>
    <w:rsid w:val="00EE74D6"/>
    <w:rsid w:val="00EE7862"/>
    <w:rsid w:val="00EE78EE"/>
    <w:rsid w:val="00EE7A7E"/>
    <w:rsid w:val="00EE7D70"/>
    <w:rsid w:val="00EF01F8"/>
    <w:rsid w:val="00EF1027"/>
    <w:rsid w:val="00EF1898"/>
    <w:rsid w:val="00EF1D1B"/>
    <w:rsid w:val="00EF24A5"/>
    <w:rsid w:val="00EF2848"/>
    <w:rsid w:val="00EF2F35"/>
    <w:rsid w:val="00EF30D7"/>
    <w:rsid w:val="00EF3827"/>
    <w:rsid w:val="00EF3BDF"/>
    <w:rsid w:val="00EF3F80"/>
    <w:rsid w:val="00EF529E"/>
    <w:rsid w:val="00EF542E"/>
    <w:rsid w:val="00EF6577"/>
    <w:rsid w:val="00EF6DAB"/>
    <w:rsid w:val="00EF7F0D"/>
    <w:rsid w:val="00F001BF"/>
    <w:rsid w:val="00F00EB2"/>
    <w:rsid w:val="00F01680"/>
    <w:rsid w:val="00F01821"/>
    <w:rsid w:val="00F01CB4"/>
    <w:rsid w:val="00F01FB4"/>
    <w:rsid w:val="00F0278D"/>
    <w:rsid w:val="00F032AC"/>
    <w:rsid w:val="00F034AE"/>
    <w:rsid w:val="00F039CE"/>
    <w:rsid w:val="00F03C1E"/>
    <w:rsid w:val="00F0515C"/>
    <w:rsid w:val="00F07C2E"/>
    <w:rsid w:val="00F07C67"/>
    <w:rsid w:val="00F101A2"/>
    <w:rsid w:val="00F1046A"/>
    <w:rsid w:val="00F10B0F"/>
    <w:rsid w:val="00F1206F"/>
    <w:rsid w:val="00F12B0B"/>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D59"/>
    <w:rsid w:val="00F21023"/>
    <w:rsid w:val="00F216F1"/>
    <w:rsid w:val="00F21ABA"/>
    <w:rsid w:val="00F22E09"/>
    <w:rsid w:val="00F22F58"/>
    <w:rsid w:val="00F23482"/>
    <w:rsid w:val="00F24559"/>
    <w:rsid w:val="00F24ECA"/>
    <w:rsid w:val="00F257BE"/>
    <w:rsid w:val="00F2594A"/>
    <w:rsid w:val="00F26014"/>
    <w:rsid w:val="00F27B04"/>
    <w:rsid w:val="00F27E4F"/>
    <w:rsid w:val="00F30380"/>
    <w:rsid w:val="00F30A25"/>
    <w:rsid w:val="00F3128A"/>
    <w:rsid w:val="00F313CD"/>
    <w:rsid w:val="00F32803"/>
    <w:rsid w:val="00F32B8B"/>
    <w:rsid w:val="00F32FAB"/>
    <w:rsid w:val="00F33031"/>
    <w:rsid w:val="00F33250"/>
    <w:rsid w:val="00F3366F"/>
    <w:rsid w:val="00F338AB"/>
    <w:rsid w:val="00F33B3F"/>
    <w:rsid w:val="00F33E50"/>
    <w:rsid w:val="00F33F24"/>
    <w:rsid w:val="00F3423F"/>
    <w:rsid w:val="00F34C8F"/>
    <w:rsid w:val="00F34C96"/>
    <w:rsid w:val="00F35091"/>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10DA"/>
    <w:rsid w:val="00F516FC"/>
    <w:rsid w:val="00F52B23"/>
    <w:rsid w:val="00F532E0"/>
    <w:rsid w:val="00F53AE2"/>
    <w:rsid w:val="00F53DFE"/>
    <w:rsid w:val="00F54138"/>
    <w:rsid w:val="00F54921"/>
    <w:rsid w:val="00F54A87"/>
    <w:rsid w:val="00F5560A"/>
    <w:rsid w:val="00F556E0"/>
    <w:rsid w:val="00F559FB"/>
    <w:rsid w:val="00F561BA"/>
    <w:rsid w:val="00F563F3"/>
    <w:rsid w:val="00F56519"/>
    <w:rsid w:val="00F56D77"/>
    <w:rsid w:val="00F56E91"/>
    <w:rsid w:val="00F56F25"/>
    <w:rsid w:val="00F56F66"/>
    <w:rsid w:val="00F56FA3"/>
    <w:rsid w:val="00F57A48"/>
    <w:rsid w:val="00F57C74"/>
    <w:rsid w:val="00F621A0"/>
    <w:rsid w:val="00F628E4"/>
    <w:rsid w:val="00F62AD7"/>
    <w:rsid w:val="00F62B13"/>
    <w:rsid w:val="00F634D5"/>
    <w:rsid w:val="00F63755"/>
    <w:rsid w:val="00F639BA"/>
    <w:rsid w:val="00F63B7E"/>
    <w:rsid w:val="00F63FA3"/>
    <w:rsid w:val="00F645AE"/>
    <w:rsid w:val="00F64A64"/>
    <w:rsid w:val="00F65691"/>
    <w:rsid w:val="00F660D1"/>
    <w:rsid w:val="00F660D7"/>
    <w:rsid w:val="00F70411"/>
    <w:rsid w:val="00F704BC"/>
    <w:rsid w:val="00F70659"/>
    <w:rsid w:val="00F70A73"/>
    <w:rsid w:val="00F70BF3"/>
    <w:rsid w:val="00F72847"/>
    <w:rsid w:val="00F72BA4"/>
    <w:rsid w:val="00F771C7"/>
    <w:rsid w:val="00F77ABC"/>
    <w:rsid w:val="00F77FA6"/>
    <w:rsid w:val="00F801B5"/>
    <w:rsid w:val="00F804A8"/>
    <w:rsid w:val="00F809F9"/>
    <w:rsid w:val="00F81B7B"/>
    <w:rsid w:val="00F81C5F"/>
    <w:rsid w:val="00F81DA4"/>
    <w:rsid w:val="00F8222A"/>
    <w:rsid w:val="00F82295"/>
    <w:rsid w:val="00F832DB"/>
    <w:rsid w:val="00F833B8"/>
    <w:rsid w:val="00F843BA"/>
    <w:rsid w:val="00F8463F"/>
    <w:rsid w:val="00F84800"/>
    <w:rsid w:val="00F84FE3"/>
    <w:rsid w:val="00F85161"/>
    <w:rsid w:val="00F85212"/>
    <w:rsid w:val="00F85800"/>
    <w:rsid w:val="00F85AF6"/>
    <w:rsid w:val="00F86175"/>
    <w:rsid w:val="00F86FE8"/>
    <w:rsid w:val="00F90BAA"/>
    <w:rsid w:val="00F90D59"/>
    <w:rsid w:val="00F9151E"/>
    <w:rsid w:val="00F91FD1"/>
    <w:rsid w:val="00F92DCD"/>
    <w:rsid w:val="00F9332D"/>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B46"/>
    <w:rsid w:val="00FA181F"/>
    <w:rsid w:val="00FA1B27"/>
    <w:rsid w:val="00FA2D6D"/>
    <w:rsid w:val="00FA2EDB"/>
    <w:rsid w:val="00FA37E3"/>
    <w:rsid w:val="00FA4379"/>
    <w:rsid w:val="00FA4E6F"/>
    <w:rsid w:val="00FA4F3B"/>
    <w:rsid w:val="00FA5CA4"/>
    <w:rsid w:val="00FA6749"/>
    <w:rsid w:val="00FA6DCC"/>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AC3"/>
    <w:rsid w:val="00FC1C53"/>
    <w:rsid w:val="00FC1C91"/>
    <w:rsid w:val="00FC2E19"/>
    <w:rsid w:val="00FC3620"/>
    <w:rsid w:val="00FC38C5"/>
    <w:rsid w:val="00FC38F1"/>
    <w:rsid w:val="00FC5218"/>
    <w:rsid w:val="00FC5BB2"/>
    <w:rsid w:val="00FC5BCC"/>
    <w:rsid w:val="00FC5BE8"/>
    <w:rsid w:val="00FC62B5"/>
    <w:rsid w:val="00FC660F"/>
    <w:rsid w:val="00FC6A6B"/>
    <w:rsid w:val="00FC6B52"/>
    <w:rsid w:val="00FC7850"/>
    <w:rsid w:val="00FD0404"/>
    <w:rsid w:val="00FD1720"/>
    <w:rsid w:val="00FD1904"/>
    <w:rsid w:val="00FD38C2"/>
    <w:rsid w:val="00FD447E"/>
    <w:rsid w:val="00FD780A"/>
    <w:rsid w:val="00FD7D85"/>
    <w:rsid w:val="00FD7EF8"/>
    <w:rsid w:val="00FD7FE8"/>
    <w:rsid w:val="00FE0A97"/>
    <w:rsid w:val="00FE14C5"/>
    <w:rsid w:val="00FE16EC"/>
    <w:rsid w:val="00FE1D7F"/>
    <w:rsid w:val="00FE20B1"/>
    <w:rsid w:val="00FE20BF"/>
    <w:rsid w:val="00FE257B"/>
    <w:rsid w:val="00FE294C"/>
    <w:rsid w:val="00FE2E5C"/>
    <w:rsid w:val="00FE3119"/>
    <w:rsid w:val="00FE3350"/>
    <w:rsid w:val="00FE5FAF"/>
    <w:rsid w:val="00FE6605"/>
    <w:rsid w:val="00FE7692"/>
    <w:rsid w:val="00FE7CC9"/>
    <w:rsid w:val="00FE7E32"/>
    <w:rsid w:val="00FF1BB2"/>
    <w:rsid w:val="00FF1DF1"/>
    <w:rsid w:val="00FF1F64"/>
    <w:rsid w:val="00FF320B"/>
    <w:rsid w:val="00FF3F33"/>
    <w:rsid w:val="00FF4F1C"/>
    <w:rsid w:val="00FF5098"/>
    <w:rsid w:val="00FF5D95"/>
    <w:rsid w:val="00FF60C5"/>
    <w:rsid w:val="00FF6732"/>
    <w:rsid w:val="00FF6835"/>
    <w:rsid w:val="00FF6849"/>
    <w:rsid w:val="00FF6B41"/>
    <w:rsid w:val="00FF6F8B"/>
    <w:rsid w:val="00FF7843"/>
    <w:rsid w:val="00FF7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BC841"/>
  <w15:docId w15:val="{4BE3C2DB-FE68-43B2-886C-E73FA9DD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line="360" w:lineRule="auto"/>
        <w:ind w:leftChars="200" w:left="20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C47D8"/>
    <w:pPr>
      <w:widowControl w:val="0"/>
      <w:ind w:leftChars="0" w:left="0"/>
    </w:pPr>
    <w:rPr>
      <w:kern w:val="2"/>
      <w:sz w:val="24"/>
      <w:szCs w:val="24"/>
    </w:rPr>
  </w:style>
  <w:style w:type="paragraph" w:styleId="1">
    <w:name w:val="heading 1"/>
    <w:basedOn w:val="a0"/>
    <w:next w:val="a0"/>
    <w:link w:val="10"/>
    <w:qFormat/>
    <w:rsid w:val="00FE7CC9"/>
    <w:pPr>
      <w:keepNext/>
      <w:keepLines/>
      <w:numPr>
        <w:numId w:val="25"/>
      </w:numPr>
      <w:spacing w:before="240" w:after="240"/>
      <w:outlineLvl w:val="0"/>
    </w:pPr>
    <w:rPr>
      <w:b/>
      <w:bCs/>
      <w:kern w:val="44"/>
      <w:sz w:val="44"/>
      <w:szCs w:val="44"/>
    </w:rPr>
  </w:style>
  <w:style w:type="paragraph" w:styleId="2">
    <w:name w:val="heading 2"/>
    <w:basedOn w:val="a0"/>
    <w:next w:val="a0"/>
    <w:link w:val="20"/>
    <w:qFormat/>
    <w:rsid w:val="0063233E"/>
    <w:pPr>
      <w:keepNext/>
      <w:keepLines/>
      <w:numPr>
        <w:ilvl w:val="1"/>
        <w:numId w:val="25"/>
      </w:numPr>
      <w:spacing w:before="120" w:after="120"/>
      <w:ind w:left="0" w:firstLine="0"/>
      <w:outlineLvl w:val="1"/>
    </w:pPr>
    <w:rPr>
      <w:b/>
      <w:bCs/>
      <w:sz w:val="32"/>
      <w:szCs w:val="32"/>
    </w:rPr>
  </w:style>
  <w:style w:type="paragraph" w:styleId="31">
    <w:name w:val="heading 3"/>
    <w:basedOn w:val="a0"/>
    <w:next w:val="a0"/>
    <w:link w:val="32"/>
    <w:qFormat/>
    <w:rsid w:val="00FE7CC9"/>
    <w:pPr>
      <w:keepNext/>
      <w:keepLines/>
      <w:numPr>
        <w:ilvl w:val="2"/>
        <w:numId w:val="25"/>
      </w:numPr>
      <w:spacing w:before="120" w:after="120"/>
      <w:ind w:left="0" w:firstLine="0"/>
      <w:outlineLvl w:val="2"/>
    </w:pPr>
    <w:rPr>
      <w:b/>
      <w:bCs/>
      <w:sz w:val="32"/>
      <w:szCs w:val="32"/>
    </w:rPr>
  </w:style>
  <w:style w:type="paragraph" w:styleId="40">
    <w:name w:val="heading 4"/>
    <w:aliases w:val="标题4"/>
    <w:basedOn w:val="a0"/>
    <w:next w:val="a0"/>
    <w:link w:val="41"/>
    <w:unhideWhenUsed/>
    <w:qFormat/>
    <w:rsid w:val="00FE7CC9"/>
    <w:pPr>
      <w:keepNext/>
      <w:keepLines/>
      <w:numPr>
        <w:ilvl w:val="3"/>
        <w:numId w:val="25"/>
      </w:numPr>
      <w:spacing w:before="120" w:after="120"/>
      <w:ind w:left="0" w:firstLine="0"/>
      <w:outlineLvl w:val="3"/>
    </w:pPr>
    <w:rPr>
      <w:rFonts w:cstheme="majorBidi"/>
      <w:b/>
      <w:bCs/>
      <w:sz w:val="28"/>
      <w:szCs w:val="28"/>
    </w:rPr>
  </w:style>
  <w:style w:type="paragraph" w:styleId="5">
    <w:name w:val="heading 5"/>
    <w:basedOn w:val="a0"/>
    <w:next w:val="a0"/>
    <w:link w:val="50"/>
    <w:qFormat/>
    <w:rsid w:val="008C424F"/>
    <w:pPr>
      <w:keepNext/>
      <w:keepLines/>
      <w:numPr>
        <w:ilvl w:val="4"/>
        <w:numId w:val="25"/>
      </w:numPr>
      <w:spacing w:before="280" w:after="290" w:line="376" w:lineRule="auto"/>
      <w:outlineLvl w:val="4"/>
    </w:pPr>
    <w:rPr>
      <w:b/>
      <w:bCs/>
      <w:sz w:val="28"/>
      <w:szCs w:val="28"/>
    </w:rPr>
  </w:style>
  <w:style w:type="paragraph" w:styleId="6">
    <w:name w:val="heading 6"/>
    <w:basedOn w:val="a0"/>
    <w:next w:val="a0"/>
    <w:link w:val="60"/>
    <w:unhideWhenUsed/>
    <w:qFormat/>
    <w:rsid w:val="00594CFA"/>
    <w:pPr>
      <w:keepNext/>
      <w:keepLines/>
      <w:numPr>
        <w:ilvl w:val="5"/>
        <w:numId w:val="25"/>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nhideWhenUsed/>
    <w:qFormat/>
    <w:rsid w:val="00594CFA"/>
    <w:pPr>
      <w:keepNext/>
      <w:keepLines/>
      <w:numPr>
        <w:ilvl w:val="6"/>
        <w:numId w:val="25"/>
      </w:numPr>
      <w:spacing w:before="240" w:after="64" w:line="320" w:lineRule="auto"/>
      <w:outlineLvl w:val="6"/>
    </w:pPr>
    <w:rPr>
      <w:b/>
      <w:bCs/>
    </w:rPr>
  </w:style>
  <w:style w:type="paragraph" w:styleId="8">
    <w:name w:val="heading 8"/>
    <w:basedOn w:val="a0"/>
    <w:next w:val="a0"/>
    <w:link w:val="80"/>
    <w:unhideWhenUsed/>
    <w:qFormat/>
    <w:rsid w:val="00594CFA"/>
    <w:pPr>
      <w:keepNext/>
      <w:keepLines/>
      <w:numPr>
        <w:ilvl w:val="7"/>
        <w:numId w:val="25"/>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nhideWhenUsed/>
    <w:qFormat/>
    <w:rsid w:val="00594CFA"/>
    <w:pPr>
      <w:keepNext/>
      <w:keepLines/>
      <w:numPr>
        <w:ilvl w:val="8"/>
        <w:numId w:val="2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E7CC9"/>
    <w:rPr>
      <w:b/>
      <w:bCs/>
      <w:kern w:val="44"/>
      <w:sz w:val="44"/>
      <w:szCs w:val="44"/>
    </w:rPr>
  </w:style>
  <w:style w:type="paragraph" w:customStyle="1" w:styleId="ParaCharCharCharCharCharCharChar">
    <w:name w:val="默认段落字体 Para Char Char Char Char Char Char Char"/>
    <w:basedOn w:val="a0"/>
    <w:rsid w:val="009E2BA7"/>
    <w:rPr>
      <w:rFonts w:ascii="Tahoma" w:hAnsi="Tahoma"/>
    </w:rPr>
  </w:style>
  <w:style w:type="paragraph" w:customStyle="1" w:styleId="GMC">
    <w:name w:val="GMC正文标题"/>
    <w:basedOn w:val="a0"/>
    <w:rsid w:val="009E2BA7"/>
    <w:pPr>
      <w:jc w:val="center"/>
    </w:pPr>
    <w:rPr>
      <w:rFonts w:eastAsia="仿宋_GB2312"/>
      <w:b/>
      <w:sz w:val="30"/>
    </w:rPr>
  </w:style>
  <w:style w:type="paragraph" w:customStyle="1" w:styleId="Normal0">
    <w:name w:val="Normal0"/>
    <w:rsid w:val="009E2BA7"/>
    <w:rPr>
      <w:noProof/>
      <w:lang w:eastAsia="en-US"/>
    </w:rPr>
  </w:style>
  <w:style w:type="paragraph" w:styleId="a4">
    <w:name w:val="footer"/>
    <w:basedOn w:val="a0"/>
    <w:link w:val="a5"/>
    <w:uiPriority w:val="99"/>
    <w:rsid w:val="00884520"/>
    <w:pPr>
      <w:tabs>
        <w:tab w:val="center" w:pos="4153"/>
        <w:tab w:val="right" w:pos="8306"/>
      </w:tabs>
      <w:snapToGrid w:val="0"/>
      <w:jc w:val="left"/>
    </w:pPr>
    <w:rPr>
      <w:sz w:val="18"/>
      <w:szCs w:val="18"/>
    </w:rPr>
  </w:style>
  <w:style w:type="paragraph" w:styleId="a6">
    <w:name w:val="header"/>
    <w:basedOn w:val="a0"/>
    <w:link w:val="a7"/>
    <w:rsid w:val="00884520"/>
    <w:pPr>
      <w:pBdr>
        <w:bottom w:val="single" w:sz="6" w:space="1" w:color="auto"/>
      </w:pBdr>
      <w:tabs>
        <w:tab w:val="center" w:pos="4153"/>
        <w:tab w:val="right" w:pos="8306"/>
      </w:tabs>
      <w:snapToGrid w:val="0"/>
      <w:jc w:val="center"/>
    </w:pPr>
    <w:rPr>
      <w:sz w:val="18"/>
      <w:szCs w:val="18"/>
    </w:rPr>
  </w:style>
  <w:style w:type="character" w:styleId="a8">
    <w:name w:val="page number"/>
    <w:basedOn w:val="a1"/>
    <w:rsid w:val="00746D02"/>
  </w:style>
  <w:style w:type="paragraph" w:customStyle="1" w:styleId="a9">
    <w:name w:val="自定义标题一"/>
    <w:basedOn w:val="a0"/>
    <w:next w:val="aa"/>
    <w:autoRedefine/>
    <w:rsid w:val="00D348B5"/>
    <w:pPr>
      <w:keepNext/>
      <w:keepLines/>
      <w:spacing w:before="340" w:after="330" w:line="578" w:lineRule="auto"/>
      <w:jc w:val="left"/>
      <w:outlineLvl w:val="0"/>
    </w:pPr>
    <w:rPr>
      <w:rFonts w:ascii="宋体" w:eastAsia="黑体" w:hAnsi="宋体" w:cs="宋体"/>
      <w:b/>
      <w:bCs/>
      <w:sz w:val="44"/>
      <w:szCs w:val="44"/>
    </w:rPr>
  </w:style>
  <w:style w:type="paragraph" w:styleId="aa">
    <w:name w:val="Body Text"/>
    <w:basedOn w:val="a0"/>
    <w:link w:val="ab"/>
    <w:rsid w:val="008C424F"/>
    <w:pPr>
      <w:tabs>
        <w:tab w:val="num" w:pos="454"/>
      </w:tabs>
      <w:spacing w:after="120"/>
      <w:ind w:left="-113"/>
    </w:pPr>
  </w:style>
  <w:style w:type="paragraph" w:customStyle="1" w:styleId="21">
    <w:name w:val="自定义标题2"/>
    <w:basedOn w:val="2"/>
    <w:next w:val="a0"/>
    <w:autoRedefine/>
    <w:rsid w:val="00D348B5"/>
    <w:rPr>
      <w:rFonts w:ascii="宋体" w:hAnsi="宋体"/>
    </w:rPr>
  </w:style>
  <w:style w:type="paragraph" w:customStyle="1" w:styleId="4">
    <w:name w:val="自定义标题4"/>
    <w:basedOn w:val="a0"/>
    <w:next w:val="a0"/>
    <w:autoRedefine/>
    <w:rsid w:val="008C424F"/>
    <w:pPr>
      <w:keepNext/>
      <w:keepLines/>
      <w:widowControl/>
      <w:numPr>
        <w:ilvl w:val="4"/>
        <w:numId w:val="1"/>
      </w:numPr>
      <w:spacing w:before="280" w:after="290" w:line="377" w:lineRule="auto"/>
      <w:ind w:rightChars="100" w:right="210"/>
      <w:jc w:val="left"/>
      <w:outlineLvl w:val="3"/>
    </w:pPr>
    <w:rPr>
      <w:rFonts w:ascii="Arial" w:eastAsia="仿宋_GB2312" w:hAnsi="Arial"/>
      <w:b/>
      <w:bCs/>
      <w:sz w:val="28"/>
      <w:szCs w:val="28"/>
    </w:rPr>
  </w:style>
  <w:style w:type="paragraph" w:customStyle="1" w:styleId="51">
    <w:name w:val="自定义标题5"/>
    <w:basedOn w:val="5"/>
    <w:autoRedefine/>
    <w:rsid w:val="008C424F"/>
    <w:pPr>
      <w:tabs>
        <w:tab w:val="num" w:pos="567"/>
      </w:tabs>
      <w:ind w:firstLine="227"/>
    </w:pPr>
    <w:rPr>
      <w:b w:val="0"/>
      <w:bCs w:val="0"/>
      <w:color w:val="000000"/>
    </w:rPr>
  </w:style>
  <w:style w:type="paragraph" w:styleId="ac">
    <w:name w:val="Document Map"/>
    <w:basedOn w:val="a0"/>
    <w:link w:val="ad"/>
    <w:semiHidden/>
    <w:rsid w:val="008C424F"/>
    <w:pPr>
      <w:shd w:val="clear" w:color="auto" w:fill="000080"/>
    </w:pPr>
  </w:style>
  <w:style w:type="paragraph" w:customStyle="1" w:styleId="30">
    <w:name w:val="自定义标题3"/>
    <w:basedOn w:val="a0"/>
    <w:next w:val="a0"/>
    <w:autoRedefine/>
    <w:rsid w:val="00D37DDB"/>
    <w:pPr>
      <w:keepNext/>
      <w:keepLines/>
      <w:numPr>
        <w:ilvl w:val="2"/>
        <w:numId w:val="3"/>
      </w:numPr>
      <w:spacing w:before="260" w:after="260" w:line="416" w:lineRule="auto"/>
      <w:jc w:val="left"/>
      <w:outlineLvl w:val="2"/>
    </w:pPr>
    <w:rPr>
      <w:rFonts w:ascii="Arial" w:eastAsia="仿宋_GB2312" w:hAnsi="Arial" w:cs="宋体"/>
      <w:b/>
      <w:bCs/>
      <w:sz w:val="28"/>
      <w:szCs w:val="28"/>
    </w:rPr>
  </w:style>
  <w:style w:type="paragraph" w:styleId="TOC1">
    <w:name w:val="toc 1"/>
    <w:basedOn w:val="a0"/>
    <w:next w:val="a0"/>
    <w:autoRedefine/>
    <w:uiPriority w:val="39"/>
    <w:qFormat/>
    <w:rsid w:val="00B244A4"/>
    <w:pPr>
      <w:tabs>
        <w:tab w:val="left" w:pos="400"/>
        <w:tab w:val="right" w:leader="dot" w:pos="9060"/>
      </w:tabs>
    </w:pPr>
    <w:rPr>
      <w:rFonts w:eastAsia="黑体"/>
      <w:noProof/>
    </w:rPr>
  </w:style>
  <w:style w:type="paragraph" w:styleId="TOC2">
    <w:name w:val="toc 2"/>
    <w:basedOn w:val="a0"/>
    <w:next w:val="a0"/>
    <w:autoRedefine/>
    <w:uiPriority w:val="39"/>
    <w:qFormat/>
    <w:rsid w:val="00B244A4"/>
    <w:pPr>
      <w:ind w:leftChars="200" w:left="200"/>
    </w:pPr>
    <w:rPr>
      <w:rFonts w:eastAsia="黑体"/>
    </w:rPr>
  </w:style>
  <w:style w:type="paragraph" w:styleId="TOC3">
    <w:name w:val="toc 3"/>
    <w:basedOn w:val="a0"/>
    <w:next w:val="a0"/>
    <w:autoRedefine/>
    <w:uiPriority w:val="39"/>
    <w:qFormat/>
    <w:rsid w:val="00B244A4"/>
    <w:pPr>
      <w:ind w:leftChars="300" w:left="300"/>
    </w:pPr>
    <w:rPr>
      <w:rFonts w:eastAsia="黑体"/>
    </w:rPr>
  </w:style>
  <w:style w:type="character" w:styleId="ae">
    <w:name w:val="Hyperlink"/>
    <w:uiPriority w:val="99"/>
    <w:qFormat/>
    <w:rsid w:val="00464838"/>
    <w:rPr>
      <w:color w:val="0000FF"/>
      <w:u w:val="single"/>
    </w:rPr>
  </w:style>
  <w:style w:type="table" w:styleId="af">
    <w:name w:val="Table Grid"/>
    <w:basedOn w:val="a2"/>
    <w:qFormat/>
    <w:rsid w:val="00D238E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rsid w:val="00C945FB"/>
    <w:rPr>
      <w:rFonts w:ascii="Tahoma" w:hAnsi="Tahoma"/>
      <w:szCs w:val="20"/>
    </w:rPr>
  </w:style>
  <w:style w:type="paragraph" w:styleId="af0">
    <w:name w:val="Body Text Indent"/>
    <w:basedOn w:val="a0"/>
    <w:rsid w:val="004E454B"/>
    <w:pPr>
      <w:spacing w:after="120"/>
      <w:ind w:left="420"/>
    </w:pPr>
  </w:style>
  <w:style w:type="paragraph" w:customStyle="1" w:styleId="Char2">
    <w:name w:val="Char2"/>
    <w:basedOn w:val="a0"/>
    <w:rsid w:val="009625AB"/>
    <w:rPr>
      <w:rFonts w:ascii="Tahoma" w:hAnsi="Tahoma"/>
      <w:szCs w:val="20"/>
    </w:rPr>
  </w:style>
  <w:style w:type="paragraph" w:styleId="af1">
    <w:name w:val="Balloon Text"/>
    <w:basedOn w:val="a0"/>
    <w:link w:val="af2"/>
    <w:rsid w:val="00A85F19"/>
    <w:rPr>
      <w:sz w:val="18"/>
      <w:szCs w:val="18"/>
    </w:rPr>
  </w:style>
  <w:style w:type="character" w:customStyle="1" w:styleId="a5">
    <w:name w:val="页脚 字符"/>
    <w:link w:val="a4"/>
    <w:uiPriority w:val="99"/>
    <w:qFormat/>
    <w:rsid w:val="008307C3"/>
    <w:rPr>
      <w:kern w:val="2"/>
      <w:sz w:val="18"/>
      <w:szCs w:val="18"/>
    </w:rPr>
  </w:style>
  <w:style w:type="paragraph" w:customStyle="1" w:styleId="af3">
    <w:name w:val="版本"/>
    <w:basedOn w:val="a0"/>
    <w:rsid w:val="00366BE6"/>
    <w:pPr>
      <w:jc w:val="center"/>
    </w:pPr>
    <w:rPr>
      <w:rFonts w:ascii="宋体" w:hAnsi="宋体"/>
      <w:szCs w:val="20"/>
    </w:rPr>
  </w:style>
  <w:style w:type="paragraph" w:styleId="af4">
    <w:name w:val="Body Text First Indent"/>
    <w:basedOn w:val="aa"/>
    <w:rsid w:val="00600150"/>
    <w:pPr>
      <w:tabs>
        <w:tab w:val="clear" w:pos="454"/>
      </w:tabs>
      <w:ind w:left="0" w:firstLineChars="100" w:firstLine="420"/>
    </w:pPr>
  </w:style>
  <w:style w:type="character" w:styleId="af5">
    <w:name w:val="Strong"/>
    <w:uiPriority w:val="22"/>
    <w:qFormat/>
    <w:rsid w:val="00E70C3F"/>
    <w:rPr>
      <w:b/>
      <w:bCs/>
    </w:rPr>
  </w:style>
  <w:style w:type="numbering" w:styleId="111111">
    <w:name w:val="Outline List 2"/>
    <w:basedOn w:val="a3"/>
    <w:rsid w:val="000D4277"/>
    <w:pPr>
      <w:numPr>
        <w:numId w:val="2"/>
      </w:numPr>
    </w:pPr>
  </w:style>
  <w:style w:type="paragraph" w:styleId="af6">
    <w:name w:val="Normal (Web)"/>
    <w:basedOn w:val="a0"/>
    <w:qFormat/>
    <w:rsid w:val="00E70C3F"/>
    <w:pPr>
      <w:widowControl/>
      <w:spacing w:before="100" w:beforeAutospacing="1" w:after="100" w:afterAutospacing="1"/>
      <w:jc w:val="left"/>
    </w:pPr>
    <w:rPr>
      <w:rFonts w:ascii="宋体" w:hAnsi="宋体" w:cs="宋体"/>
      <w:kern w:val="0"/>
    </w:rPr>
  </w:style>
  <w:style w:type="character" w:customStyle="1" w:styleId="41">
    <w:name w:val="标题 4 字符"/>
    <w:aliases w:val="标题4 字符"/>
    <w:basedOn w:val="a1"/>
    <w:link w:val="40"/>
    <w:rsid w:val="00FE7CC9"/>
    <w:rPr>
      <w:rFonts w:cstheme="majorBidi"/>
      <w:b/>
      <w:bCs/>
      <w:kern w:val="2"/>
      <w:sz w:val="28"/>
      <w:szCs w:val="28"/>
    </w:rPr>
  </w:style>
  <w:style w:type="character" w:customStyle="1" w:styleId="60">
    <w:name w:val="标题 6 字符"/>
    <w:basedOn w:val="a1"/>
    <w:link w:val="6"/>
    <w:rsid w:val="00594CFA"/>
    <w:rPr>
      <w:rFonts w:asciiTheme="majorHAnsi" w:eastAsiaTheme="majorEastAsia" w:hAnsiTheme="majorHAnsi" w:cstheme="majorBidi"/>
      <w:b/>
      <w:bCs/>
      <w:kern w:val="2"/>
      <w:sz w:val="24"/>
      <w:szCs w:val="24"/>
    </w:rPr>
  </w:style>
  <w:style w:type="character" w:customStyle="1" w:styleId="70">
    <w:name w:val="标题 7 字符"/>
    <w:basedOn w:val="a1"/>
    <w:link w:val="7"/>
    <w:rsid w:val="00594CFA"/>
    <w:rPr>
      <w:b/>
      <w:bCs/>
      <w:kern w:val="2"/>
      <w:sz w:val="24"/>
      <w:szCs w:val="24"/>
    </w:rPr>
  </w:style>
  <w:style w:type="character" w:customStyle="1" w:styleId="80">
    <w:name w:val="标题 8 字符"/>
    <w:basedOn w:val="a1"/>
    <w:link w:val="8"/>
    <w:qFormat/>
    <w:rsid w:val="00594CFA"/>
    <w:rPr>
      <w:rFonts w:asciiTheme="majorHAnsi" w:eastAsiaTheme="majorEastAsia" w:hAnsiTheme="majorHAnsi" w:cstheme="majorBidi"/>
      <w:kern w:val="2"/>
      <w:sz w:val="24"/>
      <w:szCs w:val="24"/>
    </w:rPr>
  </w:style>
  <w:style w:type="character" w:customStyle="1" w:styleId="90">
    <w:name w:val="标题 9 字符"/>
    <w:basedOn w:val="a1"/>
    <w:link w:val="9"/>
    <w:rsid w:val="00594CFA"/>
    <w:rPr>
      <w:rFonts w:asciiTheme="majorHAnsi" w:eastAsiaTheme="majorEastAsia" w:hAnsiTheme="majorHAnsi" w:cstheme="majorBidi"/>
      <w:kern w:val="2"/>
      <w:sz w:val="24"/>
      <w:szCs w:val="21"/>
    </w:rPr>
  </w:style>
  <w:style w:type="paragraph" w:styleId="af7">
    <w:name w:val="List Paragraph"/>
    <w:basedOn w:val="a0"/>
    <w:qFormat/>
    <w:rsid w:val="00743AC4"/>
    <w:pPr>
      <w:ind w:firstLineChars="200" w:firstLine="420"/>
    </w:pPr>
  </w:style>
  <w:style w:type="paragraph" w:styleId="af8">
    <w:name w:val="Title"/>
    <w:basedOn w:val="a0"/>
    <w:next w:val="a0"/>
    <w:link w:val="af9"/>
    <w:qFormat/>
    <w:rsid w:val="00D3604D"/>
    <w:pPr>
      <w:spacing w:before="240" w:after="60"/>
      <w:jc w:val="center"/>
      <w:outlineLvl w:val="0"/>
    </w:pPr>
    <w:rPr>
      <w:rFonts w:asciiTheme="majorHAnsi" w:hAnsiTheme="majorHAnsi" w:cstheme="majorBidi"/>
      <w:b/>
      <w:bCs/>
      <w:sz w:val="32"/>
      <w:szCs w:val="32"/>
    </w:rPr>
  </w:style>
  <w:style w:type="character" w:customStyle="1" w:styleId="af9">
    <w:name w:val="标题 字符"/>
    <w:basedOn w:val="a1"/>
    <w:link w:val="af8"/>
    <w:rsid w:val="00D3604D"/>
    <w:rPr>
      <w:rFonts w:asciiTheme="majorHAnsi" w:hAnsiTheme="majorHAnsi" w:cstheme="majorBidi"/>
      <w:b/>
      <w:bCs/>
      <w:kern w:val="2"/>
      <w:sz w:val="32"/>
      <w:szCs w:val="32"/>
    </w:rPr>
  </w:style>
  <w:style w:type="character" w:customStyle="1" w:styleId="20">
    <w:name w:val="标题 2 字符"/>
    <w:basedOn w:val="a1"/>
    <w:link w:val="2"/>
    <w:rsid w:val="0063233E"/>
    <w:rPr>
      <w:b/>
      <w:bCs/>
      <w:kern w:val="2"/>
      <w:sz w:val="32"/>
      <w:szCs w:val="32"/>
    </w:rPr>
  </w:style>
  <w:style w:type="character" w:customStyle="1" w:styleId="32">
    <w:name w:val="标题 3 字符"/>
    <w:basedOn w:val="a1"/>
    <w:link w:val="31"/>
    <w:qFormat/>
    <w:rsid w:val="00FE7CC9"/>
    <w:rPr>
      <w:b/>
      <w:bCs/>
      <w:kern w:val="2"/>
      <w:sz w:val="32"/>
      <w:szCs w:val="32"/>
    </w:rPr>
  </w:style>
  <w:style w:type="character" w:customStyle="1" w:styleId="50">
    <w:name w:val="标题 5 字符"/>
    <w:basedOn w:val="a1"/>
    <w:link w:val="5"/>
    <w:rsid w:val="00D3604D"/>
    <w:rPr>
      <w:b/>
      <w:bCs/>
      <w:kern w:val="2"/>
      <w:sz w:val="28"/>
      <w:szCs w:val="28"/>
    </w:rPr>
  </w:style>
  <w:style w:type="paragraph" w:customStyle="1" w:styleId="11">
    <w:name w:val="列出段落1"/>
    <w:basedOn w:val="a0"/>
    <w:link w:val="Char"/>
    <w:qFormat/>
    <w:rsid w:val="00D3604D"/>
    <w:pPr>
      <w:ind w:firstLineChars="200" w:firstLine="200"/>
    </w:pPr>
    <w:rPr>
      <w:rFonts w:asciiTheme="minorHAnsi" w:hAnsiTheme="minorHAnsi" w:cstheme="minorBidi"/>
      <w:szCs w:val="22"/>
    </w:rPr>
  </w:style>
  <w:style w:type="character" w:customStyle="1" w:styleId="a7">
    <w:name w:val="页眉 字符"/>
    <w:basedOn w:val="a1"/>
    <w:link w:val="a6"/>
    <w:uiPriority w:val="99"/>
    <w:rsid w:val="00D3604D"/>
    <w:rPr>
      <w:kern w:val="2"/>
      <w:sz w:val="18"/>
      <w:szCs w:val="18"/>
    </w:rPr>
  </w:style>
  <w:style w:type="character" w:customStyle="1" w:styleId="af2">
    <w:name w:val="批注框文本 字符"/>
    <w:basedOn w:val="a1"/>
    <w:link w:val="af1"/>
    <w:rsid w:val="00D3604D"/>
    <w:rPr>
      <w:kern w:val="2"/>
      <w:sz w:val="18"/>
      <w:szCs w:val="18"/>
    </w:rPr>
  </w:style>
  <w:style w:type="paragraph" w:customStyle="1" w:styleId="12">
    <w:name w:val="修订1"/>
    <w:hidden/>
    <w:uiPriority w:val="99"/>
    <w:semiHidden/>
    <w:qFormat/>
    <w:rsid w:val="00D3604D"/>
    <w:pPr>
      <w:spacing w:line="240" w:lineRule="auto"/>
      <w:ind w:leftChars="0" w:left="0"/>
      <w:jc w:val="left"/>
    </w:pPr>
    <w:rPr>
      <w:rFonts w:asciiTheme="minorHAnsi" w:eastAsia="仿宋" w:hAnsiTheme="minorHAnsi" w:cstheme="minorBidi"/>
      <w:kern w:val="2"/>
      <w:sz w:val="28"/>
      <w:szCs w:val="22"/>
    </w:rPr>
  </w:style>
  <w:style w:type="paragraph" w:customStyle="1" w:styleId="TOC10">
    <w:name w:val="TOC 标题1"/>
    <w:basedOn w:val="1"/>
    <w:next w:val="a0"/>
    <w:uiPriority w:val="39"/>
    <w:unhideWhenUsed/>
    <w:qFormat/>
    <w:rsid w:val="00D360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列出段落 Char"/>
    <w:link w:val="11"/>
    <w:qFormat/>
    <w:rsid w:val="00D3604D"/>
    <w:rPr>
      <w:rFonts w:asciiTheme="minorHAnsi" w:hAnsiTheme="minorHAnsi" w:cstheme="minorBidi"/>
      <w:kern w:val="2"/>
      <w:sz w:val="24"/>
      <w:szCs w:val="22"/>
    </w:rPr>
  </w:style>
  <w:style w:type="paragraph" w:customStyle="1" w:styleId="a">
    <w:name w:val="图编号"/>
    <w:basedOn w:val="a0"/>
    <w:qFormat/>
    <w:rsid w:val="00D3604D"/>
    <w:pPr>
      <w:numPr>
        <w:numId w:val="4"/>
      </w:numPr>
      <w:ind w:left="0"/>
      <w:jc w:val="center"/>
    </w:pPr>
    <w:rPr>
      <w:rFonts w:ascii="Calibri" w:eastAsia="黑体" w:hAnsi="Calibri"/>
      <w:szCs w:val="21"/>
    </w:rPr>
  </w:style>
  <w:style w:type="character" w:customStyle="1" w:styleId="Char1">
    <w:name w:val="页脚 Char1"/>
    <w:uiPriority w:val="99"/>
    <w:rsid w:val="00D3604D"/>
    <w:rPr>
      <w:sz w:val="18"/>
      <w:szCs w:val="18"/>
    </w:rPr>
  </w:style>
  <w:style w:type="paragraph" w:customStyle="1" w:styleId="110">
    <w:name w:val="列出段落11"/>
    <w:basedOn w:val="a0"/>
    <w:uiPriority w:val="34"/>
    <w:qFormat/>
    <w:rsid w:val="00D3604D"/>
    <w:pPr>
      <w:ind w:firstLineChars="200" w:firstLine="420"/>
    </w:pPr>
    <w:rPr>
      <w:rFonts w:ascii="等线" w:eastAsia="仿宋_GB2312" w:hAnsi="等线"/>
      <w:sz w:val="32"/>
      <w:szCs w:val="22"/>
    </w:rPr>
  </w:style>
  <w:style w:type="paragraph" w:customStyle="1" w:styleId="13">
    <w:name w:val="无间隔1"/>
    <w:uiPriority w:val="1"/>
    <w:qFormat/>
    <w:rsid w:val="00D3604D"/>
    <w:pPr>
      <w:widowControl w:val="0"/>
      <w:spacing w:line="240" w:lineRule="auto"/>
      <w:ind w:leftChars="0" w:left="0"/>
    </w:pPr>
    <w:rPr>
      <w:rFonts w:asciiTheme="minorHAnsi" w:eastAsiaTheme="minorEastAsia" w:hAnsiTheme="minorHAnsi" w:cstheme="minorBidi"/>
      <w:kern w:val="2"/>
      <w:sz w:val="21"/>
      <w:szCs w:val="22"/>
    </w:rPr>
  </w:style>
  <w:style w:type="character" w:customStyle="1" w:styleId="ad">
    <w:name w:val="文档结构图 字符"/>
    <w:basedOn w:val="a1"/>
    <w:link w:val="ac"/>
    <w:uiPriority w:val="99"/>
    <w:semiHidden/>
    <w:rsid w:val="00D3604D"/>
    <w:rPr>
      <w:kern w:val="2"/>
      <w:sz w:val="21"/>
      <w:szCs w:val="24"/>
      <w:shd w:val="clear" w:color="auto" w:fill="000080"/>
    </w:rPr>
  </w:style>
  <w:style w:type="character" w:customStyle="1" w:styleId="3Char">
    <w:name w:val="正文文本缩进 3 Char"/>
    <w:link w:val="310"/>
    <w:rsid w:val="00D3604D"/>
    <w:rPr>
      <w:rFonts w:ascii="Calibri" w:hAnsi="Calibri"/>
      <w:sz w:val="16"/>
      <w:szCs w:val="16"/>
    </w:rPr>
  </w:style>
  <w:style w:type="character" w:customStyle="1" w:styleId="CharChar">
    <w:name w:val="说明 Char Char"/>
    <w:rsid w:val="00D3604D"/>
    <w:rPr>
      <w:rFonts w:eastAsia="楷体_GB2312"/>
      <w:kern w:val="2"/>
      <w:sz w:val="24"/>
      <w:szCs w:val="24"/>
      <w:lang w:val="en-US" w:eastAsia="zh-CN"/>
    </w:rPr>
  </w:style>
  <w:style w:type="character" w:customStyle="1" w:styleId="14">
    <w:name w:val="批注引用1"/>
    <w:rsid w:val="00D3604D"/>
    <w:rPr>
      <w:sz w:val="21"/>
      <w:szCs w:val="21"/>
    </w:rPr>
  </w:style>
  <w:style w:type="character" w:customStyle="1" w:styleId="afa">
    <w:name w:val="批注文字 字符"/>
    <w:link w:val="afb"/>
    <w:rsid w:val="00D3604D"/>
    <w:rPr>
      <w:rFonts w:eastAsia="微软雅黑"/>
      <w:sz w:val="24"/>
      <w:szCs w:val="24"/>
    </w:rPr>
  </w:style>
  <w:style w:type="character" w:customStyle="1" w:styleId="15">
    <w:name w:val="页码1"/>
    <w:basedOn w:val="a1"/>
    <w:rsid w:val="00D3604D"/>
  </w:style>
  <w:style w:type="character" w:customStyle="1" w:styleId="Char0">
    <w:name w:val="批注主题 Char"/>
    <w:link w:val="16"/>
    <w:rsid w:val="00D3604D"/>
    <w:rPr>
      <w:rFonts w:eastAsia="微软雅黑"/>
      <w:b/>
      <w:bCs/>
      <w:sz w:val="24"/>
      <w:szCs w:val="24"/>
    </w:rPr>
  </w:style>
  <w:style w:type="character" w:customStyle="1" w:styleId="ab">
    <w:name w:val="正文文本 字符"/>
    <w:link w:val="aa"/>
    <w:rsid w:val="00D3604D"/>
    <w:rPr>
      <w:kern w:val="2"/>
      <w:sz w:val="21"/>
      <w:szCs w:val="24"/>
    </w:rPr>
  </w:style>
  <w:style w:type="character" w:customStyle="1" w:styleId="CharCharChar0">
    <w:name w:val="正文（首行缩进两字） Char Char Char"/>
    <w:rsid w:val="00D3604D"/>
    <w:rPr>
      <w:rFonts w:eastAsia="经典宋体简"/>
      <w:kern w:val="2"/>
      <w:sz w:val="21"/>
      <w:lang w:val="en-US" w:eastAsia="zh-CN" w:bidi="ar-SA"/>
    </w:rPr>
  </w:style>
  <w:style w:type="character" w:customStyle="1" w:styleId="Char3">
    <w:name w:val="正文文本缩进 Char"/>
    <w:link w:val="17"/>
    <w:rsid w:val="00D3604D"/>
    <w:rPr>
      <w:rFonts w:ascii="微软雅黑" w:eastAsia="微软雅黑" w:hAnsi="微软雅黑" w:cs="Arial"/>
      <w:bCs/>
      <w:sz w:val="24"/>
      <w:szCs w:val="24"/>
    </w:rPr>
  </w:style>
  <w:style w:type="paragraph" w:customStyle="1" w:styleId="17">
    <w:name w:val="正文文本缩进1"/>
    <w:basedOn w:val="40"/>
    <w:next w:val="40"/>
    <w:link w:val="Char3"/>
    <w:rsid w:val="00D3604D"/>
    <w:pPr>
      <w:numPr>
        <w:numId w:val="0"/>
      </w:numPr>
      <w:spacing w:before="0" w:after="0" w:line="520" w:lineRule="exact"/>
      <w:ind w:firstLineChars="200" w:firstLine="480"/>
    </w:pPr>
    <w:rPr>
      <w:rFonts w:ascii="微软雅黑" w:eastAsia="微软雅黑" w:hAnsi="微软雅黑" w:cs="Arial"/>
      <w:b w:val="0"/>
      <w:kern w:val="0"/>
      <w:sz w:val="24"/>
      <w:szCs w:val="24"/>
    </w:rPr>
  </w:style>
  <w:style w:type="paragraph" w:styleId="afb">
    <w:name w:val="annotation text"/>
    <w:basedOn w:val="a0"/>
    <w:link w:val="afa"/>
    <w:rsid w:val="00D3604D"/>
    <w:pPr>
      <w:ind w:firstLineChars="200" w:firstLine="200"/>
      <w:jc w:val="left"/>
    </w:pPr>
    <w:rPr>
      <w:rFonts w:eastAsia="微软雅黑"/>
      <w:kern w:val="0"/>
    </w:rPr>
  </w:style>
  <w:style w:type="character" w:customStyle="1" w:styleId="Char10">
    <w:name w:val="批注文字 Char1"/>
    <w:basedOn w:val="a1"/>
    <w:uiPriority w:val="99"/>
    <w:semiHidden/>
    <w:rsid w:val="00D3604D"/>
    <w:rPr>
      <w:kern w:val="2"/>
      <w:sz w:val="21"/>
      <w:szCs w:val="24"/>
    </w:rPr>
  </w:style>
  <w:style w:type="paragraph" w:customStyle="1" w:styleId="22">
    <w:name w:val="无间隔2"/>
    <w:rsid w:val="00D3604D"/>
    <w:pPr>
      <w:widowControl w:val="0"/>
      <w:spacing w:line="240" w:lineRule="auto"/>
      <w:ind w:leftChars="0" w:left="0"/>
    </w:pPr>
    <w:rPr>
      <w:rFonts w:ascii="Calibri" w:hAnsi="Calibri"/>
      <w:kern w:val="2"/>
      <w:sz w:val="24"/>
      <w:szCs w:val="22"/>
    </w:rPr>
  </w:style>
  <w:style w:type="paragraph" w:customStyle="1" w:styleId="18">
    <w:name w:val="样式1"/>
    <w:basedOn w:val="a0"/>
    <w:rsid w:val="00D3604D"/>
    <w:pPr>
      <w:ind w:firstLineChars="200" w:firstLine="200"/>
      <w:jc w:val="center"/>
    </w:pPr>
    <w:rPr>
      <w:rFonts w:eastAsia="微软雅黑"/>
      <w:sz w:val="28"/>
    </w:rPr>
  </w:style>
  <w:style w:type="paragraph" w:customStyle="1" w:styleId="310">
    <w:name w:val="正文文本缩进 31"/>
    <w:basedOn w:val="a0"/>
    <w:link w:val="3Char"/>
    <w:rsid w:val="00D3604D"/>
    <w:pPr>
      <w:spacing w:after="120"/>
      <w:ind w:left="420"/>
    </w:pPr>
    <w:rPr>
      <w:rFonts w:ascii="Calibri" w:hAnsi="Calibri"/>
      <w:kern w:val="0"/>
      <w:sz w:val="16"/>
      <w:szCs w:val="16"/>
    </w:rPr>
  </w:style>
  <w:style w:type="paragraph" w:customStyle="1" w:styleId="23">
    <w:name w:val="列出段落2"/>
    <w:basedOn w:val="a0"/>
    <w:rsid w:val="00D3604D"/>
    <w:pPr>
      <w:ind w:firstLineChars="200" w:firstLine="420"/>
    </w:pPr>
    <w:rPr>
      <w:rFonts w:ascii="Calibri" w:hAnsi="Calibri"/>
      <w:szCs w:val="22"/>
    </w:rPr>
  </w:style>
  <w:style w:type="paragraph" w:customStyle="1" w:styleId="19">
    <w:name w:val="普通(网站)1"/>
    <w:basedOn w:val="a0"/>
    <w:rsid w:val="00D3604D"/>
    <w:pPr>
      <w:widowControl/>
      <w:spacing w:before="100" w:beforeAutospacing="1" w:after="100" w:afterAutospacing="1" w:line="240" w:lineRule="auto"/>
    </w:pPr>
    <w:rPr>
      <w:rFonts w:ascii="宋体" w:hAnsi="宋体"/>
      <w:kern w:val="0"/>
      <w:szCs w:val="20"/>
    </w:rPr>
  </w:style>
  <w:style w:type="paragraph" w:customStyle="1" w:styleId="HTML1">
    <w:name w:val="HTML 预设格式1"/>
    <w:basedOn w:val="a0"/>
    <w:rsid w:val="00D3604D"/>
    <w:pPr>
      <w:widowControl/>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1a">
    <w:name w:val="文档结构图1"/>
    <w:basedOn w:val="a0"/>
    <w:rsid w:val="00D3604D"/>
    <w:pPr>
      <w:ind w:firstLineChars="200" w:firstLine="200"/>
    </w:pPr>
    <w:rPr>
      <w:rFonts w:ascii="宋体" w:eastAsia="微软雅黑"/>
      <w:sz w:val="18"/>
      <w:szCs w:val="18"/>
    </w:rPr>
  </w:style>
  <w:style w:type="paragraph" w:customStyle="1" w:styleId="afc">
    <w:name w:val="说明"/>
    <w:basedOn w:val="a0"/>
    <w:rsid w:val="00D3604D"/>
    <w:pPr>
      <w:spacing w:after="120"/>
      <w:ind w:firstLineChars="200" w:firstLine="200"/>
    </w:pPr>
    <w:rPr>
      <w:rFonts w:eastAsia="楷体_GB2312"/>
    </w:rPr>
  </w:style>
  <w:style w:type="paragraph" w:customStyle="1" w:styleId="16">
    <w:name w:val="批注主题1"/>
    <w:basedOn w:val="afb"/>
    <w:next w:val="afb"/>
    <w:link w:val="Char0"/>
    <w:rsid w:val="00D3604D"/>
    <w:rPr>
      <w:b/>
      <w:bCs/>
    </w:rPr>
  </w:style>
  <w:style w:type="character" w:customStyle="1" w:styleId="Char11">
    <w:name w:val="正文文本 Char1"/>
    <w:basedOn w:val="a1"/>
    <w:uiPriority w:val="99"/>
    <w:semiHidden/>
    <w:rsid w:val="00D3604D"/>
    <w:rPr>
      <w:rFonts w:eastAsia="宋体"/>
      <w:kern w:val="2"/>
      <w:sz w:val="24"/>
      <w:szCs w:val="22"/>
    </w:rPr>
  </w:style>
  <w:style w:type="paragraph" w:customStyle="1" w:styleId="WW-1111">
    <w:name w:val="WW-表格内容1111"/>
    <w:basedOn w:val="a0"/>
    <w:rsid w:val="00D3604D"/>
    <w:pPr>
      <w:suppressLineNumbers/>
      <w:suppressAutoHyphens/>
      <w:spacing w:line="240" w:lineRule="auto"/>
    </w:pPr>
    <w:rPr>
      <w:kern w:val="1"/>
      <w:szCs w:val="20"/>
    </w:rPr>
  </w:style>
  <w:style w:type="paragraph" w:customStyle="1" w:styleId="WW-11110">
    <w:name w:val="WW-表格标题1111"/>
    <w:basedOn w:val="WW-1111"/>
    <w:rsid w:val="00D3604D"/>
  </w:style>
  <w:style w:type="paragraph" w:customStyle="1" w:styleId="afd">
    <w:name w:val="章标题"/>
    <w:next w:val="a0"/>
    <w:rsid w:val="00D3604D"/>
    <w:pPr>
      <w:spacing w:beforeLines="50" w:afterLines="50" w:line="240" w:lineRule="auto"/>
      <w:ind w:leftChars="0" w:left="0"/>
      <w:outlineLvl w:val="1"/>
    </w:pPr>
    <w:rPr>
      <w:rFonts w:ascii="黑体" w:eastAsia="黑体"/>
    </w:rPr>
  </w:style>
  <w:style w:type="character" w:styleId="afe">
    <w:name w:val="annotation reference"/>
    <w:rsid w:val="00D3604D"/>
    <w:rPr>
      <w:sz w:val="21"/>
      <w:szCs w:val="21"/>
    </w:rPr>
  </w:style>
  <w:style w:type="paragraph" w:styleId="aff">
    <w:name w:val="Normal Indent"/>
    <w:aliases w:val="正文（首行缩进两字） Char,正文（首行缩进两字）,正文顶格悬挂,特点,表正文,段1,正文(首行缩进两字),正文(首行缩进两字)1,特点标题,四号,缩进,ALT+Z,正文不缩进,正文双线,正文非缩进 Char Char,正文非缩进 Char,特点标题 Char Char,body text,bt,EHPT,Body Text2,ändrad,contents,无缩进,标书正文,建议书标准,????,?y????×?,bt1,Body Text(ch)1,body text1,t"/>
    <w:basedOn w:val="a0"/>
    <w:link w:val="aff0"/>
    <w:rsid w:val="00D3604D"/>
    <w:pPr>
      <w:spacing w:line="240" w:lineRule="auto"/>
      <w:ind w:firstLineChars="200" w:firstLine="444"/>
    </w:pPr>
  </w:style>
  <w:style w:type="paragraph" w:styleId="TOC4">
    <w:name w:val="toc 4"/>
    <w:basedOn w:val="a0"/>
    <w:next w:val="a0"/>
    <w:autoRedefine/>
    <w:rsid w:val="00D3604D"/>
    <w:pPr>
      <w:ind w:leftChars="400" w:left="400"/>
    </w:pPr>
    <w:rPr>
      <w:rFonts w:ascii="Calibri" w:eastAsia="黑体" w:hAnsi="Calibri"/>
      <w:szCs w:val="22"/>
    </w:rPr>
  </w:style>
  <w:style w:type="character" w:customStyle="1" w:styleId="sectionheadword">
    <w:name w:val="sectionheadword"/>
    <w:rsid w:val="00D3604D"/>
  </w:style>
  <w:style w:type="paragraph" w:customStyle="1" w:styleId="aff1">
    <w:name w:val="表格内容"/>
    <w:basedOn w:val="a0"/>
    <w:link w:val="Char4"/>
    <w:qFormat/>
    <w:rsid w:val="00BE4921"/>
    <w:rPr>
      <w:sz w:val="21"/>
    </w:rPr>
  </w:style>
  <w:style w:type="character" w:customStyle="1" w:styleId="Char4">
    <w:name w:val="表格内容 Char"/>
    <w:aliases w:val="无间隔 Char"/>
    <w:basedOn w:val="a1"/>
    <w:link w:val="aff1"/>
    <w:rsid w:val="00BE4921"/>
    <w:rPr>
      <w:kern w:val="2"/>
      <w:sz w:val="21"/>
      <w:szCs w:val="24"/>
    </w:rPr>
  </w:style>
  <w:style w:type="paragraph" w:customStyle="1" w:styleId="CharCharCharChar">
    <w:name w:val="Char Char Char Char"/>
    <w:basedOn w:val="a0"/>
    <w:rsid w:val="009E4969"/>
    <w:pPr>
      <w:ind w:firstLineChars="200" w:firstLine="200"/>
    </w:pPr>
    <w:rPr>
      <w:rFonts w:ascii="Tahoma" w:hAnsi="Tahoma"/>
      <w:szCs w:val="20"/>
    </w:rPr>
  </w:style>
  <w:style w:type="paragraph" w:customStyle="1" w:styleId="aff2">
    <w:name w:val="文档正文缩进"/>
    <w:basedOn w:val="a0"/>
    <w:autoRedefine/>
    <w:rsid w:val="009E4969"/>
    <w:pPr>
      <w:tabs>
        <w:tab w:val="num" w:pos="567"/>
      </w:tabs>
      <w:ind w:firstLineChars="200" w:firstLine="200"/>
    </w:pPr>
    <w:rPr>
      <w:rFonts w:ascii="楷体_GB2312" w:hAnsi="楷体_GB2312" w:cs="宋体"/>
      <w:szCs w:val="20"/>
    </w:rPr>
  </w:style>
  <w:style w:type="paragraph" w:customStyle="1" w:styleId="3">
    <w:name w:val="标题3 级"/>
    <w:basedOn w:val="a0"/>
    <w:autoRedefine/>
    <w:rsid w:val="009E4969"/>
    <w:pPr>
      <w:numPr>
        <w:numId w:val="6"/>
      </w:numPr>
      <w:tabs>
        <w:tab w:val="clear" w:pos="360"/>
      </w:tabs>
      <w:spacing w:line="300" w:lineRule="auto"/>
      <w:ind w:left="0" w:firstLineChars="200" w:firstLine="200"/>
      <w:outlineLvl w:val="2"/>
    </w:pPr>
    <w:rPr>
      <w:rFonts w:ascii="宋体" w:hAnsi="宋体"/>
      <w:b/>
      <w:sz w:val="28"/>
    </w:rPr>
  </w:style>
  <w:style w:type="paragraph" w:customStyle="1" w:styleId="42">
    <w:name w:val="标题4级"/>
    <w:basedOn w:val="a0"/>
    <w:autoRedefine/>
    <w:rsid w:val="009E4969"/>
    <w:pPr>
      <w:spacing w:line="300" w:lineRule="auto"/>
      <w:ind w:firstLineChars="200" w:firstLine="200"/>
      <w:outlineLvl w:val="3"/>
    </w:pPr>
    <w:rPr>
      <w:b/>
      <w:bCs/>
      <w:szCs w:val="21"/>
    </w:rPr>
  </w:style>
  <w:style w:type="paragraph" w:styleId="aff3">
    <w:name w:val="List Number"/>
    <w:basedOn w:val="a0"/>
    <w:rsid w:val="009E4969"/>
    <w:pPr>
      <w:tabs>
        <w:tab w:val="num" w:pos="425"/>
      </w:tabs>
      <w:spacing w:line="300" w:lineRule="auto"/>
      <w:ind w:left="425" w:hanging="425"/>
    </w:pPr>
    <w:rPr>
      <w:sz w:val="18"/>
    </w:rPr>
  </w:style>
  <w:style w:type="paragraph" w:customStyle="1" w:styleId="aff4">
    <w:name w:val="表格标题"/>
    <w:basedOn w:val="af6"/>
    <w:rsid w:val="009E4969"/>
    <w:pPr>
      <w:ind w:firstLineChars="200" w:firstLine="200"/>
      <w:jc w:val="center"/>
    </w:pPr>
    <w:rPr>
      <w:sz w:val="32"/>
    </w:rPr>
  </w:style>
  <w:style w:type="paragraph" w:customStyle="1" w:styleId="aff5">
    <w:name w:val="五号加粗"/>
    <w:basedOn w:val="a0"/>
    <w:rsid w:val="009E4969"/>
    <w:pPr>
      <w:ind w:firstLineChars="200" w:firstLine="200"/>
      <w:jc w:val="left"/>
    </w:pPr>
    <w:rPr>
      <w:szCs w:val="21"/>
    </w:rPr>
  </w:style>
  <w:style w:type="character" w:customStyle="1" w:styleId="aff0">
    <w:name w:val="正文缩进 字符"/>
    <w:aliases w:val="正文（首行缩进两字） Char 字符,正文（首行缩进两字） 字符,正文顶格悬挂 字符,特点 字符,表正文 字符,段1 字符,正文(首行缩进两字) 字符,正文(首行缩进两字)1 字符,特点标题 字符,四号 字符,缩进 字符,ALT+Z 字符,正文不缩进 字符,正文双线 字符,正文非缩进 Char Char 字符,正文非缩进 Char 字符,特点标题 Char Char 字符,body text 字符,bt 字符,EHPT 字符,Body Text2 字符,ändrad 字符,无缩进 字符"/>
    <w:link w:val="aff"/>
    <w:rsid w:val="009E4969"/>
    <w:rPr>
      <w:kern w:val="2"/>
      <w:sz w:val="24"/>
      <w:szCs w:val="24"/>
    </w:rPr>
  </w:style>
  <w:style w:type="paragraph" w:styleId="TOC5">
    <w:name w:val="toc 5"/>
    <w:basedOn w:val="a0"/>
    <w:next w:val="a0"/>
    <w:autoRedefine/>
    <w:semiHidden/>
    <w:rsid w:val="009E4969"/>
    <w:pPr>
      <w:ind w:left="840" w:firstLineChars="200" w:firstLine="200"/>
      <w:jc w:val="left"/>
    </w:pPr>
    <w:rPr>
      <w:sz w:val="18"/>
      <w:szCs w:val="18"/>
    </w:rPr>
  </w:style>
  <w:style w:type="paragraph" w:styleId="TOC6">
    <w:name w:val="toc 6"/>
    <w:basedOn w:val="a0"/>
    <w:next w:val="a0"/>
    <w:autoRedefine/>
    <w:semiHidden/>
    <w:rsid w:val="009E4969"/>
    <w:pPr>
      <w:ind w:left="1050" w:firstLineChars="200" w:firstLine="200"/>
      <w:jc w:val="left"/>
    </w:pPr>
    <w:rPr>
      <w:sz w:val="18"/>
      <w:szCs w:val="18"/>
    </w:rPr>
  </w:style>
  <w:style w:type="paragraph" w:styleId="TOC7">
    <w:name w:val="toc 7"/>
    <w:basedOn w:val="a0"/>
    <w:next w:val="a0"/>
    <w:autoRedefine/>
    <w:semiHidden/>
    <w:rsid w:val="009E4969"/>
    <w:pPr>
      <w:ind w:left="1260" w:firstLineChars="200" w:firstLine="200"/>
      <w:jc w:val="left"/>
    </w:pPr>
    <w:rPr>
      <w:sz w:val="18"/>
      <w:szCs w:val="18"/>
    </w:rPr>
  </w:style>
  <w:style w:type="paragraph" w:styleId="TOC8">
    <w:name w:val="toc 8"/>
    <w:basedOn w:val="a0"/>
    <w:next w:val="a0"/>
    <w:autoRedefine/>
    <w:semiHidden/>
    <w:rsid w:val="009E4969"/>
    <w:pPr>
      <w:ind w:left="1470" w:firstLineChars="200" w:firstLine="200"/>
      <w:jc w:val="left"/>
    </w:pPr>
    <w:rPr>
      <w:sz w:val="18"/>
      <w:szCs w:val="18"/>
    </w:rPr>
  </w:style>
  <w:style w:type="paragraph" w:styleId="TOC9">
    <w:name w:val="toc 9"/>
    <w:basedOn w:val="a0"/>
    <w:next w:val="a0"/>
    <w:autoRedefine/>
    <w:semiHidden/>
    <w:rsid w:val="009E4969"/>
    <w:pPr>
      <w:ind w:left="1680" w:firstLineChars="200" w:firstLine="200"/>
      <w:jc w:val="left"/>
    </w:pPr>
    <w:rPr>
      <w:sz w:val="18"/>
      <w:szCs w:val="18"/>
    </w:rPr>
  </w:style>
  <w:style w:type="paragraph" w:styleId="aff6">
    <w:name w:val="Date"/>
    <w:basedOn w:val="a0"/>
    <w:next w:val="a0"/>
    <w:link w:val="aff7"/>
    <w:rsid w:val="009E4969"/>
    <w:pPr>
      <w:ind w:leftChars="2500" w:left="100" w:firstLineChars="200" w:firstLine="200"/>
    </w:pPr>
  </w:style>
  <w:style w:type="character" w:customStyle="1" w:styleId="aff7">
    <w:name w:val="日期 字符"/>
    <w:basedOn w:val="a1"/>
    <w:link w:val="aff6"/>
    <w:rsid w:val="009E4969"/>
    <w:rPr>
      <w:kern w:val="2"/>
      <w:sz w:val="24"/>
      <w:szCs w:val="24"/>
    </w:rPr>
  </w:style>
  <w:style w:type="character" w:customStyle="1" w:styleId="CharChar1">
    <w:name w:val="Char Char1"/>
    <w:rsid w:val="009E4969"/>
    <w:rPr>
      <w:rFonts w:eastAsia="宋体"/>
      <w:b/>
      <w:bCs/>
      <w:kern w:val="2"/>
      <w:sz w:val="32"/>
      <w:szCs w:val="32"/>
      <w:lang w:val="en-US" w:eastAsia="zh-CN" w:bidi="ar-SA"/>
    </w:rPr>
  </w:style>
  <w:style w:type="paragraph" w:customStyle="1" w:styleId="CharCharChar1">
    <w:name w:val="文档正文样式 Char Char Char"/>
    <w:basedOn w:val="a0"/>
    <w:autoRedefine/>
    <w:rsid w:val="009E4969"/>
    <w:pPr>
      <w:ind w:firstLineChars="200" w:firstLine="480"/>
    </w:pPr>
    <w:rPr>
      <w:rFonts w:ascii="Tahoma" w:hAnsi="Tahoma"/>
      <w:szCs w:val="20"/>
    </w:rPr>
  </w:style>
  <w:style w:type="paragraph" w:customStyle="1" w:styleId="aff8">
    <w:name w:val="表格文字"/>
    <w:basedOn w:val="a0"/>
    <w:rsid w:val="009E4969"/>
    <w:pPr>
      <w:ind w:firstLineChars="200" w:firstLine="200"/>
    </w:pPr>
    <w:rPr>
      <w:rFonts w:ascii="宋体" w:hAnsi="宋体"/>
      <w:sz w:val="18"/>
      <w:szCs w:val="18"/>
    </w:rPr>
  </w:style>
  <w:style w:type="paragraph" w:customStyle="1" w:styleId="24">
    <w:name w:val="正文(首行缩进2字符)"/>
    <w:basedOn w:val="a0"/>
    <w:rsid w:val="009E4969"/>
    <w:pPr>
      <w:ind w:firstLineChars="200" w:firstLine="200"/>
    </w:pPr>
    <w:rPr>
      <w:szCs w:val="21"/>
    </w:rPr>
  </w:style>
  <w:style w:type="paragraph" w:customStyle="1" w:styleId="CharChar1CharCharCharCharCharChar">
    <w:name w:val="Char Char1 Char Char Char Char Char Char"/>
    <w:basedOn w:val="a0"/>
    <w:autoRedefine/>
    <w:rsid w:val="009E4969"/>
    <w:pPr>
      <w:widowControl/>
      <w:spacing w:after="160" w:line="240" w:lineRule="exact"/>
      <w:ind w:firstLineChars="200" w:firstLine="200"/>
      <w:jc w:val="left"/>
    </w:pPr>
    <w:rPr>
      <w:rFonts w:ascii="Verdana" w:eastAsia="仿宋_GB2312" w:hAnsi="Verdana" w:cs="Verdana"/>
      <w:kern w:val="0"/>
      <w:lang w:eastAsia="en-US"/>
    </w:rPr>
  </w:style>
  <w:style w:type="paragraph" w:customStyle="1" w:styleId="315">
    <w:name w:val="样式 标题 3 + 宋体 小四 行距: 1.5 倍行距"/>
    <w:basedOn w:val="31"/>
    <w:rsid w:val="009E4969"/>
    <w:pPr>
      <w:numPr>
        <w:numId w:val="0"/>
      </w:numPr>
      <w:tabs>
        <w:tab w:val="num" w:pos="720"/>
      </w:tabs>
      <w:spacing w:before="100" w:beforeAutospacing="1" w:after="100" w:afterAutospacing="1"/>
    </w:pPr>
    <w:rPr>
      <w:rFonts w:cs="宋体"/>
      <w:sz w:val="24"/>
      <w:szCs w:val="20"/>
    </w:rPr>
  </w:style>
  <w:style w:type="paragraph" w:customStyle="1" w:styleId="1b">
    <w:name w:val="正文1"/>
    <w:basedOn w:val="a0"/>
    <w:link w:val="1Char"/>
    <w:autoRedefine/>
    <w:rsid w:val="009E4969"/>
    <w:pPr>
      <w:ind w:firstLineChars="200" w:firstLine="480"/>
    </w:pPr>
    <w:rPr>
      <w:rFonts w:ascii="Calibri" w:hAnsi="Calibri"/>
    </w:rPr>
  </w:style>
  <w:style w:type="character" w:customStyle="1" w:styleId="1Char">
    <w:name w:val="正文1 Char"/>
    <w:link w:val="1b"/>
    <w:rsid w:val="009E4969"/>
    <w:rPr>
      <w:rFonts w:ascii="Calibri" w:hAnsi="Calibri"/>
      <w:kern w:val="2"/>
      <w:sz w:val="24"/>
      <w:szCs w:val="24"/>
    </w:rPr>
  </w:style>
  <w:style w:type="paragraph" w:customStyle="1" w:styleId="Char5">
    <w:name w:val="Char"/>
    <w:basedOn w:val="a0"/>
    <w:rsid w:val="009E4969"/>
    <w:pPr>
      <w:ind w:firstLineChars="200" w:firstLine="200"/>
    </w:pPr>
    <w:rPr>
      <w:rFonts w:ascii="Tahoma" w:hAnsi="Tahoma"/>
      <w:szCs w:val="21"/>
    </w:rPr>
  </w:style>
  <w:style w:type="paragraph" w:styleId="aff9">
    <w:name w:val="caption"/>
    <w:basedOn w:val="a0"/>
    <w:next w:val="a0"/>
    <w:qFormat/>
    <w:rsid w:val="009E4969"/>
    <w:pPr>
      <w:ind w:firstLineChars="200" w:firstLine="200"/>
    </w:pPr>
    <w:rPr>
      <w:rFonts w:ascii="Arial" w:eastAsia="黑体" w:hAnsi="Arial" w:cs="Arial"/>
      <w:sz w:val="20"/>
      <w:szCs w:val="20"/>
    </w:rPr>
  </w:style>
  <w:style w:type="paragraph" w:styleId="affa">
    <w:name w:val="No Spacing"/>
    <w:next w:val="aff8"/>
    <w:uiPriority w:val="1"/>
    <w:qFormat/>
    <w:rsid w:val="009E4969"/>
    <w:pPr>
      <w:widowControl w:val="0"/>
      <w:ind w:leftChars="0" w:left="0"/>
    </w:pPr>
    <w:rPr>
      <w:kern w:val="2"/>
      <w:sz w:val="21"/>
      <w:szCs w:val="24"/>
    </w:rPr>
  </w:style>
  <w:style w:type="paragraph" w:styleId="TOC">
    <w:name w:val="TOC Heading"/>
    <w:basedOn w:val="1"/>
    <w:next w:val="a0"/>
    <w:uiPriority w:val="39"/>
    <w:semiHidden/>
    <w:unhideWhenUsed/>
    <w:qFormat/>
    <w:rsid w:val="009E4969"/>
    <w:pPr>
      <w:spacing w:before="260" w:after="260"/>
      <w:outlineLvl w:val="9"/>
    </w:pPr>
  </w:style>
  <w:style w:type="paragraph" w:customStyle="1" w:styleId="25">
    <w:name w:val="样式2"/>
    <w:basedOn w:val="a0"/>
    <w:link w:val="2Char"/>
    <w:qFormat/>
    <w:rsid w:val="009E4969"/>
    <w:pPr>
      <w:keepNext/>
      <w:keepLines/>
      <w:spacing w:before="260" w:after="260" w:line="416" w:lineRule="auto"/>
      <w:ind w:firstLineChars="200" w:firstLine="200"/>
      <w:outlineLvl w:val="1"/>
    </w:pPr>
    <w:rPr>
      <w:rFonts w:ascii="Arial" w:eastAsia="黑体" w:hAnsi="Arial"/>
      <w:b/>
      <w:bCs/>
      <w:sz w:val="28"/>
      <w:szCs w:val="32"/>
    </w:rPr>
  </w:style>
  <w:style w:type="character" w:customStyle="1" w:styleId="2Char">
    <w:name w:val="样式2 Char"/>
    <w:basedOn w:val="a1"/>
    <w:link w:val="25"/>
    <w:rsid w:val="009E4969"/>
    <w:rPr>
      <w:rFonts w:ascii="Arial" w:eastAsia="黑体" w:hAnsi="Arial"/>
      <w:b/>
      <w:bCs/>
      <w:kern w:val="2"/>
      <w:sz w:val="28"/>
      <w:szCs w:val="32"/>
    </w:rPr>
  </w:style>
  <w:style w:type="paragraph" w:customStyle="1" w:styleId="100">
    <w:name w:val="样式10"/>
    <w:basedOn w:val="a0"/>
    <w:rsid w:val="009E4969"/>
    <w:pPr>
      <w:ind w:left="480" w:firstLineChars="200" w:firstLine="200"/>
    </w:pPr>
  </w:style>
  <w:style w:type="character" w:customStyle="1" w:styleId="Char6">
    <w:name w:val="（正文）手册 Char"/>
    <w:link w:val="affb"/>
    <w:qFormat/>
    <w:locked/>
    <w:rsid w:val="00D76644"/>
    <w:rPr>
      <w:rFonts w:cs="Calibri"/>
      <w:szCs w:val="21"/>
    </w:rPr>
  </w:style>
  <w:style w:type="paragraph" w:customStyle="1" w:styleId="affb">
    <w:name w:val="（正文）手册"/>
    <w:basedOn w:val="a0"/>
    <w:link w:val="Char6"/>
    <w:qFormat/>
    <w:rsid w:val="00D76644"/>
    <w:pPr>
      <w:ind w:firstLineChars="200" w:firstLine="420"/>
    </w:pPr>
    <w:rPr>
      <w:rFonts w:cs="Calibri"/>
      <w:kern w:val="0"/>
      <w:sz w:val="20"/>
      <w:szCs w:val="21"/>
    </w:rPr>
  </w:style>
  <w:style w:type="table" w:customStyle="1" w:styleId="1c">
    <w:name w:val="网格型1"/>
    <w:basedOn w:val="a2"/>
    <w:next w:val="af"/>
    <w:uiPriority w:val="59"/>
    <w:qFormat/>
    <w:rsid w:val="00AD4115"/>
    <w:pPr>
      <w:spacing w:line="240" w:lineRule="auto"/>
      <w:ind w:leftChars="0"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5296">
      <w:bodyDiv w:val="1"/>
      <w:marLeft w:val="0"/>
      <w:marRight w:val="0"/>
      <w:marTop w:val="0"/>
      <w:marBottom w:val="0"/>
      <w:divBdr>
        <w:top w:val="none" w:sz="0" w:space="0" w:color="auto"/>
        <w:left w:val="none" w:sz="0" w:space="0" w:color="auto"/>
        <w:bottom w:val="none" w:sz="0" w:space="0" w:color="auto"/>
        <w:right w:val="none" w:sz="0" w:space="0" w:color="auto"/>
      </w:divBdr>
    </w:div>
    <w:div w:id="534971983">
      <w:bodyDiv w:val="1"/>
      <w:marLeft w:val="0"/>
      <w:marRight w:val="0"/>
      <w:marTop w:val="0"/>
      <w:marBottom w:val="0"/>
      <w:divBdr>
        <w:top w:val="none" w:sz="0" w:space="0" w:color="auto"/>
        <w:left w:val="none" w:sz="0" w:space="0" w:color="auto"/>
        <w:bottom w:val="none" w:sz="0" w:space="0" w:color="auto"/>
        <w:right w:val="none" w:sz="0" w:space="0" w:color="auto"/>
      </w:divBdr>
      <w:divsChild>
        <w:div w:id="463275256">
          <w:marLeft w:val="0"/>
          <w:marRight w:val="0"/>
          <w:marTop w:val="0"/>
          <w:marBottom w:val="0"/>
          <w:divBdr>
            <w:top w:val="none" w:sz="0" w:space="0" w:color="auto"/>
            <w:left w:val="none" w:sz="0" w:space="0" w:color="auto"/>
            <w:bottom w:val="none" w:sz="0" w:space="0" w:color="auto"/>
            <w:right w:val="none" w:sz="0" w:space="0" w:color="auto"/>
          </w:divBdr>
        </w:div>
      </w:divsChild>
    </w:div>
    <w:div w:id="1057781798">
      <w:bodyDiv w:val="1"/>
      <w:marLeft w:val="0"/>
      <w:marRight w:val="0"/>
      <w:marTop w:val="0"/>
      <w:marBottom w:val="0"/>
      <w:divBdr>
        <w:top w:val="none" w:sz="0" w:space="0" w:color="auto"/>
        <w:left w:val="none" w:sz="0" w:space="0" w:color="auto"/>
        <w:bottom w:val="none" w:sz="0" w:space="0" w:color="auto"/>
        <w:right w:val="none" w:sz="0" w:space="0" w:color="auto"/>
      </w:divBdr>
      <w:divsChild>
        <w:div w:id="1665821605">
          <w:marLeft w:val="0"/>
          <w:marRight w:val="0"/>
          <w:marTop w:val="0"/>
          <w:marBottom w:val="0"/>
          <w:divBdr>
            <w:top w:val="none" w:sz="0" w:space="0" w:color="auto"/>
            <w:left w:val="none" w:sz="0" w:space="0" w:color="auto"/>
            <w:bottom w:val="none" w:sz="0" w:space="0" w:color="auto"/>
            <w:right w:val="none" w:sz="0" w:space="0" w:color="auto"/>
          </w:divBdr>
          <w:divsChild>
            <w:div w:id="967664569">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 w:id="1972202834">
      <w:bodyDiv w:val="1"/>
      <w:marLeft w:val="0"/>
      <w:marRight w:val="0"/>
      <w:marTop w:val="0"/>
      <w:marBottom w:val="0"/>
      <w:divBdr>
        <w:top w:val="none" w:sz="0" w:space="0" w:color="auto"/>
        <w:left w:val="none" w:sz="0" w:space="0" w:color="auto"/>
        <w:bottom w:val="none" w:sz="0" w:space="0" w:color="auto"/>
        <w:right w:val="none" w:sz="0" w:space="0" w:color="auto"/>
      </w:divBdr>
      <w:divsChild>
        <w:div w:id="170107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oleObject" Target="embeddings/Microsoft_Visio_2003-2010___.vsd"/><Relationship Id="rId65" Type="http://schemas.openxmlformats.org/officeDocument/2006/relationships/image" Target="media/image44.png"/><Relationship Id="rId73" Type="http://schemas.openxmlformats.org/officeDocument/2006/relationships/hyperlink" Target="mailto:778528436@GJX@W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emf"/><Relationship Id="rId67" Type="http://schemas.openxmlformats.org/officeDocument/2006/relationships/image" Target="media/image46.png"/><Relationship Id="rId20" Type="http://schemas.openxmlformats.org/officeDocument/2006/relationships/footer" Target="footer7.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04454-1899-49E2-B443-F3B96AE6D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1</Pages>
  <Words>967</Words>
  <Characters>5516</Characters>
  <Application>Microsoft Office Word</Application>
  <DocSecurity>0</DocSecurity>
  <Lines>45</Lines>
  <Paragraphs>12</Paragraphs>
  <ScaleCrop>false</ScaleCrop>
  <Company>gmcic</Company>
  <LinksUpToDate>false</LinksUpToDate>
  <CharactersWithSpaces>6471</CharactersWithSpaces>
  <SharedDoc>false</SharedDoc>
  <HLinks>
    <vt:vector size="144" baseType="variant">
      <vt:variant>
        <vt:i4>1638459</vt:i4>
      </vt:variant>
      <vt:variant>
        <vt:i4>140</vt:i4>
      </vt:variant>
      <vt:variant>
        <vt:i4>0</vt:i4>
      </vt:variant>
      <vt:variant>
        <vt:i4>5</vt:i4>
      </vt:variant>
      <vt:variant>
        <vt:lpwstr/>
      </vt:variant>
      <vt:variant>
        <vt:lpwstr>_Toc339559414</vt:lpwstr>
      </vt:variant>
      <vt:variant>
        <vt:i4>1638459</vt:i4>
      </vt:variant>
      <vt:variant>
        <vt:i4>134</vt:i4>
      </vt:variant>
      <vt:variant>
        <vt:i4>0</vt:i4>
      </vt:variant>
      <vt:variant>
        <vt:i4>5</vt:i4>
      </vt:variant>
      <vt:variant>
        <vt:lpwstr/>
      </vt:variant>
      <vt:variant>
        <vt:lpwstr>_Toc339559413</vt:lpwstr>
      </vt:variant>
      <vt:variant>
        <vt:i4>1638459</vt:i4>
      </vt:variant>
      <vt:variant>
        <vt:i4>128</vt:i4>
      </vt:variant>
      <vt:variant>
        <vt:i4>0</vt:i4>
      </vt:variant>
      <vt:variant>
        <vt:i4>5</vt:i4>
      </vt:variant>
      <vt:variant>
        <vt:lpwstr/>
      </vt:variant>
      <vt:variant>
        <vt:lpwstr>_Toc339559412</vt:lpwstr>
      </vt:variant>
      <vt:variant>
        <vt:i4>1638459</vt:i4>
      </vt:variant>
      <vt:variant>
        <vt:i4>122</vt:i4>
      </vt:variant>
      <vt:variant>
        <vt:i4>0</vt:i4>
      </vt:variant>
      <vt:variant>
        <vt:i4>5</vt:i4>
      </vt:variant>
      <vt:variant>
        <vt:lpwstr/>
      </vt:variant>
      <vt:variant>
        <vt:lpwstr>_Toc339559411</vt:lpwstr>
      </vt:variant>
      <vt:variant>
        <vt:i4>1638459</vt:i4>
      </vt:variant>
      <vt:variant>
        <vt:i4>116</vt:i4>
      </vt:variant>
      <vt:variant>
        <vt:i4>0</vt:i4>
      </vt:variant>
      <vt:variant>
        <vt:i4>5</vt:i4>
      </vt:variant>
      <vt:variant>
        <vt:lpwstr/>
      </vt:variant>
      <vt:variant>
        <vt:lpwstr>_Toc339559410</vt:lpwstr>
      </vt:variant>
      <vt:variant>
        <vt:i4>1572923</vt:i4>
      </vt:variant>
      <vt:variant>
        <vt:i4>110</vt:i4>
      </vt:variant>
      <vt:variant>
        <vt:i4>0</vt:i4>
      </vt:variant>
      <vt:variant>
        <vt:i4>5</vt:i4>
      </vt:variant>
      <vt:variant>
        <vt:lpwstr/>
      </vt:variant>
      <vt:variant>
        <vt:lpwstr>_Toc339559409</vt:lpwstr>
      </vt:variant>
      <vt:variant>
        <vt:i4>1572923</vt:i4>
      </vt:variant>
      <vt:variant>
        <vt:i4>104</vt:i4>
      </vt:variant>
      <vt:variant>
        <vt:i4>0</vt:i4>
      </vt:variant>
      <vt:variant>
        <vt:i4>5</vt:i4>
      </vt:variant>
      <vt:variant>
        <vt:lpwstr/>
      </vt:variant>
      <vt:variant>
        <vt:lpwstr>_Toc339559408</vt:lpwstr>
      </vt:variant>
      <vt:variant>
        <vt:i4>1572923</vt:i4>
      </vt:variant>
      <vt:variant>
        <vt:i4>98</vt:i4>
      </vt:variant>
      <vt:variant>
        <vt:i4>0</vt:i4>
      </vt:variant>
      <vt:variant>
        <vt:i4>5</vt:i4>
      </vt:variant>
      <vt:variant>
        <vt:lpwstr/>
      </vt:variant>
      <vt:variant>
        <vt:lpwstr>_Toc339559407</vt:lpwstr>
      </vt:variant>
      <vt:variant>
        <vt:i4>1572923</vt:i4>
      </vt:variant>
      <vt:variant>
        <vt:i4>92</vt:i4>
      </vt:variant>
      <vt:variant>
        <vt:i4>0</vt:i4>
      </vt:variant>
      <vt:variant>
        <vt:i4>5</vt:i4>
      </vt:variant>
      <vt:variant>
        <vt:lpwstr/>
      </vt:variant>
      <vt:variant>
        <vt:lpwstr>_Toc339559406</vt:lpwstr>
      </vt:variant>
      <vt:variant>
        <vt:i4>1572923</vt:i4>
      </vt:variant>
      <vt:variant>
        <vt:i4>86</vt:i4>
      </vt:variant>
      <vt:variant>
        <vt:i4>0</vt:i4>
      </vt:variant>
      <vt:variant>
        <vt:i4>5</vt:i4>
      </vt:variant>
      <vt:variant>
        <vt:lpwstr/>
      </vt:variant>
      <vt:variant>
        <vt:lpwstr>_Toc339559405</vt:lpwstr>
      </vt:variant>
      <vt:variant>
        <vt:i4>1572923</vt:i4>
      </vt:variant>
      <vt:variant>
        <vt:i4>80</vt:i4>
      </vt:variant>
      <vt:variant>
        <vt:i4>0</vt:i4>
      </vt:variant>
      <vt:variant>
        <vt:i4>5</vt:i4>
      </vt:variant>
      <vt:variant>
        <vt:lpwstr/>
      </vt:variant>
      <vt:variant>
        <vt:lpwstr>_Toc339559404</vt:lpwstr>
      </vt:variant>
      <vt:variant>
        <vt:i4>1572923</vt:i4>
      </vt:variant>
      <vt:variant>
        <vt:i4>74</vt:i4>
      </vt:variant>
      <vt:variant>
        <vt:i4>0</vt:i4>
      </vt:variant>
      <vt:variant>
        <vt:i4>5</vt:i4>
      </vt:variant>
      <vt:variant>
        <vt:lpwstr/>
      </vt:variant>
      <vt:variant>
        <vt:lpwstr>_Toc339559403</vt:lpwstr>
      </vt:variant>
      <vt:variant>
        <vt:i4>1572923</vt:i4>
      </vt:variant>
      <vt:variant>
        <vt:i4>68</vt:i4>
      </vt:variant>
      <vt:variant>
        <vt:i4>0</vt:i4>
      </vt:variant>
      <vt:variant>
        <vt:i4>5</vt:i4>
      </vt:variant>
      <vt:variant>
        <vt:lpwstr/>
      </vt:variant>
      <vt:variant>
        <vt:lpwstr>_Toc339559402</vt:lpwstr>
      </vt:variant>
      <vt:variant>
        <vt:i4>1572923</vt:i4>
      </vt:variant>
      <vt:variant>
        <vt:i4>62</vt:i4>
      </vt:variant>
      <vt:variant>
        <vt:i4>0</vt:i4>
      </vt:variant>
      <vt:variant>
        <vt:i4>5</vt:i4>
      </vt:variant>
      <vt:variant>
        <vt:lpwstr/>
      </vt:variant>
      <vt:variant>
        <vt:lpwstr>_Toc339559401</vt:lpwstr>
      </vt:variant>
      <vt:variant>
        <vt:i4>1572923</vt:i4>
      </vt:variant>
      <vt:variant>
        <vt:i4>56</vt:i4>
      </vt:variant>
      <vt:variant>
        <vt:i4>0</vt:i4>
      </vt:variant>
      <vt:variant>
        <vt:i4>5</vt:i4>
      </vt:variant>
      <vt:variant>
        <vt:lpwstr/>
      </vt:variant>
      <vt:variant>
        <vt:lpwstr>_Toc339559400</vt:lpwstr>
      </vt:variant>
      <vt:variant>
        <vt:i4>1114172</vt:i4>
      </vt:variant>
      <vt:variant>
        <vt:i4>50</vt:i4>
      </vt:variant>
      <vt:variant>
        <vt:i4>0</vt:i4>
      </vt:variant>
      <vt:variant>
        <vt:i4>5</vt:i4>
      </vt:variant>
      <vt:variant>
        <vt:lpwstr/>
      </vt:variant>
      <vt:variant>
        <vt:lpwstr>_Toc339559399</vt:lpwstr>
      </vt:variant>
      <vt:variant>
        <vt:i4>1114172</vt:i4>
      </vt:variant>
      <vt:variant>
        <vt:i4>44</vt:i4>
      </vt:variant>
      <vt:variant>
        <vt:i4>0</vt:i4>
      </vt:variant>
      <vt:variant>
        <vt:i4>5</vt:i4>
      </vt:variant>
      <vt:variant>
        <vt:lpwstr/>
      </vt:variant>
      <vt:variant>
        <vt:lpwstr>_Toc339559398</vt:lpwstr>
      </vt:variant>
      <vt:variant>
        <vt:i4>1114172</vt:i4>
      </vt:variant>
      <vt:variant>
        <vt:i4>38</vt:i4>
      </vt:variant>
      <vt:variant>
        <vt:i4>0</vt:i4>
      </vt:variant>
      <vt:variant>
        <vt:i4>5</vt:i4>
      </vt:variant>
      <vt:variant>
        <vt:lpwstr/>
      </vt:variant>
      <vt:variant>
        <vt:lpwstr>_Toc339559397</vt:lpwstr>
      </vt:variant>
      <vt:variant>
        <vt:i4>1114172</vt:i4>
      </vt:variant>
      <vt:variant>
        <vt:i4>32</vt:i4>
      </vt:variant>
      <vt:variant>
        <vt:i4>0</vt:i4>
      </vt:variant>
      <vt:variant>
        <vt:i4>5</vt:i4>
      </vt:variant>
      <vt:variant>
        <vt:lpwstr/>
      </vt:variant>
      <vt:variant>
        <vt:lpwstr>_Toc339559396</vt:lpwstr>
      </vt:variant>
      <vt:variant>
        <vt:i4>1114172</vt:i4>
      </vt:variant>
      <vt:variant>
        <vt:i4>26</vt:i4>
      </vt:variant>
      <vt:variant>
        <vt:i4>0</vt:i4>
      </vt:variant>
      <vt:variant>
        <vt:i4>5</vt:i4>
      </vt:variant>
      <vt:variant>
        <vt:lpwstr/>
      </vt:variant>
      <vt:variant>
        <vt:lpwstr>_Toc339559395</vt:lpwstr>
      </vt:variant>
      <vt:variant>
        <vt:i4>1114172</vt:i4>
      </vt:variant>
      <vt:variant>
        <vt:i4>20</vt:i4>
      </vt:variant>
      <vt:variant>
        <vt:i4>0</vt:i4>
      </vt:variant>
      <vt:variant>
        <vt:i4>5</vt:i4>
      </vt:variant>
      <vt:variant>
        <vt:lpwstr/>
      </vt:variant>
      <vt:variant>
        <vt:lpwstr>_Toc339559394</vt:lpwstr>
      </vt:variant>
      <vt:variant>
        <vt:i4>1114172</vt:i4>
      </vt:variant>
      <vt:variant>
        <vt:i4>14</vt:i4>
      </vt:variant>
      <vt:variant>
        <vt:i4>0</vt:i4>
      </vt:variant>
      <vt:variant>
        <vt:i4>5</vt:i4>
      </vt:variant>
      <vt:variant>
        <vt:lpwstr/>
      </vt:variant>
      <vt:variant>
        <vt:lpwstr>_Toc339559393</vt:lpwstr>
      </vt:variant>
      <vt:variant>
        <vt:i4>1114172</vt:i4>
      </vt:variant>
      <vt:variant>
        <vt:i4>8</vt:i4>
      </vt:variant>
      <vt:variant>
        <vt:i4>0</vt:i4>
      </vt:variant>
      <vt:variant>
        <vt:i4>5</vt:i4>
      </vt:variant>
      <vt:variant>
        <vt:lpwstr/>
      </vt:variant>
      <vt:variant>
        <vt:lpwstr>_Toc339559392</vt:lpwstr>
      </vt:variant>
      <vt:variant>
        <vt:i4>1114172</vt:i4>
      </vt:variant>
      <vt:variant>
        <vt:i4>2</vt:i4>
      </vt:variant>
      <vt:variant>
        <vt:i4>0</vt:i4>
      </vt:variant>
      <vt:variant>
        <vt:i4>5</vt:i4>
      </vt:variant>
      <vt:variant>
        <vt:lpwstr/>
      </vt:variant>
      <vt:variant>
        <vt:lpwstr>_Toc339559391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ljhw10</cp:lastModifiedBy>
  <cp:revision>693</cp:revision>
  <cp:lastPrinted>2020-12-15T06:20:00Z</cp:lastPrinted>
  <dcterms:created xsi:type="dcterms:W3CDTF">2017-11-22T06:24:00Z</dcterms:created>
  <dcterms:modified xsi:type="dcterms:W3CDTF">2020-12-21T01:33:00Z</dcterms:modified>
</cp:coreProperties>
</file>