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1A414">
      <w:pPr>
        <w:wordWrap w:val="0"/>
        <w:spacing w:line="1400" w:lineRule="exact"/>
        <w:ind w:right="578"/>
        <w:rPr>
          <w:rFonts w:hint="eastAsia" w:ascii="黑体" w:hAnsi="宋体" w:eastAsia="黑体"/>
          <w:color w:val="000000"/>
          <w:kern w:val="84"/>
          <w:sz w:val="32"/>
          <w:szCs w:val="32"/>
        </w:rPr>
      </w:pPr>
    </w:p>
    <w:p w14:paraId="0365A4CC">
      <w:pPr>
        <w:spacing w:line="820" w:lineRule="exact"/>
        <w:ind w:right="144" w:firstLine="6174" w:firstLineChars="2144"/>
        <w:jc w:val="right"/>
        <w:rPr>
          <w:rFonts w:hint="eastAsia" w:ascii="黑体" w:hAnsi="宋体" w:eastAsia="黑体"/>
          <w:color w:val="000000"/>
          <w:w w:val="90"/>
          <w:kern w:val="84"/>
          <w:sz w:val="32"/>
          <w:szCs w:val="32"/>
        </w:rPr>
      </w:pPr>
    </w:p>
    <w:p w14:paraId="464D65F4">
      <w:pPr>
        <w:spacing w:line="1200" w:lineRule="exact"/>
        <w:jc w:val="center"/>
        <w:rPr>
          <w:rFonts w:hint="eastAsia" w:ascii="仿宋_GB2312" w:eastAsia="仿宋_GB2312"/>
          <w:w w:val="50"/>
          <w:sz w:val="110"/>
          <w:szCs w:val="110"/>
        </w:rPr>
      </w:pPr>
      <w:r>
        <w:rPr>
          <w:rFonts w:hint="eastAsia" w:ascii="方正小标宋简体" w:eastAsia="方正小标宋简体"/>
          <w:color w:val="FFFFFF" w:themeColor="background1"/>
          <w:w w:val="50"/>
          <w:kern w:val="84"/>
          <w:sz w:val="110"/>
          <w:szCs w:val="110"/>
          <w14:textFill>
            <w14:solidFill>
              <w14:schemeClr w14:val="bg1"/>
            </w14:solidFill>
          </w14:textFill>
        </w:rPr>
        <w:t>北京市住房和城乡建设委员会文件</w:t>
      </w:r>
    </w:p>
    <w:p w14:paraId="63593651">
      <w:pPr>
        <w:spacing w:line="560" w:lineRule="exact"/>
        <w:ind w:firstLine="160" w:firstLineChars="5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pacing w:val="-20"/>
          <w:sz w:val="32"/>
          <w:szCs w:val="32"/>
        </w:rPr>
        <w:t xml:space="preserve"> </w:t>
      </w:r>
      <w:r>
        <w:rPr>
          <w:rFonts w:hint="eastAsia" w:ascii="仿宋_GB2312" w:eastAsia="仿宋_GB2312"/>
          <w:sz w:val="32"/>
        </w:rPr>
        <w:t xml:space="preserve">                             </w:t>
      </w:r>
    </w:p>
    <w:p w14:paraId="7173B07A">
      <w:pPr>
        <w:autoSpaceDE w:val="0"/>
        <w:autoSpaceDN w:val="0"/>
        <w:adjustRightInd w:val="0"/>
        <w:spacing w:line="560" w:lineRule="exact"/>
        <w:rPr>
          <w:rFonts w:hint="eastAsia" w:ascii="楷体_GB2312" w:eastAsia="楷体_GB2312" w:cs="楷体_GB2312"/>
          <w:sz w:val="32"/>
          <w:szCs w:val="32"/>
          <w:lang w:val="zh-CN"/>
        </w:rPr>
      </w:pPr>
    </w:p>
    <w:p w14:paraId="6E4F68C2">
      <w:pPr>
        <w:autoSpaceDE w:val="0"/>
        <w:autoSpaceDN w:val="0"/>
        <w:adjustRightInd w:val="0"/>
        <w:spacing w:line="520" w:lineRule="exact"/>
        <w:jc w:val="center"/>
        <w:rPr>
          <w:rFonts w:hint="eastAsia" w:ascii="仿宋_GB2312" w:eastAsia="仿宋_GB2312" w:cs="楷体_GB2312"/>
          <w:sz w:val="32"/>
          <w:szCs w:val="32"/>
          <w:lang w:val="zh-CN"/>
        </w:rPr>
      </w:pPr>
      <w:r>
        <w:rPr>
          <w:rFonts w:hint="eastAsia" w:ascii="仿宋_GB2312" w:eastAsia="仿宋_GB2312" w:cs="楷体_GB2312"/>
          <w:sz w:val="32"/>
          <w:szCs w:val="32"/>
          <w:lang w:val="zh-CN"/>
        </w:rPr>
        <w:t>京建法〔2026〕</w:t>
      </w:r>
      <w:r>
        <w:rPr>
          <w:rFonts w:hint="eastAsia" w:ascii="仿宋_GB2312" w:eastAsia="仿宋_GB2312" w:cs="楷体_GB2312"/>
          <w:sz w:val="32"/>
          <w:szCs w:val="32"/>
          <w:lang w:val="en-US" w:eastAsia="zh-CN"/>
        </w:rPr>
        <w:t>3</w:t>
      </w:r>
      <w:r>
        <w:rPr>
          <w:rFonts w:hint="eastAsia" w:ascii="仿宋_GB2312" w:eastAsia="仿宋_GB2312" w:cs="楷体_GB2312"/>
          <w:sz w:val="32"/>
          <w:szCs w:val="32"/>
          <w:lang w:val="zh-CN"/>
        </w:rPr>
        <w:t>号</w:t>
      </w:r>
    </w:p>
    <w:p w14:paraId="45904EA8">
      <w:pPr>
        <w:spacing w:line="600" w:lineRule="exact"/>
        <w:rPr>
          <w:rFonts w:hint="eastAsia" w:ascii="仿宋_GB2312" w:eastAsia="仿宋_GB2312" w:cs="楷体_GB2312"/>
          <w:sz w:val="32"/>
          <w:szCs w:val="32"/>
        </w:rPr>
      </w:pPr>
      <w:r>
        <w:rPr>
          <w:rFonts w:hint="eastAsia" w:ascii="仿宋_GB2312" w:eastAsia="仿宋_GB2312" w:cs="楷体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600700" cy="0"/>
                <wp:effectExtent l="0" t="0" r="0" b="0"/>
                <wp:wrapNone/>
                <wp:docPr id="1" name="直线 519"/>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noFill/>
                          <a:prstDash val="solid"/>
                          <a:headEnd type="none" w="med" len="med"/>
                          <a:tailEnd type="none" w="med" len="med"/>
                        </a:ln>
                      </wps:spPr>
                      <wps:bodyPr upright="1"/>
                    </wps:wsp>
                  </a:graphicData>
                </a:graphic>
              </wp:anchor>
            </w:drawing>
          </mc:Choice>
          <mc:Fallback>
            <w:pict>
              <v:line id="直线 519" o:spid="_x0000_s1026" o:spt="20" style="position:absolute;left:0pt;margin-left:0pt;margin-top:7.2pt;height:0pt;width:441pt;z-index:251659264;mso-width-relative:page;mso-height-relative:page;" filled="f" stroked="f" coordsize="21600,21600" o:gfxdata="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u3bQ7SAAAABgEAAA8AAAAAAAAAAQAgAAAA&#10;IgAAAGRycy9kb3ducmV2LnhtbFBLAQIUABQAAAAIAIdO4kDMsuCl2AEAALUDAAAOAAAAAAAAAAEA&#10;IAAAACEBAABkcnMvZTJvRG9jLnhtbFBLBQYAAAAABgAGAFkBAABrBQAAAAA=&#10;">
                <v:fill on="f" focussize="0,0"/>
                <v:stroke on="f" weight="1.5pt"/>
                <v:imagedata o:title=""/>
                <o:lock v:ext="edit" aspectratio="f"/>
              </v:line>
            </w:pict>
          </mc:Fallback>
        </mc:AlternateContent>
      </w:r>
    </w:p>
    <w:p w14:paraId="6BD176B9">
      <w:pPr>
        <w:spacing w:line="600" w:lineRule="exact"/>
        <w:rPr>
          <w:rFonts w:hint="eastAsia" w:ascii="仿宋_GB2312" w:eastAsia="仿宋_GB2312" w:cs="楷体_GB2312"/>
          <w:sz w:val="32"/>
          <w:szCs w:val="32"/>
        </w:rPr>
      </w:pPr>
    </w:p>
    <w:p w14:paraId="435460A0">
      <w:pPr>
        <w:spacing w:line="560" w:lineRule="exact"/>
        <w:jc w:val="center"/>
        <w:rPr>
          <w:rFonts w:hint="eastAsia" w:ascii="方正小标宋简体" w:hAnsi="Times New Roman" w:eastAsia="方正小标宋简体" w:cs="楷体_GB2312"/>
          <w:sz w:val="44"/>
          <w:szCs w:val="44"/>
        </w:rPr>
      </w:pPr>
      <w:bookmarkStart w:id="0" w:name="_GoBack"/>
      <w:r>
        <w:rPr>
          <w:rFonts w:hint="eastAsia" w:ascii="方正小标宋简体" w:hAnsi="Times New Roman" w:eastAsia="方正小标宋简体" w:cs="楷体_GB2312"/>
          <w:sz w:val="44"/>
          <w:szCs w:val="44"/>
        </w:rPr>
        <w:t>北京市住房和城乡建设委员会</w:t>
      </w:r>
    </w:p>
    <w:p w14:paraId="685D8979">
      <w:pPr>
        <w:spacing w:line="560" w:lineRule="exact"/>
        <w:jc w:val="center"/>
        <w:rPr>
          <w:rFonts w:hint="eastAsia" w:ascii="方正小标宋简体" w:hAnsi="宋体" w:eastAsia="方正小标宋简体" w:cs="Times New Roman"/>
          <w:bCs/>
          <w:sz w:val="44"/>
          <w:szCs w:val="44"/>
        </w:rPr>
      </w:pPr>
      <w:r>
        <w:rPr>
          <w:rFonts w:hint="eastAsia" w:ascii="方正小标宋简体" w:hAnsi="Times New Roman" w:eastAsia="方正小标宋简体" w:cs="楷体_GB2312"/>
          <w:sz w:val="44"/>
          <w:szCs w:val="44"/>
        </w:rPr>
        <w:t>关于调整《北京市住房城乡建设系统行政处罚裁量基准》部分条款的通知</w:t>
      </w:r>
      <w:bookmarkEnd w:id="0"/>
    </w:p>
    <w:p w14:paraId="2FD908D9">
      <w:pPr>
        <w:spacing w:line="560" w:lineRule="exact"/>
        <w:jc w:val="center"/>
        <w:rPr>
          <w:rFonts w:hint="eastAsia" w:ascii="方正小标宋简体" w:hAnsi="宋体" w:eastAsia="方正小标宋简体" w:cs="Times New Roman"/>
          <w:bCs/>
          <w:sz w:val="44"/>
          <w:szCs w:val="44"/>
        </w:rPr>
      </w:pPr>
    </w:p>
    <w:p w14:paraId="6567E34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 w:val="32"/>
          <w:szCs w:val="32"/>
        </w:rPr>
      </w:pPr>
      <w:r>
        <w:rPr>
          <w:rFonts w:hint="eastAsia" w:ascii="仿宋_GB2312" w:eastAsia="仿宋_GB2312"/>
          <w:sz w:val="32"/>
          <w:szCs w:val="32"/>
        </w:rPr>
        <w:t>各区住房城乡建设委（房管局），东城、西城、石景山区住房城市建设委，</w:t>
      </w:r>
      <w:r>
        <w:rPr>
          <w:rFonts w:hint="eastAsia" w:ascii="仿宋_GB2312" w:eastAsia="仿宋_GB2312"/>
          <w:sz w:val="32"/>
          <w:szCs w:val="32"/>
          <w:lang w:eastAsia="zh-CN"/>
        </w:rPr>
        <w:t>北京</w:t>
      </w:r>
      <w:r>
        <w:rPr>
          <w:rFonts w:hint="eastAsia" w:ascii="仿宋_GB2312" w:eastAsia="仿宋_GB2312"/>
          <w:sz w:val="32"/>
          <w:szCs w:val="32"/>
        </w:rPr>
        <w:t>经济技术开发区</w:t>
      </w:r>
      <w:r>
        <w:rPr>
          <w:rFonts w:hint="eastAsia" w:ascii="仿宋_GB2312" w:eastAsia="仿宋_GB2312"/>
          <w:sz w:val="32"/>
          <w:szCs w:val="32"/>
          <w:lang w:eastAsia="zh-CN"/>
        </w:rPr>
        <w:t>开发建设局（综合执法局）</w:t>
      </w:r>
      <w:r>
        <w:rPr>
          <w:rFonts w:hint="eastAsia" w:ascii="仿宋_GB2312" w:eastAsia="仿宋_GB2312"/>
          <w:sz w:val="32"/>
          <w:szCs w:val="32"/>
        </w:rPr>
        <w:t>，机关各处室、各直属单位</w:t>
      </w:r>
      <w:r>
        <w:rPr>
          <w:rFonts w:hint="eastAsia" w:ascii="仿宋_GB2312" w:eastAsia="仿宋_GB2312"/>
          <w:sz w:val="32"/>
          <w:szCs w:val="32"/>
          <w:lang w:eastAsia="zh-CN"/>
        </w:rPr>
        <w:t>，各有关单位</w:t>
      </w:r>
      <w:r>
        <w:rPr>
          <w:rFonts w:hint="eastAsia" w:ascii="仿宋_GB2312" w:eastAsia="仿宋_GB2312"/>
          <w:sz w:val="32"/>
          <w:szCs w:val="32"/>
        </w:rPr>
        <w:t>：</w:t>
      </w:r>
    </w:p>
    <w:p w14:paraId="3CB28091">
      <w:pPr>
        <w:spacing w:line="540" w:lineRule="exact"/>
        <w:ind w:firstLine="645"/>
        <w:jc w:val="left"/>
        <w:rPr>
          <w:rFonts w:hint="eastAsia" w:ascii="仿宋_GB2312" w:eastAsia="仿宋_GB2312"/>
          <w:sz w:val="32"/>
          <w:szCs w:val="32"/>
        </w:rPr>
      </w:pPr>
      <w:r>
        <w:rPr>
          <w:rFonts w:hint="eastAsia" w:ascii="仿宋_GB2312" w:eastAsia="仿宋_GB2312"/>
          <w:sz w:val="32"/>
          <w:szCs w:val="32"/>
          <w:lang w:eastAsia="zh-CN"/>
        </w:rPr>
        <w:t>为贯彻落实</w:t>
      </w:r>
      <w:r>
        <w:rPr>
          <w:rFonts w:hint="eastAsia" w:ascii="仿宋_GB2312" w:eastAsia="仿宋_GB2312"/>
          <w:sz w:val="32"/>
          <w:szCs w:val="32"/>
        </w:rPr>
        <w:t>《住房租赁条例》《北京市房屋建筑使用安全条例》</w:t>
      </w:r>
      <w:r>
        <w:rPr>
          <w:rFonts w:hint="eastAsia" w:ascii="仿宋_GB2312" w:eastAsia="仿宋_GB2312"/>
          <w:sz w:val="32"/>
          <w:szCs w:val="32"/>
          <w:lang w:eastAsia="zh-CN"/>
        </w:rPr>
        <w:t>，规范全市住建系统行政处罚职权行使，市住房城乡建设委对法规中涉及行政处罚职权的裁量基准进行了修订和调整。根据本市工作要求，结合行政执法实际，对部分原有行政处罚职权的裁量基准重新划分了裁量档次</w:t>
      </w:r>
      <w:r>
        <w:rPr>
          <w:rFonts w:hint="eastAsia" w:ascii="仿宋_GB2312" w:eastAsia="仿宋_GB2312"/>
          <w:sz w:val="32"/>
          <w:szCs w:val="32"/>
        </w:rPr>
        <w:t>。</w:t>
      </w:r>
    </w:p>
    <w:p w14:paraId="47BF68A0">
      <w:pPr>
        <w:spacing w:line="540" w:lineRule="exact"/>
        <w:ind w:firstLine="645"/>
        <w:jc w:val="left"/>
        <w:rPr>
          <w:rFonts w:hint="eastAsia" w:ascii="仿宋_GB2312" w:eastAsia="仿宋_GB2312"/>
          <w:sz w:val="32"/>
          <w:szCs w:val="32"/>
        </w:rPr>
      </w:pPr>
      <w:r>
        <w:rPr>
          <w:rFonts w:hint="eastAsia" w:ascii="仿宋_GB2312" w:eastAsia="仿宋_GB2312"/>
          <w:sz w:val="32"/>
          <w:szCs w:val="32"/>
        </w:rPr>
        <w:t>各单位、各部门在行使行政处罚职权时</w:t>
      </w:r>
      <w:r>
        <w:rPr>
          <w:rFonts w:hint="eastAsia" w:ascii="仿宋_GB2312" w:eastAsia="仿宋_GB2312"/>
          <w:sz w:val="32"/>
          <w:szCs w:val="32"/>
          <w:lang w:eastAsia="zh-CN"/>
        </w:rPr>
        <w:t>要</w:t>
      </w:r>
      <w:r>
        <w:rPr>
          <w:rFonts w:hint="eastAsia" w:ascii="仿宋_GB2312" w:eastAsia="仿宋_GB2312"/>
          <w:sz w:val="32"/>
          <w:szCs w:val="32"/>
        </w:rPr>
        <w:t>全面考量当事人违法行为的事实、性质、情节及危害程度等因素，</w:t>
      </w:r>
      <w:r>
        <w:rPr>
          <w:rFonts w:hint="eastAsia" w:ascii="仿宋_GB2312" w:eastAsia="仿宋_GB2312"/>
          <w:sz w:val="32"/>
          <w:szCs w:val="32"/>
          <w:lang w:eastAsia="zh-CN"/>
        </w:rPr>
        <w:t>规范适用</w:t>
      </w:r>
      <w:r>
        <w:rPr>
          <w:rFonts w:hint="eastAsia" w:ascii="仿宋_GB2312" w:eastAsia="仿宋_GB2312"/>
          <w:sz w:val="32"/>
          <w:szCs w:val="32"/>
        </w:rPr>
        <w:t>行政处罚裁量基准。根据“谁处罚、谁公示”的原则，作出行政处罚的机关即为该行政处罚信息的公示主体。各公示主体负责受理申请缩短公示期的相关工作。</w:t>
      </w:r>
    </w:p>
    <w:p w14:paraId="657CDE90">
      <w:pPr>
        <w:spacing w:line="540" w:lineRule="exact"/>
        <w:ind w:firstLine="645"/>
        <w:jc w:val="left"/>
        <w:rPr>
          <w:rFonts w:hint="eastAsia" w:ascii="仿宋_GB2312" w:eastAsia="仿宋_GB2312"/>
          <w:sz w:val="32"/>
          <w:szCs w:val="32"/>
        </w:rPr>
      </w:pPr>
      <w:r>
        <w:rPr>
          <w:rFonts w:hint="eastAsia" w:ascii="仿宋_GB2312" w:eastAsia="仿宋_GB2312"/>
          <w:sz w:val="32"/>
          <w:szCs w:val="32"/>
          <w:lang w:val="en-US" w:eastAsia="zh-CN"/>
        </w:rPr>
        <w:t>本通知自印发之日起施行，《北京市住房城乡建设系统行政处罚裁量基准》相关内容与本通知不一致的部分，以本通知为准。</w:t>
      </w:r>
    </w:p>
    <w:p w14:paraId="3ECFC19A">
      <w:pPr>
        <w:spacing w:line="540" w:lineRule="exact"/>
        <w:ind w:firstLine="645"/>
        <w:jc w:val="left"/>
        <w:rPr>
          <w:rFonts w:hint="eastAsia" w:ascii="仿宋_GB2312" w:eastAsia="仿宋_GB2312"/>
          <w:sz w:val="32"/>
          <w:szCs w:val="32"/>
        </w:rPr>
      </w:pPr>
    </w:p>
    <w:p w14:paraId="2F0809EC">
      <w:pPr>
        <w:keepNext w:val="0"/>
        <w:keepLines w:val="0"/>
        <w:pageBreakBefore w:val="0"/>
        <w:widowControl w:val="0"/>
        <w:kinsoku/>
        <w:wordWrap/>
        <w:overflowPunct/>
        <w:topLinePunct w:val="0"/>
        <w:autoSpaceDE/>
        <w:autoSpaceDN/>
        <w:bidi w:val="0"/>
        <w:adjustRightInd/>
        <w:snapToGrid/>
        <w:spacing w:line="540" w:lineRule="exact"/>
        <w:ind w:left="1600" w:leftChars="305"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北京市住房城乡建设系统行政处罚裁量基准(新增18项、调整11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项)</w:t>
      </w:r>
    </w:p>
    <w:p w14:paraId="72EF7F94">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304D5401">
      <w:pPr>
        <w:pStyle w:val="3"/>
        <w:rPr>
          <w:rFonts w:hint="eastAsia"/>
        </w:rPr>
      </w:pPr>
    </w:p>
    <w:p w14:paraId="274971F0">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52196141">
      <w:pPr>
        <w:keepNext w:val="0"/>
        <w:keepLines w:val="0"/>
        <w:pageBreakBefore w:val="0"/>
        <w:widowControl w:val="0"/>
        <w:kinsoku/>
        <w:wordWrap w:val="0"/>
        <w:overflowPunct/>
        <w:topLinePunct w:val="0"/>
        <w:autoSpaceDE/>
        <w:autoSpaceDN/>
        <w:bidi w:val="0"/>
        <w:adjustRightInd/>
        <w:snapToGrid/>
        <w:spacing w:line="540" w:lineRule="exact"/>
        <w:ind w:firstLine="3520" w:firstLineChars="11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北京市住房和城乡建设委员会</w:t>
      </w:r>
      <w:r>
        <w:rPr>
          <w:rFonts w:hint="eastAsia" w:ascii="仿宋_GB2312" w:hAnsi="仿宋_GB2312" w:eastAsia="仿宋_GB2312" w:cs="仿宋_GB2312"/>
          <w:sz w:val="32"/>
          <w:szCs w:val="32"/>
          <w:lang w:val="en-US" w:eastAsia="zh-CN"/>
        </w:rPr>
        <w:t xml:space="preserve">    </w:t>
      </w:r>
    </w:p>
    <w:p w14:paraId="68CD0580">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184A3E60">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rPr>
      </w:pPr>
    </w:p>
    <w:p w14:paraId="0E549923">
      <w:pPr>
        <w:spacing w:line="560" w:lineRule="exact"/>
        <w:rPr>
          <w:rFonts w:hint="eastAsia" w:ascii="仿宋_GB2312" w:eastAsia="仿宋_GB2312" w:cs="楷体_GB2312"/>
          <w:sz w:val="30"/>
          <w:szCs w:val="30"/>
        </w:rPr>
      </w:pPr>
    </w:p>
    <w:p w14:paraId="0AE9CFC0">
      <w:pPr>
        <w:spacing w:line="400" w:lineRule="exact"/>
        <w:ind w:left="1680" w:hanging="1680" w:hangingChars="600"/>
        <w:rPr>
          <w:rFonts w:hint="eastAsia" w:ascii="仿宋_GB2312" w:eastAsia="仿宋_GB2312"/>
          <w:spacing w:val="-20"/>
          <w:kern w:val="32"/>
          <w:sz w:val="32"/>
          <w:szCs w:val="32"/>
        </w:rPr>
      </w:pPr>
    </w:p>
    <w:p w14:paraId="6760CC10">
      <w:pPr>
        <w:spacing w:line="360" w:lineRule="exact"/>
        <w:ind w:left="1680" w:hanging="1680" w:hangingChars="600"/>
        <w:rPr>
          <w:rFonts w:hint="eastAsia" w:ascii="仿宋_GB2312" w:eastAsia="仿宋_GB2312"/>
          <w:spacing w:val="-20"/>
          <w:kern w:val="32"/>
          <w:sz w:val="32"/>
          <w:szCs w:val="32"/>
        </w:rPr>
      </w:pPr>
    </w:p>
    <w:p w14:paraId="0F18C603">
      <w:pPr>
        <w:spacing w:line="360" w:lineRule="exact"/>
        <w:ind w:left="1680" w:hanging="1680" w:hangingChars="600"/>
        <w:rPr>
          <w:rFonts w:hint="eastAsia" w:ascii="仿宋_GB2312" w:eastAsia="仿宋_GB2312"/>
          <w:spacing w:val="-20"/>
          <w:kern w:val="32"/>
          <w:sz w:val="32"/>
          <w:szCs w:val="32"/>
        </w:rPr>
      </w:pPr>
    </w:p>
    <w:p w14:paraId="5995829F">
      <w:pPr>
        <w:spacing w:line="360" w:lineRule="exact"/>
        <w:ind w:left="1680" w:hanging="1680" w:hangingChars="600"/>
        <w:rPr>
          <w:rFonts w:hint="eastAsia" w:ascii="仿宋_GB2312" w:eastAsia="仿宋_GB2312"/>
          <w:spacing w:val="-20"/>
          <w:kern w:val="32"/>
          <w:sz w:val="32"/>
          <w:szCs w:val="32"/>
        </w:rPr>
      </w:pPr>
    </w:p>
    <w:p w14:paraId="0D91FC96">
      <w:pPr>
        <w:spacing w:line="360" w:lineRule="exact"/>
        <w:ind w:left="1680" w:hanging="1680" w:hangingChars="600"/>
        <w:rPr>
          <w:rFonts w:hint="eastAsia" w:ascii="仿宋_GB2312" w:eastAsia="仿宋_GB2312"/>
          <w:spacing w:val="-20"/>
          <w:kern w:val="32"/>
          <w:sz w:val="32"/>
          <w:szCs w:val="32"/>
        </w:rPr>
      </w:pPr>
    </w:p>
    <w:p w14:paraId="6BF7A08B">
      <w:pPr>
        <w:spacing w:line="360" w:lineRule="exact"/>
        <w:ind w:left="1680" w:hanging="1680" w:hangingChars="600"/>
        <w:rPr>
          <w:rFonts w:hint="eastAsia" w:ascii="仿宋_GB2312" w:eastAsia="仿宋_GB2312"/>
          <w:spacing w:val="-20"/>
          <w:kern w:val="32"/>
          <w:sz w:val="32"/>
          <w:szCs w:val="32"/>
        </w:rPr>
      </w:pPr>
    </w:p>
    <w:p w14:paraId="1199AFD4">
      <w:pPr>
        <w:spacing w:line="360" w:lineRule="exact"/>
        <w:rPr>
          <w:rFonts w:hint="eastAsia" w:ascii="仿宋_GB2312" w:eastAsia="仿宋_GB2312"/>
          <w:spacing w:val="-20"/>
          <w:kern w:val="32"/>
          <w:sz w:val="32"/>
          <w:szCs w:val="32"/>
        </w:rPr>
      </w:pPr>
    </w:p>
    <w:p w14:paraId="2A876663">
      <w:pPr>
        <w:pStyle w:val="3"/>
        <w:rPr>
          <w:rFonts w:hint="eastAsia" w:ascii="仿宋_GB2312" w:eastAsia="仿宋_GB2312"/>
          <w:spacing w:val="-20"/>
          <w:kern w:val="32"/>
          <w:sz w:val="32"/>
          <w:szCs w:val="32"/>
        </w:rPr>
      </w:pPr>
    </w:p>
    <w:p w14:paraId="5457D0A9">
      <w:pPr>
        <w:rPr>
          <w:rFonts w:hint="eastAsia"/>
        </w:rPr>
      </w:pPr>
    </w:p>
    <w:p w14:paraId="6CB48CC1">
      <w:pPr>
        <w:spacing w:line="360" w:lineRule="exact"/>
        <w:ind w:left="1680" w:hanging="1680" w:hangingChars="600"/>
        <w:rPr>
          <w:rFonts w:hint="eastAsia" w:ascii="仿宋_GB2312" w:eastAsia="仿宋_GB2312"/>
          <w:spacing w:val="-20"/>
          <w:kern w:val="32"/>
          <w:sz w:val="32"/>
          <w:szCs w:val="32"/>
        </w:rPr>
      </w:pPr>
    </w:p>
    <w:p w14:paraId="44179D4F">
      <w:pPr>
        <w:spacing w:line="360" w:lineRule="exact"/>
        <w:ind w:left="1680" w:hanging="1680" w:hangingChars="600"/>
        <w:rPr>
          <w:rFonts w:hint="eastAsia" w:ascii="仿宋_GB2312" w:eastAsia="仿宋_GB2312"/>
          <w:spacing w:val="-20"/>
          <w:kern w:val="32"/>
          <w:sz w:val="32"/>
          <w:szCs w:val="32"/>
        </w:rPr>
      </w:pPr>
    </w:p>
    <w:p w14:paraId="7028AE3B">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（此件公开</w:t>
      </w:r>
      <w:r>
        <w:rPr>
          <w:rFonts w:hint="eastAsia" w:ascii="仿宋_GB2312" w:eastAsia="仿宋_GB2312"/>
          <w:kern w:val="32"/>
          <w:sz w:val="32"/>
          <w:szCs w:val="32"/>
          <w:lang w:eastAsia="zh-CN"/>
        </w:rPr>
        <w:t>发布</w:t>
      </w:r>
      <w:r>
        <w:rPr>
          <w:rFonts w:hint="eastAsia" w:ascii="仿宋_GB2312" w:eastAsia="仿宋_GB2312"/>
          <w:kern w:val="32"/>
          <w:sz w:val="32"/>
          <w:szCs w:val="32"/>
        </w:rPr>
        <w:t>）</w:t>
      </w:r>
    </w:p>
    <w:p w14:paraId="708DCD88">
      <w:pPr>
        <w:tabs>
          <w:tab w:val="left" w:pos="7920"/>
          <w:tab w:val="left" w:pos="8100"/>
          <w:tab w:val="left" w:pos="8280"/>
        </w:tabs>
        <w:spacing w:line="500" w:lineRule="exact"/>
        <w:ind w:firstLine="280" w:firstLineChars="100"/>
        <w:rPr>
          <w:rFonts w:hint="eastAsia" w:ascii="仿宋_GB2312" w:eastAsia="仿宋_GB2312"/>
          <w:kern w:val="32"/>
          <w:sz w:val="28"/>
          <w:szCs w:val="28"/>
        </w:rPr>
        <w:sectPr>
          <w:headerReference r:id="rId3" w:type="default"/>
          <w:footerReference r:id="rId4" w:type="default"/>
          <w:footerReference r:id="rId5" w:type="even"/>
          <w:pgSz w:w="11906" w:h="16838"/>
          <w:pgMar w:top="1701" w:right="1474" w:bottom="1701" w:left="1588" w:header="851" w:footer="1588" w:gutter="0"/>
          <w:pgNumType w:fmt="numberInDash"/>
          <w:cols w:space="720" w:num="1"/>
          <w:docGrid w:linePitch="312" w:charSpace="0"/>
        </w:sectPr>
      </w:pPr>
      <w:r>
        <w:rPr>
          <w:rFonts w:hint="eastAsia" w:ascii="宋体" w:hAnsi="宋体" w:cs="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线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4" o:spid="_x0000_s1026" o:spt="20" style="position:absolute;left:0pt;margin-left:0pt;margin-top:1.8pt;height:0pt;width:441pt;z-index:251661312;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WceS/SAAAA&#10;BAEAAA8AAAAAAAAAAQAgAAAAIgAAAGRycy9kb3ducmV2LnhtbFBLAQIUABQAAAAIAIdO4kDoM1fW&#10;6gEAAN0DAAAOAAAAAAAAAAEAIAAAACEBAABkcnMvZTJvRG9jLnhtbFBLBQYAAAAABgAGAFkBAAB9&#10;BQAAAAA=&#10;">
                <v:fill on="f" focussize="0,0"/>
                <v:stroke color="#000000" joinstyle="round"/>
                <v:imagedata o:title=""/>
                <o:lock v:ext="edit" aspectratio="f"/>
              </v:line>
            </w:pict>
          </mc:Fallback>
        </mc:AlternateContent>
      </w:r>
      <w:r>
        <w:rPr>
          <w:rFonts w:hint="eastAsia" w:ascii="仿宋_GB2312" w:eastAsia="仿宋_GB2312"/>
          <w:kern w:val="3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377825</wp:posOffset>
                </wp:positionV>
                <wp:extent cx="5600700" cy="0"/>
                <wp:effectExtent l="0" t="0" r="0" b="0"/>
                <wp:wrapNone/>
                <wp:docPr id="2" name="直线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3" o:spid="_x0000_s1026" o:spt="20" style="position:absolute;left:0pt;margin-left:0pt;margin-top:29.75pt;height:0pt;width:441pt;z-index:251660288;mso-width-relative:page;mso-height-relative:page;" filled="f" stroked="t" coordsize="21600,21600" o:gfxdata="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1rnX0wAA&#10;AAYBAAAPAAAAAAAAAAEAIAAAACIAAABkcnMvZG93bnJldi54bWxQSwECFAAUAAAACACHTuJAmntT&#10;G+oBAADdAwAADgAAAAAAAAABACAAAAAiAQAAZHJzL2Uyb0RvYy54bWxQSwUGAAAAAAYABgBZAQAA&#10;fgUA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kern w:val="32"/>
          <w:sz w:val="28"/>
          <w:szCs w:val="28"/>
        </w:rPr>
        <w:t>202</w:t>
      </w:r>
      <w:r>
        <w:rPr>
          <w:rFonts w:hint="eastAsia" w:ascii="仿宋_GB2312" w:eastAsia="仿宋_GB2312"/>
          <w:kern w:val="32"/>
          <w:sz w:val="28"/>
          <w:szCs w:val="28"/>
          <w:lang w:val="en-US" w:eastAsia="zh-CN"/>
        </w:rPr>
        <w:t>6</w:t>
      </w:r>
      <w:r>
        <w:rPr>
          <w:rFonts w:hint="eastAsia" w:ascii="仿宋_GB2312" w:eastAsia="仿宋_GB2312"/>
          <w:kern w:val="32"/>
          <w:sz w:val="28"/>
          <w:szCs w:val="28"/>
        </w:rPr>
        <w:t>年</w:t>
      </w:r>
      <w:r>
        <w:rPr>
          <w:rFonts w:hint="eastAsia" w:ascii="仿宋_GB2312" w:eastAsia="仿宋_GB2312"/>
          <w:kern w:val="32"/>
          <w:sz w:val="28"/>
          <w:szCs w:val="28"/>
          <w:lang w:val="en-US" w:eastAsia="zh-CN"/>
        </w:rPr>
        <w:t>6</w:t>
      </w:r>
      <w:r>
        <w:rPr>
          <w:rFonts w:hint="eastAsia" w:ascii="仿宋_GB2312" w:eastAsia="仿宋_GB2312"/>
          <w:kern w:val="32"/>
          <w:sz w:val="28"/>
          <w:szCs w:val="28"/>
        </w:rPr>
        <w:t>月</w:t>
      </w:r>
      <w:r>
        <w:rPr>
          <w:rFonts w:hint="eastAsia" w:ascii="仿宋_GB2312" w:eastAsia="仿宋_GB2312"/>
          <w:kern w:val="32"/>
          <w:sz w:val="28"/>
          <w:szCs w:val="28"/>
          <w:lang w:val="en-US" w:eastAsia="zh-CN"/>
        </w:rPr>
        <w:t>30</w:t>
      </w:r>
      <w:r>
        <w:rPr>
          <w:rFonts w:hint="eastAsia" w:ascii="仿宋_GB2312" w:eastAsia="仿宋_GB2312"/>
          <w:kern w:val="32"/>
          <w:sz w:val="28"/>
          <w:szCs w:val="28"/>
        </w:rPr>
        <w:t>日印发</w:t>
      </w:r>
    </w:p>
    <w:p w14:paraId="1BA1F8B4">
      <w:pPr>
        <w:rPr>
          <w:sz w:val="30"/>
          <w:szCs w:val="30"/>
        </w:rPr>
      </w:pPr>
      <w:r>
        <w:rPr>
          <w:rFonts w:hint="eastAsia" w:ascii="CESI黑体-GB2312" w:hAnsi="CESI黑体-GB2312" w:eastAsia="CESI黑体-GB2312" w:cs="CESI黑体-GB2312"/>
          <w:i w:val="0"/>
          <w:iCs w:val="0"/>
          <w:color w:val="000000"/>
          <w:kern w:val="0"/>
          <w:sz w:val="30"/>
          <w:szCs w:val="30"/>
          <w:u w:val="none"/>
          <w:lang w:val="en-US" w:eastAsia="zh-CN" w:bidi="ar"/>
        </w:rPr>
        <w:t>京建法【2026】3号附件</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956"/>
        <w:gridCol w:w="830"/>
        <w:gridCol w:w="850"/>
        <w:gridCol w:w="740"/>
        <w:gridCol w:w="700"/>
        <w:gridCol w:w="1320"/>
        <w:gridCol w:w="3120"/>
        <w:gridCol w:w="2820"/>
        <w:gridCol w:w="760"/>
        <w:gridCol w:w="800"/>
        <w:gridCol w:w="842"/>
      </w:tblGrid>
      <w:tr w14:paraId="3FDE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12"/>
            <w:tcBorders>
              <w:top w:val="nil"/>
              <w:left w:val="nil"/>
              <w:bottom w:val="nil"/>
              <w:right w:val="nil"/>
            </w:tcBorders>
            <w:shd w:val="clear" w:color="auto" w:fill="auto"/>
            <w:noWrap/>
            <w:vAlign w:val="center"/>
          </w:tcPr>
          <w:p w14:paraId="7DCEAE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北京市住房城乡建设系统行政处罚裁量基准(新增18项、调整116项)</w:t>
            </w:r>
          </w:p>
        </w:tc>
      </w:tr>
      <w:tr w14:paraId="3DC4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B538">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序号</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1351">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职权编号</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3DE9">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职权名称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A892">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违法行为认定依据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0A35">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违法行为处罚依据</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C054">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行使层级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7F1C">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基准编号</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B9B9">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违法情形</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02EB">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0"/>
                <w:szCs w:val="20"/>
                <w:u w:val="none"/>
              </w:rPr>
            </w:pPr>
            <w:r>
              <w:rPr>
                <w:rFonts w:hint="eastAsia" w:ascii="CESI黑体-GB2312" w:hAnsi="CESI黑体-GB2312" w:eastAsia="CESI黑体-GB2312" w:cs="CESI黑体-GB2312"/>
                <w:i w:val="0"/>
                <w:iCs w:val="0"/>
                <w:color w:val="000000"/>
                <w:kern w:val="0"/>
                <w:sz w:val="20"/>
                <w:szCs w:val="20"/>
                <w:u w:val="none"/>
                <w:lang w:val="en-US" w:eastAsia="zh-CN" w:bidi="ar"/>
              </w:rPr>
              <w:t>裁量基准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F4BE">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18"/>
                <w:szCs w:val="18"/>
                <w:u w:val="none"/>
              </w:rPr>
            </w:pPr>
            <w:r>
              <w:rPr>
                <w:rFonts w:hint="eastAsia" w:ascii="CESI黑体-GB2312" w:hAnsi="CESI黑体-GB2312" w:eastAsia="CESI黑体-GB2312" w:cs="CESI黑体-GB2312"/>
                <w:i w:val="0"/>
                <w:iCs w:val="0"/>
                <w:color w:val="000000"/>
                <w:kern w:val="0"/>
                <w:sz w:val="18"/>
                <w:szCs w:val="18"/>
                <w:u w:val="none"/>
                <w:lang w:val="en-US" w:eastAsia="zh-CN" w:bidi="ar"/>
              </w:rPr>
              <w:t>违法行为分类</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F9EE">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18"/>
                <w:szCs w:val="18"/>
                <w:u w:val="none"/>
              </w:rPr>
            </w:pPr>
            <w:r>
              <w:rPr>
                <w:rFonts w:hint="eastAsia" w:ascii="CESI黑体-GB2312" w:hAnsi="CESI黑体-GB2312" w:eastAsia="CESI黑体-GB2312" w:cs="CESI黑体-GB2312"/>
                <w:i w:val="0"/>
                <w:iCs w:val="0"/>
                <w:color w:val="000000"/>
                <w:kern w:val="0"/>
                <w:sz w:val="18"/>
                <w:szCs w:val="18"/>
                <w:u w:val="none"/>
                <w:lang w:val="en-US" w:eastAsia="zh-CN" w:bidi="ar"/>
              </w:rPr>
              <w:t>处罚公示期限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86E0">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18"/>
                <w:szCs w:val="18"/>
                <w:u w:val="none"/>
              </w:rPr>
            </w:pPr>
            <w:r>
              <w:rPr>
                <w:rFonts w:hint="eastAsia" w:ascii="CESI黑体-GB2312" w:hAnsi="CESI黑体-GB2312" w:eastAsia="CESI黑体-GB2312" w:cs="CESI黑体-GB2312"/>
                <w:i w:val="0"/>
                <w:iCs w:val="0"/>
                <w:color w:val="000000"/>
                <w:kern w:val="0"/>
                <w:sz w:val="18"/>
                <w:szCs w:val="18"/>
                <w:u w:val="none"/>
                <w:lang w:val="en-US" w:eastAsia="zh-CN" w:bidi="ar"/>
              </w:rPr>
              <w:t>可依申请缩短公示期</w:t>
            </w:r>
          </w:p>
        </w:tc>
      </w:tr>
      <w:tr w14:paraId="18BE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FCE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F1B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CFE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对出租存在建筑安全隐患住房的行为进行处罚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EF1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《北京市住房租赁条例》第十三条第一款第（一）项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437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《北京市住房租赁条例》第六十三条第一款、第七十一条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295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82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68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C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C4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40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CD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6B2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072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CC2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D638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2DF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3F3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700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F7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E8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1C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19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74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66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92D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0D0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466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02D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88AF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DAB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BAF3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4A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7E3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FB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对个人可处2千元以上4千元以下罚款，对单位可处2万元以上4万元以下罚款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B7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E6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8B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B4B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0D9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4E65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9BA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7E2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B2A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6DE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46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7C4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3A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对个人可处4千元以上7千元以下罚款，对单位可处4万元以上7万元以下罚款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66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DF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10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CA6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765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0DE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1FF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2B1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4CB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393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1B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0DB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22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对个人可处7千元以上1万元以下罚款，对单位可处7万元以上10万元以下罚款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4A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C7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B5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B51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D9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5B4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C2D7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088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035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87B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0D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F5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BB5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改正前停止出租，对个人处1万元以上1万8千元以下罚款，对单位处10万元以上18万元以下罚款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5C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91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CE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44A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0D04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FF6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88D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2FA6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E3D0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863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9F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3E1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EB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改正前停止出租，对个人处1万8千元以上2万6千元以下罚款，对单位处18万元以上26万元以下罚款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BC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56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92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82B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B10E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4F9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B38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358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61F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8E7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DD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BF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B56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改正前停止出租，对个人处2万6千元以上3万4千元以下罚款，对单位处26万元以上34万元以下罚款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3F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06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A1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ED6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C15F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145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F37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F4A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871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E03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D0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83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9A7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改正前停止出租，对个人处3万4千元以上4万2千元以下罚款，对单位处34万元以上42万元以下罚款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FA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DE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27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B42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204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96A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F97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C9F8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A32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633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3E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C1672500A080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12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逾期14日以上改正，或逾期改正违法行为造成其他危害后果的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806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改正前停止出租，对个人处4万2千元以上5万元以下罚款，对单位处42万元以上50万元以下罚款，对从事租房租赁业务的企业、房地产经纪机构可以责令停业整顿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C2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10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4F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63C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B9D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25A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C7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对住房租赁企业、住房租赁经纪机构未按规定报送开业信息进行备案的行为进行处罚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ABD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《北京市住房租赁条例》第二十七条、四十条    </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703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《住房租赁条例》第四十一条第(一）项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EA3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72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62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AC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70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87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44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304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BCF5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653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521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FE2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8A3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7A5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F0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70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108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AC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9F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13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322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C66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5D7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0C2A">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FF0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《住房租赁条例》第十五条第二款、第二十四条</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BCA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354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AE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134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1E6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4F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95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28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81B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381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22F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75A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0A25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D99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5BD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EC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87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F6D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2C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73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EF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791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D3B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632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9C1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F0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1D5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B5CA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E2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080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逾期7日以上改正，或逾期改正违法行为造成其他危害后果的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44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55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00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E3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3EF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6B1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C31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CE9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对住房租赁企业自有资金、专业人员和管理能力与经营规模不匹配或内部管理制度不健全、不落实的行为进行处罚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699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《住房租赁条例》第十四条二款，第二十一条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E40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773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84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37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B7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F3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BC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B4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D5D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B5E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765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B8C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679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486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A1E3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03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C1671600BT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D79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8B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AE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95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A6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FFA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C59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1D1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419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B45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5D2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62EB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FF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C1671600B010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1C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73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D0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29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8E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FD6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3655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D60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77A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6CE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78F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F20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C0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C1671600B020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C3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拒不改正、造成严重后果的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32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B1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D1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CD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978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FA0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C33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993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对住房租赁企业、住房租赁经纪机构未在经营场所遵守相关公示要求的行为进行处罚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BA7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《北京市住房租赁条例》第三十条第二款、第四十一条第二款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305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《住房租赁条例》第四十一条第一款第二项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57E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AB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3D8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D3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1C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60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1A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DFA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A85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077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513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394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4F7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C36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06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9F2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10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32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47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A5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A23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896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C8B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AD4E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FC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C0D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8C3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66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C1671700B010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3D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718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87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CE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E5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9EA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E14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E27C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3629">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192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《住房租赁条例》第十五条第三款、第二十四条</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933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A12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F7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C1671700B020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821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1B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74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4C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66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0D9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FE4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AD7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BF4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CA5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5EE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7CD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73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C1671700B030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9D8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DA4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0F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C9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EB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DD2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C9D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59E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C1671000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9C3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对住房租赁企业未按规定编制房屋状况说明书或者未向意向承租人书面告知的行为进行处罚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9F2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《北京市住房租赁条例》第三十四条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B8C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《北京市住房租赁条例》第六十七条第(五）项、第七十一条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9FE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F8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C1671000-1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94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736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B5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2C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6E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767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17E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BC7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A9C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467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8B7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243E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6E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C1671000T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1F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E0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3E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9E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98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239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780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6ED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06D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E27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DF3E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100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41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C1671000B010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F44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B55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处1万元以上2万元以下罚款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3A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D2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49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313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B716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5D5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B08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67A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3B3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EA9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66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C1671000B020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58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E61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D8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DF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07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81A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E05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A56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9B30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8C8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1AA3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B3B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B4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C1671000B030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B3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09F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7A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74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8B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83F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09D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AC7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AF2A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对住房租赁企业对租赁住房进行装修装饰后，经具备资质的检测机构检测，室内空气质量不符合室内空气质量标准的行为进行处罚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62E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《北京市住房租赁条例》第三十二条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5FF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《北京市住房租赁条例》第六十八条、第七十一条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01A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C0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85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DE3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22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88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91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F9A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60D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22AE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4E7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6F0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93F3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EA2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D6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EE8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9D0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5C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54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B4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1E4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6E92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3A0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FD68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E65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3D0D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416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B2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94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在规定期限内改正，违法情节轻微或征得客户谅解的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624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可处1万元罚款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9B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33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87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25A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6A6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DF1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6D1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1A8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23F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A39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4A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C4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6F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可处1万元以上3万元以下罚款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CE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A2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9C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5AB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039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401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D7C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6C5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813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DD3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E5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3A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F2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可处3万元以上5万元以下罚款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FB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67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16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36B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C28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343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B11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ED7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692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8D1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8B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630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29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DA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DF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DF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E99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BF6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180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064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361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222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FE6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E5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F8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BB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处10万元以上15万元以下罚款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3D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C9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4A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4A0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6C1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4D2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48C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AA9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444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8B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70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28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7B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处15万元以上20万元以下罚款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E5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8A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56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B10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5B2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AE1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29BB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BCC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FA38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E9E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E6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42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62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处20万元以上25万元以下罚款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EE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5E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6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721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D55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8B2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62C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5FC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C562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DBE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0E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C1671900A080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CC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逾期14日以上改正或违法情节严重的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25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处25万元以上30万元以下罚款，可以责令停业整顿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A4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BF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D3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835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57D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E3C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BEC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对住房租赁企业、住房租赁经纪机构将违法建设或者其他依法不得出租的房屋出租的行为进行处罚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1C2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《北京市住房租赁条例》第十三条第二款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862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《北京市住房租赁条例》第六十九条第一款第一项、第七十一条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E78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09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B5A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97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A5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32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D6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14B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D9F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8D7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F825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D24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72A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3664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C6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D0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938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C2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97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59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298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28B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1C4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C22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087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81C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75D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39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591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C3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对住房租赁经纪机构警告，处2万元以上4万元以下罚款，对相关责任人可处5千元以上6千元以下罚款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42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9B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0D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A1B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372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AE0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0A37">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6B8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《住房租赁条例》第七条第一款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C0A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《住房租赁条例》第四十四条第一款第二项</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DAB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E8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9C6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07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对住房租赁经纪机构警告，处4万元以上8万元以下罚款，对相关责任人可处6千元以上8千元以下罚款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65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68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57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121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B92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F0A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DBE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AFC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992F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2B1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E5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5C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29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对住房租赁经纪机构警告，处8万元以上10万元以下罚款，对相关责任人可处8千元以上1万元以下罚款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3A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CF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63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D0D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8D6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6E8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0B2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C61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F535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0845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00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104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46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责令住房租赁经纪机构停业整顿，对相关责任人可处1万元以上3万元以下罚款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F6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22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C7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2F8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F82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D65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9E6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住房租赁企业、住房租赁经纪机构发布房源信息、推荐房源不符合相关规定的行为进行处罚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10D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《北京市住房租赁条例》第三十三条、第四十四条第二款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1BB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《北京市住房租赁条例》第六十九条第一款第二项、第七十一条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FD3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C0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4E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DAE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FE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15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DE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6EB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715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3AE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95B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D26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950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7F0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BD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1F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B8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55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4E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1B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7C3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95D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519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A6E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DD2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5D1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8DD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EE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C1671300B010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2B6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E8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对住房租赁企业、住房租赁经纪机构警告，处2万元以上6万元以下罚款，对相关责任人处五千元以上六千元以下罚款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0C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2A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0A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A3A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A41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4DF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22D2">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104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《住房租赁条例》第十六条、第二十四条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3A7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《住房租赁条例》第四十二条</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401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30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C1671300B020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DA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08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对住房租赁企业、住房租赁经纪机构警告，处6万元以上8万元以下罚款，对相关责任人处六千元以上八千元以下罚款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3D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86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18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9EE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2CB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F97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C145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7F6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2AF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E3E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83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C1671300B030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68F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DB8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对单位警告，处8万元以上10万元以下罚款，对相关责任人可处八千元以上一万元以下罚款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0E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70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58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3B3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793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E35D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2ABF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7DD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589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254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73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C1671300B040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5BA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F8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责令住房租赁经纪机构停业整顿，对相关责任人可处1万元以上3万元以下罚款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FA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6F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7E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F35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BC3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A96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8FF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对住房租赁企业、以自有住房从事住房租赁业务的企业、住房租赁经纪机构未按规定提交登记备案的行为进行处罚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68E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《北京市住房租赁条例》第三十五条、第四十七条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E31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《住房租赁条例》第四十一条第一款第四项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ABE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FE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D5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12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75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FE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20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7FA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F35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C3A7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4EE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5C4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2A4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61FD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A8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BC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46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CB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47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76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1B1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095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FC7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306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069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32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C43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E6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1EE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D8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A1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62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E5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CEB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0DD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FFA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FBB0">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AA5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《住房租赁条例》第十四条第三款、第八条第二款、第二十七条</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1529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E406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7F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01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F78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1D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D0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BD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5D1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9BA3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847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561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CB8B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315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4A3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78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E4D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7E3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50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1C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23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743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8F0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D25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A1EB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对住房租赁企业未按规定履行押金托管、租金监管，或者未按期退还剩余押金、租金的行为进行处罚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BE6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《北京市住房租赁条例》第三十六条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AB7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《北京市住房租赁条例》第六十九条第一款第四项、第七十一条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F91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0F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2B1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BCF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E2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06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19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11B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997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4B3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826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2F5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67F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199C5">
            <w:pPr>
              <w:jc w:val="center"/>
              <w:rPr>
                <w:rFonts w:hint="eastAsia" w:ascii="仿宋_GB2312" w:hAnsi="仿宋_GB2312" w:eastAsia="仿宋_GB2312" w:cs="仿宋_GB2312"/>
                <w:i w:val="0"/>
                <w:iCs w:val="0"/>
                <w:color w:val="000000"/>
                <w:sz w:val="18"/>
                <w:szCs w:val="18"/>
                <w:u w:val="none"/>
              </w:rPr>
            </w:pP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861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28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违法行为轻微，没有造成危害后果的：</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BA87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E58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A2E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7CD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01B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7FA3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EBF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D52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FF1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91A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D17FC">
            <w:pPr>
              <w:jc w:val="center"/>
              <w:rPr>
                <w:rFonts w:hint="eastAsia" w:ascii="仿宋_GB2312" w:hAnsi="仿宋_GB2312" w:eastAsia="仿宋_GB2312" w:cs="仿宋_GB2312"/>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B2AB">
            <w:pPr>
              <w:jc w:val="center"/>
              <w:rPr>
                <w:rFonts w:hint="eastAsia" w:ascii="仿宋_GB2312" w:hAnsi="仿宋_GB2312" w:eastAsia="仿宋_GB2312" w:cs="仿宋_GB2312"/>
                <w:i w:val="0"/>
                <w:iCs w:val="0"/>
                <w:color w:val="000000"/>
                <w:sz w:val="18"/>
                <w:szCs w:val="18"/>
                <w:u w:val="none"/>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6B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未按期退还剩余押金、租金的，在执法机关发现前已改正的；</w:t>
            </w: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5A7C">
            <w:pPr>
              <w:jc w:val="left"/>
              <w:rPr>
                <w:rFonts w:hint="eastAsia" w:ascii="仿宋_GB2312" w:hAnsi="仿宋_GB2312" w:eastAsia="仿宋_GB2312" w:cs="仿宋_GB2312"/>
                <w:i w:val="0"/>
                <w:iCs w:val="0"/>
                <w:color w:val="000000"/>
                <w:sz w:val="18"/>
                <w:szCs w:val="18"/>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CC6E6">
            <w:pPr>
              <w:jc w:val="center"/>
              <w:rPr>
                <w:rFonts w:hint="eastAsia" w:ascii="仿宋_GB2312" w:hAnsi="仿宋_GB2312" w:eastAsia="仿宋_GB2312" w:cs="仿宋_GB2312"/>
                <w:i w:val="0"/>
                <w:iCs w:val="0"/>
                <w:color w:val="000000"/>
                <w:sz w:val="18"/>
                <w:szCs w:val="18"/>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F106">
            <w:pPr>
              <w:jc w:val="center"/>
              <w:rPr>
                <w:rFonts w:hint="eastAsia" w:ascii="仿宋_GB2312" w:hAnsi="仿宋_GB2312" w:eastAsia="仿宋_GB2312" w:cs="仿宋_GB2312"/>
                <w:i w:val="0"/>
                <w:iCs w:val="0"/>
                <w:color w:val="000000"/>
                <w:sz w:val="18"/>
                <w:szCs w:val="18"/>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751D">
            <w:pPr>
              <w:jc w:val="center"/>
              <w:rPr>
                <w:rFonts w:hint="eastAsia" w:ascii="仿宋_GB2312" w:hAnsi="仿宋_GB2312" w:eastAsia="仿宋_GB2312" w:cs="仿宋_GB2312"/>
                <w:i w:val="0"/>
                <w:iCs w:val="0"/>
                <w:color w:val="000000"/>
                <w:sz w:val="18"/>
                <w:szCs w:val="18"/>
                <w:u w:val="none"/>
              </w:rPr>
            </w:pPr>
          </w:p>
        </w:tc>
      </w:tr>
      <w:tr w14:paraId="49BF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701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E64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745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479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203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3378">
            <w:pPr>
              <w:jc w:val="center"/>
              <w:rPr>
                <w:rFonts w:hint="eastAsia" w:ascii="仿宋_GB2312" w:hAnsi="仿宋_GB2312" w:eastAsia="仿宋_GB2312" w:cs="仿宋_GB2312"/>
                <w:i w:val="0"/>
                <w:iCs w:val="0"/>
                <w:color w:val="000000"/>
                <w:sz w:val="18"/>
                <w:szCs w:val="18"/>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BDF1">
            <w:pPr>
              <w:jc w:val="center"/>
              <w:rPr>
                <w:rFonts w:hint="eastAsia" w:ascii="仿宋_GB2312" w:hAnsi="仿宋_GB2312" w:eastAsia="仿宋_GB2312" w:cs="仿宋_GB2312"/>
                <w:i w:val="0"/>
                <w:iCs w:val="0"/>
                <w:color w:val="000000"/>
                <w:sz w:val="18"/>
                <w:szCs w:val="18"/>
                <w:u w:val="none"/>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0E9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未按期退还剩余押金、租金的，在执法机关发现后，责改当日内改正，并征得客户谅解</w:t>
            </w: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30D6">
            <w:pPr>
              <w:jc w:val="left"/>
              <w:rPr>
                <w:rFonts w:hint="eastAsia" w:ascii="仿宋_GB2312" w:hAnsi="仿宋_GB2312" w:eastAsia="仿宋_GB2312" w:cs="仿宋_GB2312"/>
                <w:i w:val="0"/>
                <w:iCs w:val="0"/>
                <w:color w:val="000000"/>
                <w:sz w:val="18"/>
                <w:szCs w:val="18"/>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3619">
            <w:pPr>
              <w:jc w:val="center"/>
              <w:rPr>
                <w:rFonts w:hint="eastAsia" w:ascii="仿宋_GB2312" w:hAnsi="仿宋_GB2312" w:eastAsia="仿宋_GB2312" w:cs="仿宋_GB2312"/>
                <w:i w:val="0"/>
                <w:iCs w:val="0"/>
                <w:color w:val="000000"/>
                <w:sz w:val="18"/>
                <w:szCs w:val="18"/>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FF7F">
            <w:pPr>
              <w:jc w:val="center"/>
              <w:rPr>
                <w:rFonts w:hint="eastAsia" w:ascii="仿宋_GB2312" w:hAnsi="仿宋_GB2312" w:eastAsia="仿宋_GB2312" w:cs="仿宋_GB2312"/>
                <w:i w:val="0"/>
                <w:iCs w:val="0"/>
                <w:color w:val="000000"/>
                <w:sz w:val="18"/>
                <w:szCs w:val="18"/>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ADE0">
            <w:pPr>
              <w:jc w:val="center"/>
              <w:rPr>
                <w:rFonts w:hint="eastAsia" w:ascii="仿宋_GB2312" w:hAnsi="仿宋_GB2312" w:eastAsia="仿宋_GB2312" w:cs="仿宋_GB2312"/>
                <w:i w:val="0"/>
                <w:iCs w:val="0"/>
                <w:color w:val="000000"/>
                <w:sz w:val="18"/>
                <w:szCs w:val="18"/>
                <w:u w:val="none"/>
              </w:rPr>
            </w:pPr>
          </w:p>
        </w:tc>
      </w:tr>
      <w:tr w14:paraId="0073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974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37A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88F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DD0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8C3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CE8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A9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07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D1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对单位可处1万元罚款，对相关责任人可处5千元罚款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33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7B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3A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0FC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A66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FD1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223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DC92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39E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361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A8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503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016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对单位可处1万元以上3万元以下罚款，对相关责任人可处5千元以上7千元以下罚款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16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64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28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B1A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654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CD6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C3B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DC7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04E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C86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F3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01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5B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对单位可处3万元以上5万元以下罚款，对相关责任人可处7千元以上1万元以下罚款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8B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5C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30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8A8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87AA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B79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A94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467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A249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EAE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0F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67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8E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对单位处5万元以上10万元以下罚款，对相关责任人可处1万元罚款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20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79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4D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9EF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35B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73D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F11F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261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D2C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B91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0C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E1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E3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对单位处10万元以上15万元以下罚款，对相关责任人可处1万元以上1万5千元以下罚款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3C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73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47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ACA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5FD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577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A1C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FC6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633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254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30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5A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646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对单位处10万元以上15万元以下罚款，对相关责任人可处1万5千元以上2万元以下罚款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CA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A1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85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6E7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168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8DA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33D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657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4D5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853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6A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76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99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对单位处15万元以上20万元以下罚款，对相关责任人可处2万元以上2万5千元以下罚款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A7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25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BE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E97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A39F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E8F2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66E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C2F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F60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C54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06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CF8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逾期14日以上17日以内改正的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56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对单位处20万元以上25万元以下罚款，对相关责任人可处2万元5千以上3万元以下罚款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BF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BA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40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BA7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E77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DE83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6C2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9B5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5C9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08FA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E0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C1672000A090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FCC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逾期17日以上未改正违法行为，或逾期改正违法行为造成其他危害后果的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7A3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对单位处25万元以上30万元以下罚款，可以责令停业整顿，对相关责任人可处3万元罚款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14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8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3E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1B8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6E1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42F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BBD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对住房租赁企业、以自有住房从事住房租赁业务的企业、房地产经纪机构违反相关禁止规定的行为进行处罚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FCF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《北京市住房租赁条例》第三十七条第一款第（一）项、第（二）项，第四十八条第一款第（一）项至第（三）项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868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《北京市住房租赁条例》第六十九条第一款第五项、第七十一条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0A7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6B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F66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68C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3A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A0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ED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3A7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AAF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B82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504A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BFD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E7C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13E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24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896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03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11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F3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A9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F7C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348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A8C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A1B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C26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D4D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620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4F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4E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5B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对单位可处1万元罚款，对相关责任人可处5千元罚款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4B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E5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C7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A9E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7BB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E24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864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B70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AB0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0A9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0C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9E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D1E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对单位可处1万元以上3万元以下罚款，对相关责任人可处5千元以上7千元以下罚款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E6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E9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3B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D83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60B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C75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A50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5659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BF5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670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C7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EB0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AB1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对单位可处3万元以上5万元以下罚款，对相关责任人可处7千元以上1万元以下罚款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3D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53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88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AAF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AE9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BB2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7176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D06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16E3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ED7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42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EC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46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对单位处5万元以上10万元以下罚款，对相关责任人可处1万元罚款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06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D8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92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900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59F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7095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964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B58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FE3B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F35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AB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D4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3C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对单位处10万元以上15万元以下罚款，对相关责任人可处1万元以上1万5千元以下罚款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3D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93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10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2D0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4E4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4FF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EE6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B2E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0A6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8F4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EA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12A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F7B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对单位处10万元以上15万元以下罚款，对相关责任人可处1万5千元以上2万元以下罚款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29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B9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AB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D15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464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69A0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F50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649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933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E83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3F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80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02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对单位处15万元以上20万元以下罚款，对相关责任人可处2万元以上2万5千元以下罚款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7D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BA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F2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8F5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74E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DD2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CE9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1FE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4CB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DC8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0C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40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逾期14日以上17日以内改正的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589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对单位处20万元以上25万元以下罚款，对相关责任人可处2万元5千以上3万元以下罚款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6B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81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4C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A97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F0A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846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31E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AB3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3D2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1C5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F6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C1670900A090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C4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逾期17日以上未改正违法行为，或逾期改正违法行为造成其他危害后果的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B5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对单位处25万元以上30万元以下罚款，可以责令停业整顿，对相关责任人可处3万元罚款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91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E7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49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6B8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E6A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6A8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8AC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对将租赁住房用于销售、变相销售或者用于出租短租住房的行为进行处罚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D27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《北京市住房租赁条例》第五十六条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451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《北京市住房租赁条例》第七十一条、第七十二条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4CE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ED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42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351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DB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F3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5F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64D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A23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C7C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FCF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991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F62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10D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7E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C5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11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8E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64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4D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49A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D37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91C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B6D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BAA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D5A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86D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94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1B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在规定期限内改正，违法情节轻微，未发现违法所得的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DD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86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A3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2F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352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0A5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035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DA1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1A4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0C8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388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16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2D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在规定期限内改正，违法情节较轻的，涉案违法所得30万以下的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BB5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处20万元以上30万元以下罚款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93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D1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43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563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7BB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A3D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A6D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D61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480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60F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FE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77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在规定期限内改正，违法情节一般的，涉案违法所得30万以上40万以下的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31E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处30万元以上40万元以下罚款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F5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C1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DF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1FE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84A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D5C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FD1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309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C0D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2FA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39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E8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在规定期限内改正，违法情节严重的，涉案违法所得40万以上的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2AC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处40万元以上50万元以下罚款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E1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BE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7B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8CC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F831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31A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E17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4B8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552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4DA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10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A3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673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处50万元以上60万元以下罚款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9E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F9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6B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C71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E2C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BF8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B26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AAC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34AC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0D0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4F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84A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010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处60万元以上70万元以下罚款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C6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61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B0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740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2F9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78C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200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78E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B0D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499D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E1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FC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F4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处70万元以上80万元以下罚款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8B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66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85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6FB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AD7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D0E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E68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E1D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2FF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E0C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1E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C1672400A080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5E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逾期11日以上未改正违法行为，或逾期改正违法行为造成其他危害后果的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30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处90万元以上100万以下罚款，对从事住房租赁业务的企业、房地产经纪机构可以责令停业整顿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36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6E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2D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24E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D3A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3F6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F8B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对互联网信息平台未进行核验、登记，或者未按照规定建立、留存登记档案的行为进行处罚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621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《北京市住房租赁条例》第四十九条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6D1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《北京市住房租赁条例》第七十条第（一）项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FE5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7F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A5F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FE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03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35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53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239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87A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B72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33C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960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EC6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F77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2F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D2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32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6B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69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53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3E6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0E8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52E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C17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841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5D2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195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52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44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F9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D4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88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A2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891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88F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0F3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BBD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EB9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EEC8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069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F5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488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44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1D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32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2F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F74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45D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3DA3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62C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8C1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4EC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9E0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1D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67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E6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处4万元以上7万元以下罚款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12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8E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93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2B4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455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622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73E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8FE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5D05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8D4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F3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A1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违法情节较轻，逾期7日以上未改正的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5D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B8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5A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AE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CAC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B09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9F1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09F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F7E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633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5FB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9D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82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3B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处10万元以上18万元以下罚款，网信部门应当按照住房和城乡建设或者房屋主管部门的意见对其采取暂停相关业务、停业整顿等措施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E1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C7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B5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97E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9DD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D49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F28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343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592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F2C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36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A43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4AD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处18万元以上26万元以下罚款，网信部门应当按照住房和城乡建设或者房屋主管部门的意见对其采取暂停相关业务、停业整顿等措施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9A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A2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05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61B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623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166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B08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B3D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483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69B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1B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5A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F59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处26万元以上34万元以下罚款，网信部门应当按照住房和城乡建设或者房屋主管部门的意见对其采取暂停相关业务、停业整顿等措施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CF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2D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19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DD4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9C3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1A5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A4F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F9C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499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AE1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14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3E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EED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处34万元以上42万元以下罚款，网信部门应当按照住房和城乡建设或者房屋主管部门的意见对其采取暂停相关业务、停业整顿等措施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57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2F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23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BE3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AE2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C1D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FC7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53D1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225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C48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5E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C1672600A090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2B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违法情节严重，逾期14日以上未改正违法行为或逾期不改造成其他危害后果的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40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处42万元以上50万元以下罚款，网信部门应当按照住房和城乡建设或者房屋主管部门的意见对其采取暂停相关业务、停业整顿等措施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C8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07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D1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341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CA4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3E0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113A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对互联网信息平台未按照规定对相关证明材料进行信息审查的行为进行处罚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20B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《北京市住房租赁条例》第五十条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2BB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《北京市住房租赁条例》第七十条第（二）项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4A5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D1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46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C0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DD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17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3D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469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02B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CEC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E24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E1A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9F0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074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01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E1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976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E7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E5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CE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983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1E5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6B4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F4F1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176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AA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50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BC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69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24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E0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DF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FD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77A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6B2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320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17B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E69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7BF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EFB3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27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8D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C0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60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0B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05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053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619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60E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F8E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6F8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A13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B18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26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40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76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处4万元以上7万元以下罚款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7C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C6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7D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DFE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F944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062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721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C2D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7DC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6DB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3A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68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违法情节较轻，逾期7日以上未改正的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DB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D4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C5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C4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DFE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329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F08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65B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E73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27A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BA9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33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39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778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处10万元以上18万元以下罚款，网信部门应当按照住房和城乡建设或者房屋主管部门的意见对其采取暂停相关业务、停业整顿等措施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7A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76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DD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A90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08D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47A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62F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61E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BD4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2D1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56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4E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5B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处18万元以上26万元以下罚款，网信部门应当按照住房和城乡建设或者房屋主管部门的意见对其采取暂停相关业务、停业整顿等措施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04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04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A8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7F8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E23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6F2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B63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B45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842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3B3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DC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4B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E4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处26万元以上34万元以下罚款，网信部门应当按照住房和城乡建设或者房屋主管部门的意见对其采取暂停相关业务、停业整顿等措施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C7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50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B9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450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9476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2A4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61A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3B9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1CC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B66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E9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2B5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29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处34万元以上42万元以下罚款，网信部门应当按照住房和城乡建设或者房屋主管部门的意见对其采取暂停相关业务、停业整顿等措施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2D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9C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49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C19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8CD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3989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F779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25D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2F9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52D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48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C1672700A090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C4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违法情节严重，逾期14日以上未改正违法行为或逾期不改造成其他危害后果的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F1B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处42万元以上50万元以下罚款，网信部门应当按照住房和城乡建设或者房屋主管部门的意见对其采取暂停相关业务、停业整顿等措施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3A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1F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15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DCA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ECF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85C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04D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对互联网信息平台未按照规定采取必要措施限制违法发布信息等行为进行处罚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021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《北京市住房租赁条例》第五十一条、五十二条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A0A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《北京市住房租赁条例》第七十条第（三）项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FCE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D6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4B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33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51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84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09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A85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2C5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40A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848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52F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809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C74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E1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A5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6E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D7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FB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9C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B09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837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E18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9A6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9AE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C13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7FB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D8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36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0C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AA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61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E8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BD9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046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380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94C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F4E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CB9C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A6C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18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DD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A41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A6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D7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E7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F9B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D24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C0F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4E9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9B9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E3F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758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28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6A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EC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处4万元以上7万元以下罚款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39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79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B1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68D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2B6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B34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AC6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37A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A73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1C1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CF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B8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违法情节较轻，逾期7日以上未改正的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24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95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31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CA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0F2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500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79E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B18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033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097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AE80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B7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8C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B2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处10万元以上18万元以下罚款，网信部门应当按照住房和城乡建设或者房屋主管部门的意见对其采取暂停相关业务、停业整顿等措施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42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70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28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210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40F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5CA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65A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77B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65C5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EB7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79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BF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FF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处18万元以上26万元以下罚款，网信部门应当按照住房和城乡建设或者房屋主管部门的意见对其采取暂停相关业务、停业整顿等措施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CD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2A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54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238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481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B1E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5FF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912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915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BDB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5D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22D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6A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处26万元以上34万元以下罚款，网信部门应当按照住房和城乡建设或者房屋主管部门的意见对其采取暂停相关业务、停业整顿等措施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82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EA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C5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291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318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EA4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A36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917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580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849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DC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D8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C3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处34万元以上42万元以下罚款，网信部门应当按照住房和城乡建设或者房屋主管部门的意见对其采取暂停相关业务、停业整顿等措施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6B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20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6E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2AF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7773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C01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09B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2AD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888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E0A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15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C1672800A090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37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违法情节严重，逾期14日以上未改正违法行为或逾期不改造成其他危害后果的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C3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处42万元以上50万元以下罚款，网信部门应当按照住房和城乡建设或者房屋主管部门的意见对其采取暂停相关业务、停业整顿等措施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7F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CA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2B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803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F32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C66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B7D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对互联网信息平台未按照规定报送发布房源信息相关记录的行为进行处罚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CFE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《北京市住房租赁条例》第五十三条第一款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C0D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《北京市住房租赁条例》第七十条第（四）项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F4D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11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1F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000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6D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53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76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01E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1C2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311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F15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913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973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B40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E0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59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88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1A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C7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F3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7CB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031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A51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7F0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62E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0FC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E97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7E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E76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1C6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57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99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0F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3D9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0AD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85B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E81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12C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BFC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5B2F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32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FD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F64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53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B8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06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36F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63D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8F0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F6AD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23E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5FB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9A69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7B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3B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ED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处4万元以上7万元以下罚款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54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B1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58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414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8F0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550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042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A76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B72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4DF2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B6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F2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违法情节较轻，逾期7日以上未改正的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F1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54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76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A8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1AC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A0D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931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AA3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28B9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B11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A90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2E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52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56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处10万元以上18万元以下罚款，网信部门应当按照住房和城乡建设或者房屋主管部门的意见对其采取暂停相关业务、停业整顿等措施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6A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02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3C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D50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DA6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300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3D1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8C2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61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B5B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42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89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FD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处18万元以上26万元以下罚款，网信部门应当按照住房和城乡建设或者房屋主管部门的意见对其采取暂停相关业务、停业整顿等措施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3A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F5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F0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BB4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8F5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659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9B0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B2B8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88C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2970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FF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2F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EB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处26万元以上34万元以下罚款，网信部门应当按照住房和城乡建设或者房屋主管部门的意见对其采取暂停相关业务、停业整顿等措施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51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32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E0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421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03E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9D1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F60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8E2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BE70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E84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68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54D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6E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处34万元以上42万元以下罚款，网信部门应当按照住房和城乡建设或者房屋主管部门的意见对其采取暂停相关业务、停业整顿等措施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8F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5E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66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83B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8D87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CB0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F06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D39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BF50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7E8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B2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C1672900A090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7A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违法情节严重，逾期14日以上未改正违法行为或逾期不改造成其他危害后果的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49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处42万元以上50万元以下罚款，网信部门应当按照住房和城乡建设或者房屋主管部门的意见对其采取暂停相关业务、停业整顿等措施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D0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BB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9C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788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7EE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192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4210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对从事转租经营的住房租赁企业未按照规定设立住房租赁资金监管账户并向社会公示，或者未按照规定通过该账户办理住房租赁资金收付业务的行为进行处罚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F65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CC2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《住房租赁条例》第四十三条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92C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68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A1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F6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15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A9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23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897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252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481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7D0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F77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220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2D2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CB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3AF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52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7C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E7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AE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8B9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9014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AAAB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2E2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EEE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0FE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434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44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DB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期限内改正，未因违法行为造成其他危害后果的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64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警告，处2万元以上6万元以下罚款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CD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FA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3F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50A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47A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FD2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5A8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91A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3BC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729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2D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4F1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期限内改正，因违法行为产生其他危害后果，或有其他严重违法情节的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A02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警告，处6万元以上10万元以下罚款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8F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DA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43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462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EBF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DE9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35F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928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5BB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51D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E2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5A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253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位处10万元以上18万元以下罚款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A1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82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A5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752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0C1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C48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FD4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163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254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762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57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0F3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逾期3日以上7日以内，改正违法行为的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A0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CE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49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1F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F2D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1ED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722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C87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B19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709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42E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D4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CF2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逾期7以上14日以内，改正违法行为的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B37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26万元以上34万元以下罚款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9F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F3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6C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308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189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F4B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6B8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D7C7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5C8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05B6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C0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C1676300B060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FBB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AC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处34万元以上42万元以下罚款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70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35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26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5BB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973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14C7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09A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5EF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BD7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54D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1F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C1676300B070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10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逾期不改正违法行为造成其他危害后果的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983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处42万元以上50万元以下罚款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75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D5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93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001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CB9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0C6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1AF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对住房租赁企业未按照规定报送其经营的租赁住房信息及其变化情况的行为进行处罚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9AA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《住房租赁条例》第十八条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585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《住房租赁条例》第四十一条第一款、第二款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CF7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C5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23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E01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9B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E4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98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6A7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624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89B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C83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A36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72B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01E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59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A4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19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01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CD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78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EF9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763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1F0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3F8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DAB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7FF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282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11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C1676400B010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0F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4C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F2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7F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AC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C59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E94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02C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289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090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A85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553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53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C1676400B020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BE4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63E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9F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94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9E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CA7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C96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58F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AB20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442C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48C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295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06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C1676400B030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C5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2C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B8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9B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E1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43A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E82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AFC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07AB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对住房租赁企业、住房租赁经纪机构未建立住房租赁档案并如实记载相关信息，或者未健全住房租赁信息查验等内部管理制度的行为进行处罚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738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《住房租赁条例》第十七条第一款、第二十四条，《北京市住房租赁条例》第二十九条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B4A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《住房租赁条例》第四十一条第一款第三项，《北京市住房租赁条例》第六十七条第一款第二项、第七十一条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F7F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8D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29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54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9D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BF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74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F91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0F4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4AD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E89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837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6FB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663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9A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9D4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7C8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58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BF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96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C2B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EE5D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594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CEE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1FE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32F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45B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E4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C1676500B010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D4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F0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C7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2D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29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5E2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85AD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607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D3A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CB2A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35A6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603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1B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C1676500B020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4D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69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84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6A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AD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735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2FD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BC2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0DB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3E7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2F8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864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ED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C1676500B030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DF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DEB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5B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17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E7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34C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264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927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78D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对住房租赁企业、住房租赁经纪机构未在网络服务端遵守相关公示要求的行为进行处罚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14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《北京市住房租赁条例》第四十一条第二款、第三十条第二款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31F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《住房租赁条例》第七十一条、第六十七条第一款第三项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FAC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41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413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BF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A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8C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54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B10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FBBE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B5B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C523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2A9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BEE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F1E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1A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806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35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26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8C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63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8E6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3BD5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13B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DEF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DFF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8EE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67D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0E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C1676600B010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39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0BD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处1万元以上2万元以下罚款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93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EA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E0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258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93DF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697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CC3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218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9D62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24F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F1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C1676600B020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132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E1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42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D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D4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168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2C5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E80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B5DE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E69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66D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4A5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5C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C1676600B030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BF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7D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89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32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DD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065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45A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2E8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29D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对住房租赁经纪机构从业人员以个人名义承接住房租赁经纪业务的行为进行处罚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9CF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《住房租赁条例》第二十二条第二款，《北京市住房租赁条例》第四十八条第二款第一项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C55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《住房租赁条例》第四十五条，《北京市住房租赁条例》第六十九条第二款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69C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60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BA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56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C0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0A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24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6AB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313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301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7B6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026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C40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ED6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A1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F8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96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FD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6F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5F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723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520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BDA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8B2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188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74B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C04A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DB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C1676700B010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13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期限内改正，未因违法行为造成其他危害后果的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790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警告，处5千元以下罚款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F0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B2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E2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71D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64A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F26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D37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6A5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4EE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44D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84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C1676700B020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DC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期限内改正，因违法行为产生其他危害后果，或有其他严重违法情节的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8D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警告，处5千元以上1万元以下罚款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66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AE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29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9EE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950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8C5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8A9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901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855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FFC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60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C1676700B030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15A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1B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1年内不得从事住房租赁经纪业务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DB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45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06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54D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D67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E9C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641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206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307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773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DF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C1676700B040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86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情节严重，造成恶劣社会影响或存在其他严重违法情形的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CDC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5年内不得从事住房租赁经纪业务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87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ED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3B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48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ACF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D02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874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对住房租赁经纪机构未按照规定与委托人签订住房租赁经纪服务合同的行为进行处罚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410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《住房租赁条例》第二十三条，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032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《住房租赁条例》第四十一条第一款、第二款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6CA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22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299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00A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F3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24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F6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6F3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D5F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5312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951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8F2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A6E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F5C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0F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5E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544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F8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61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49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56E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520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68C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5FC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DE1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BB7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BE5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43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C1676800B010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927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AC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C5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CB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9A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6D5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756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479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4CB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A6B4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EC4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E08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92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C1676800B020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0F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826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C5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2A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03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B75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12A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E26A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B4B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0B2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8F9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777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8A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C1676800B030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C5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DB6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BD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B1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39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49A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775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8AE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97BC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对房地产经纪机构未向意向承租人书面告知的行为进行处罚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A2E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《北京市住房租赁条例》第四十五条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13A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《北京市住房租赁条例》第六十七条、七十一条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96D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3C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01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1F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CE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25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16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164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BC34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903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61F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8AC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EB8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26F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07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C7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53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87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E0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4F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347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E8F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515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CB3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C4E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B41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967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37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C1676900B010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807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A32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处1万元以上2万元以下罚款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B4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BB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56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3E9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A03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4E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264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243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D3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7D3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E6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C1676900B020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41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8A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C0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83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B2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9B4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230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250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77F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521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808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225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91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C1676900B030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E1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92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1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1A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27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C1E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FC0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95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C1677000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99F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对住房租赁经纪机构未编制房屋状况说明书的行为进行处罚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CB7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《住房租赁条例》第二十三条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521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《住房租赁条例》第四十一条第一款、第二款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D7D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42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C1677000-1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08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A5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91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62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9E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DE8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BA6D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5DB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C4D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F39B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CD8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04D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EF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C1677000T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66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F6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C0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C2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52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278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A86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231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18A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43F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4CE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DB9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EB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C1677000B010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C6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AA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CC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E0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23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942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588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21E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4767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078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6D3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F7A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17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C1677000B020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D4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89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AC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61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DB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028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955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28E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720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669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067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E06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63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C1677000B030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05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C8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责令停业整顿，处6万元以上10万元以下的罚款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52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D3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DB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CD3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D3E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216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4C2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对住房租赁经纪机构、网络平台经营者代收、代付住房租金、押金的行为进行处罚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87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《住房租赁条例》第二十五条第四款、第三十六条第三款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D0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《住房租赁条例》第四十四条第一款第五项、第二款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32B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30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AE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9D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E6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05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81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71F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8A1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E29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90A4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9E2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CA8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B04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46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61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34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56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6B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7E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024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D4C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E1E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FF4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4B4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6B3E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23B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21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BA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期限内改正，未因违法行为造成其他危害后果的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15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警告，处2万元以上6万元以下罚款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32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0F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B8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C5E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0E2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BCB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2BE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FF3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292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617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DE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7D1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期限内改正，因违法行为产生其他危害后果，或有其他严重违法情节的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6A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警告，处6万元以上10万元以下罚款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5D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E8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6D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750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38B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11A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B26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7D72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D55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2867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96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10E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B1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EA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AB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7F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AE9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EEA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FDC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7B3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对住房租赁经纪机构未将其从业人员名单向所在地县级以上地方人民政府房产管理部门备案的行为进行处罚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389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《住房租赁条例》第二十二条第一款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5B4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《住房租赁条例》第四十四条第一款第七项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475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0F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67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DD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B6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E5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F3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4AB8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127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0B1B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A8CD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445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84F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9D8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87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D61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2A0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46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A4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B5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726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67C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17B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69F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4EF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CE4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F05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F8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BD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期限内改正，未因违法行为造成其他危害后果的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83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警告，处2万元以上6万元以下罚款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FC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05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63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20B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ADF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01E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5E4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C7B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A88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AE5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89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D3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期限内改正，因违法行为产生其他危害后果，或有其他严重违法情节的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0D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警告，处6万元以上10万元以下罚款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87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43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70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D6B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DF2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A97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786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C586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589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CC93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5C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32D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87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2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5A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A0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A76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9D7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55F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E282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对住房租赁经纪机构的从业人员同时在两个或者两个以上住房租赁经纪机构从事业务的行为进行处罚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731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《住房租赁条例》第二十二条第一款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D25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《住房租赁条例》第四十五条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EAC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37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81E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75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47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A2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E0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BF6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992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9E3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753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C92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880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F01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9C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D8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A7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13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91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D3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4BC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FAB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0AD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ED7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68F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F77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8EF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F6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C1677300B010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61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期限内改正，未因违法行为造成其他危害后果的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7A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警告，处5千元以下罚款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A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7C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0A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9B4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1F7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57B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060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DEE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7E0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D06C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8C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C1677300B020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F3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期限内改正，因违法行为产生其他危害后果，或有其他严重违法情节的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F16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26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E9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1B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216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104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7D2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1EE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B7B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ED8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E42F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A0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C1677300B030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18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5B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1年内不得从事住房租赁经纪业务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04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BE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37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504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7B70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078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5B1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296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73F7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EDD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D0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C1677300B040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8E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情节严重，造成恶劣社会影响或存在其他严重违法情形的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AB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5年内不得从事住房租赁经纪业务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C9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C0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5A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33F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7DE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563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D20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对住房租赁企业从业人员、房地产经纪机构经纪人员涂改、伪造、变造、买卖、租借或者以其他形式非法转让从业信息卡的行为进行处罚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2F1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《北京市住房租赁条例》第四十八条第二款第二项、第三十七条第二款第二项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0A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《北京市住房租赁条例》第六十九条第二款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C86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68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52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59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EE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5C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A6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705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9689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BD7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B0A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FA8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16D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6F4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A1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456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8E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85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9F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A0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CAD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452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36B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407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735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D7E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FB7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7C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37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C8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E4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E6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9D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BC2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F66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27E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C09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D63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F7A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206F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D2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44E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D4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处4千元以上6千元以下罚款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BE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59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23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1C0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7E8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C09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2C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063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F93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BDF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FC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C01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370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处6千元以上1万元以下罚款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57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42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5B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87E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B62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884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C1A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F2C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843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B03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E6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91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逾期不改的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65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责令停止从业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F2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94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BF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0A4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3D4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717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55C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对住房租赁经纪机构发布房源信息前未核对并记录委托人的身份信息、住房权属信息，或者未实地查看房源的行为进行处罚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B6E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《住房租赁条例》第二十三条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024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《住房租赁条例》第四十四条第一款第一项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59C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B4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7E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4CB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A2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A5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A4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D34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5A9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50F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F29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054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A18A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49B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DB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64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D66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50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3A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5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8B8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EE4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BECC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478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4EF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DD32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AEE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40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C1677500B010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4F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期限内改正，未因违法行为造成其他危害后果的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08B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警告，处2万元以上6万元以下罚款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1D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D6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6E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EB5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51E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F73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75A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604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A57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4EB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11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C1677500B020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66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期限内改正，因违法行为产生其他危害后果，或有其他严重违法情节的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A8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警告，处6万元以上10万元以下罚款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C8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BC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CD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DF1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621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CD4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10A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771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3E0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5C2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1F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C1677500B030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8E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0E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2F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CB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65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5FB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4A6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2C9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CD5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对住房租赁经纪机构未经当事人同意，以当事人名义签订住房租赁合同的违法行为进行处罚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5D2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《住房租赁条例》第二十五条第一款第五项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59D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《住房租赁条例》第四十四条第一款第六项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298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97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FBC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50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CE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0A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8F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C11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E828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0D5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AE6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75A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F40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94C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19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B23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A4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56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DA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91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5A6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095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09E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A27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916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7AE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93E5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42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C1677600B010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935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期限内改正，未因违法行为造成其他危害后果的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BD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警告，处2万元以上6万元以下罚款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4A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A1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4A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90C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8EA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66C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308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23A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A85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677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4C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C1677600B020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5A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期限内改正，因违法行为产生其他危害后果，或有其他严重违法情节的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D4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警告，处6万元以上10万元以下罚款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0B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34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40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9D9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F69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776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185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9B7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B1F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217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73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C1677600B030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32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14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41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BE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6F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A57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4B7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1C5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139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对住房租赁企业从业人员以个人名义承办业务或者收取费用的行为进行处罚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B8D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《北京市住房租赁条例》第三十七条第二款第一项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94A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《北京市住房租赁条例》第六十九条第二款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9DF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DE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FA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22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63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22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D7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193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4E7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4AC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6AF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AFA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CEA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B76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E6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BEB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49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85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E2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E9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E4D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367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107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7C6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DED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C6A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392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E6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C1671800A010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66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在规定期限内改正，违法情节轻微</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7B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F8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3C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E6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9D7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1E1F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293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FE0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4F0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E8E2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706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26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C1671800A020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C2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A4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处4千元以上6千元以下罚款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87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D9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4E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344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1EE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68E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481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D45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FC3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548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4D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C1671800A030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066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在规定期限内改正，违法情节严重的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D3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处6千元以上1万元以下罚款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E8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0A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B0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070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9AE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A92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856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2E88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406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479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7D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C1671800A040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09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逾期不改的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9F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责令停止从业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4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EC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84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039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33F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5F4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5E6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对房屋安全鉴定机构未及时将危险房屋鉴定结论通知或者报告,且逾期不改正的行为进行处罚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0E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《北京市房屋建筑使用安全条例》第三十三条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06C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《北京市房屋建筑使用安全条例》第五十条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2C3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89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8C7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93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99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62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39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204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8EE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1D0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89E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995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7CA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6D8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9C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21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036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F8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C3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55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D98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6AF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AE6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9D6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7FE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A13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E2B0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99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C1621800A010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3C4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逾期7日内改正违法行为，未导致房屋建筑使用安全责任人未及时履责发生事故的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2A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1D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CD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17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924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17C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4398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FC6C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463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9C5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D2E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B2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C1621800A020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D96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逾期7日以上未改正违法行为，未导致房屋建筑使用安全责任人未及时履责发生事故的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C7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处3万元以上5万元以下罚款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20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C3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37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EC0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C3F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3C7D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A617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9FE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F85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44FD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11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C1621800A030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D7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因违法行为，导致房屋建筑使用安全责任人未及时履责发生3人以下死亡，或者10人以下重伤，或者1000万元以下直接经济损失的事故的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B7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处5万元以上7万元以下罚款，暂停承接相关业务十二个月。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85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DF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6D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852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BCF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8F5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921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75AC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066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C9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C7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C1621800A040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CE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因违法行为，导致房屋建筑使用安全责任人未及时履责发生超过3人死亡，或者超过10人重伤，或者超过1000万元直接经济损失的事故的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F7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处7万元以上10万元以下罚款，暂停承接相关业务十二个月。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C3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CC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EF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4B5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323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7A0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1C78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对房屋建筑使用安全责任人未按照规定进行安全评估或者安全鉴定，且逾期不改的行为进行处罚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BF3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《北京市房屋建筑使用安全条例》第二十八条第二款、第二十九条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606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《北京市房屋建筑使用安全条例》第四十七条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55C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86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0F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10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B5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C6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8C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ACC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C2B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1DF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419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12C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BA8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AA8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38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823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C9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56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7A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AA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6E4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704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213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4CB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5EE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0C5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CCC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BB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C1621900B010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064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EF7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75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91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63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AAA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C0A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10C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FA0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59B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B24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9CC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B0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C1621900B020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C0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逾期7日以上14日以内，改正违法行为的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95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C9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1A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E8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86E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CF6B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170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831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AF9B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DC7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33F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18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C1621900B030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086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逾期14日仍未改正违法行为，或逾期改正违法行为造成其他危害后果的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64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E7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90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AF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E0C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CD1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44E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3F9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对涉及建筑主体或者承重结构变动的装修工程，没有设计方案擅自施工的行为进行处罚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2CF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《中华人民共和国建筑法》第四十九条；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《建设工程质量管理条例》第十五条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56E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《中华人民共和国建筑法》第七十条；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《建设工程质量管理条例》第六十九条第一款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B0D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9E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B7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45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44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E8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D7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B6C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DE9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045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71C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CCA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D49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676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FF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0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E1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F3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A3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BC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961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01C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033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5BD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5AA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8B8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8F8B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7C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C1665100A010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C1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责令改正限期内改正违法行为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84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处50万元以上60万元以下罚款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44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2E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25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0F1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FC3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388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6C6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F0B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EF20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49B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E5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C1665100A020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E7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70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处60万元以上70万元以下罚款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EA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6C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32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0FD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99C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0A7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BF7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780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198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576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A3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C1665100A030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B9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逾期7日以上14日以内，改正违法行为的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277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处70万元以上80万元以下罚款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B1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2C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05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16F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1FE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B19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96E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9693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3A7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276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1E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C1665100A040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626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逾期14日以上21日以内，改正违法行为的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0A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处80万元以上90万元以下罚款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D5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94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8B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796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94C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BA8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D36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246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97B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2BD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B6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C1665100A050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06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逾期21日以上仍未改正违法行为，或逾期改正违法行为造成其他危害后果的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FA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处90万元以上100万元以下罚款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92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C9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B7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F9C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049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4EB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5ED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对房屋安全鉴定单位未按照有关法律法规、工程建设标准开展检测、鉴定或出具虚假、错误检测、鉴定报告的行为进行处罚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D0C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《北京市建设工程质量条例》第十四条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854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《北京市建设工程质量条例》第七十六条第一款、第二款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3D4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5B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236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1C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00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F0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82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801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6B9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7FB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0BD5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2D0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2D5C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4BC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FB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65A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C3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1A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F3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62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522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E9D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0E6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EF8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FE9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37E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917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E9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C1659900A010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445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5组（份）以下未按照法律法规以及国家和本市规定的技术要求开展房屋安全评估、安全鉴定活动且评估、鉴定项目不涉及结构安全的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364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责令限期改正，并处1万元以上1.5万元以下的罚款，暂停承接相关业务3个月至6个月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60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F0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B0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3B3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1BE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99C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D40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B38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6BA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A40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EF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C1659900A020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D3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5组（份）以上未按照法律法规以及国家和本市规定的技术要求开展房屋安全评估、安全鉴定活动且评估、鉴定项目不涉及结构安全的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33C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责令限期改正，并处1.5万元以上2.5万元以下的罚款，暂停承接相关业务3个月至6个月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A8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1A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E5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190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E40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C45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7D2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305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527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D534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F6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C1659900A030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D2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未按照法律法规以及国家和本市规定的技术要求开展房屋安全评估、安全鉴定活动且评估、鉴定项目涉及结构安全的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81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责令限期改正，并处2.5万元以上3万元以下的罚款，暂停承接相关业务6个月至9个月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C4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F2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75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3CE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909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AD0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969C">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C0B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《北京市房屋建筑使用安全条例》第三十二条第一款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4C4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《北京市房屋建筑使用安全条例》第四十九条第一款</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F27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2D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C1659900A040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72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出具结论错误的安全评估、安全鉴定报告5组（份）以下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969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处5万元以上7.5万元以下罚款，一年内暂停承接房屋安全鉴定业务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8C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DA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C5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469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2BC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E67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D66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B68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908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B982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28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C1659900A050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F2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出具结论错误的安全评估、安全鉴定报告5组（份）以上；或者出具虚假安全评估、安全鉴定报告的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6C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处7.5万元以上10万元以下罚款，一年内暂停承接房屋安全鉴定业务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F8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6B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CA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F82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403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0D0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522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对从事房屋建筑安全评估、安全鉴定活动的单位未按照规定进行房屋安全鉴定机构备案，且逾期不改的行为进行处罚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3F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《北京市房屋建筑使用安全条例》第三十一条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219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《北京市房屋建筑使用安全条例》第四十八条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D9E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7F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1C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4C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D4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8F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B5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DB3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53A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D81B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92B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E8E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075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23D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6D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33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C8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F4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B4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5D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900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180F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CE9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F76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C36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5E4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E05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4E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C1675900B010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74B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D3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B4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97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C6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F1F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451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87B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F13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664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949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EBC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C4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C1675900B020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537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逾期7日以上14日以内，改正违法行为的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1E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C2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44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39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F87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3E1B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06F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E5D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6D6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ABA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6B5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DA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C1675900B030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B06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责令限期改正后，逾期14日仍未改正违法行为，或逾期改正违法行为造成其他危害后果的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20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E4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FD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136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5AD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C8A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C1676000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BB44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对房屋安全鉴定机构未按照规定上传安全评估、安全鉴定报告,且逾期不改正的行为进行处罚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D1E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《北京市房屋建筑使用安全条例》第三十二条第二款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25A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《北京市房屋建筑使用安全条例》第四十九条第二款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ED5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35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C1676000-1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731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D9C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4F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3E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BE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4CD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1AE0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5F4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34D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30B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56B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437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B0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C1676000T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13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D0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80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EC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ED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EE4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49B9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217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5AE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C9C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732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6CFA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6A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C1676000B010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F3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6D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处1万元以上3万元以下的罚款，暂停承接相关业务3个月至4个月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5A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E8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05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585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883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CF45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4C3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E25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183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ADB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B4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C1676000B020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EB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逾期7至14日内，改正违法行为的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455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处3万元以上5万元以下的罚款，暂停承接相关业务4个月至5个月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B8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12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83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B97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3C2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530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E33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8C6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AA7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D575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C6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C1676000B030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86A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责令限期改正后，逾期14日仍未改正违法行为，或逾期改正违法行为造成其他危害后果的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CC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处5万元罚款，暂停承接相关业务5个月至6个月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B2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6A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80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1C3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38C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95C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C4A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对使用危险房屋用于生产经营、公益事业等活动,且逾期不改正的行为进行处罚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FE4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《北京市房屋建筑使用安全条例》第三十四条第二款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9C8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《北京市房屋建筑使用安全条例》第五十一条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08C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82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20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D85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32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54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CC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753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ABD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20D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6D4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CB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3DB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5E3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9A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F56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87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F8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F7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BE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708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F3F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6CA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996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C5CB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BBF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5BB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6A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33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16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DB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A0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94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12F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73F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303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408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785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AF3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5BB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E1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174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逾期7日以上14日以内，改正违法行为的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A02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0A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96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C5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764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AE3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79E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300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6EC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E6F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548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EE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35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责令限期改正后，逾期14日仍未改正违法行为，或逾期改正违法行为造成其他危害后果的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AC9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3C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10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53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D44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E14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186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65A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对房屋建筑使用安全责任人出租危险房屋的行为进行处罚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D7C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《北京市房屋建筑使用安全条例》第二十条第四款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84E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《北京市房屋建筑使用安全条例》第四十六条第三款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70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CD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6F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60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F7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55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F3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80C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985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558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1FE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BD56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FD0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FB0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E1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78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D2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62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48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9B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2EC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3FC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602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175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51E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288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E43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4A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96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责令改正限期内改正违法行为，出租危险房屋未实际入住使用的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3D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对个人处2千元以上6千元以下罚款，对单位处2万元以上6万元以下罚款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07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CC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84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001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A5D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295A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F12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6B7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47E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FC6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9B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926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责令改正限期内改正违法行为，出租危险房屋已经实际入住使用，或违法行为造成其他危害后果的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A4C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对个人处6千元以上1万元以下罚款，对单位处6万元以上10万元以下罚款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99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20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18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1C5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FCB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0CA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30F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40A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CAB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0EF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64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38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D0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改正前停止出租，对个人处1万元以上1万8千元以下罚款，对单位处10万元以上18万元以下罚款。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87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2A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27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815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57EB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9AD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D1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AD5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ED5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429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F4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D9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逾期3到7日内，改正违法行为的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54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改正前停止出租，对个人处1万8千以上2万6千元以下罚款，对单位处18万元以上26万元以下罚款。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45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9F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10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BFA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C63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D7EA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8A6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E565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BD1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AA2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48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A1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逾期7到14日内，改正违法行为的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8BC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改正前停止出租，对个人处2万6千元以上3万4千元以下罚款，对单位处26万元以上34万元以下罚款。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A0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85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75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069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9DE0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798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C9C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867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AB8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013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85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C1676200B060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0BA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逾期14日以上不改正违法行为的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D5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改正前停止出租，对个人处3万4千元以上4万2千元以下罚款，对单位处34万元以上42万元以下罚款。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F1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6F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96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023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53E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778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792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396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DC9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37FA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E4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C1676200B070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91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逾期不改正违法行为造成其他危害后果的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C3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改正前停止出租，对个人处4万2千元罚款以上5万元以下罚款，对单位处42万元以上50万元以下罚款。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9C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3F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01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D9B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DEB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837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C5AC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对自行管理单位、受托管理的单位未配备房屋建筑安全管理人员，且逾期不改正的行为进行处罚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FD4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《北京市房屋建筑使用安全条例》第十七条三款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FA9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《北京市房屋建筑使用安全条例》第四十五条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046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69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3D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092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5A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B9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56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5FB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03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7CC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59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861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F3F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DF9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13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5DA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1D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E5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CD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06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80C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A0B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487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2812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698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334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B82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4E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C1621300C010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0D9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未配备房屋建筑安全管理人员，逾期7日内改正的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BB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处1万元以上2万元以下罚款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6B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DD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C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BE0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3EA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A933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475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BC8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E6B0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AD6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98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C1621300C020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253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未配备房屋建筑安全管理人员，逾期7日仍未改正,或因违法行为造成其他危害后果的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288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EA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46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2E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CC5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1AD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F52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B58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对自行管理单位、受托管理的单位未将安全检查情况如实记录，且逾期不改正的行为进行处罚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F89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《北京市房屋建筑使用安全条例》第十七条三款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0A5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《北京市房屋建筑使用安全条例》第四十五条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40E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50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D0F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437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A5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EE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96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3D6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314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A01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3B4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29D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541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5258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28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72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67B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B9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83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5F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4DE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525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655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8FB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CFC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AD9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68F6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A2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C1621400C010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F1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未将安全检查情况如实记录，逾期7日内改正的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35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处1万元以上2万元以下罚款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DC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0C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8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E03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8A1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630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AD3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F8B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E8F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3986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55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C1621400C020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2C4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未将安全检查情况如实记录，逾期7日仍未改正,或因违法行为造成其他危害后果的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20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4C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DA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DB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E36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9FD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6D8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043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对超过设计荷载使用房屋建筑，且逾期不改正的行为进行处罚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701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《北京市房屋建筑使用安全条例》第二十条一款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F11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《北京市房屋建筑使用安全条例》第四十六条第一款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6B9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1E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183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0B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7C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5F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F1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EEF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A56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A17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33C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2E2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2AA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2D7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A5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2C3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EB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35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6F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E4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208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E2E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761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189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7E2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9FA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6A9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E2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C1621500C010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62C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超过设计荷载使用房屋建筑，逾期7日内改正的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29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处1万元以上2万元以下罚款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3B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E4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51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E52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F52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FF6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6C1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F9BA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34C4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10B8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85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C1621500C020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A27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超过设计荷载使用房屋建筑，逾期7日仍未改正,或因违法行为造成其他危害后果的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3B9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24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75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15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7A5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565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9B8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6CA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对建设单位在物业管理区域内不按照规定配置必要的物业管理用房的行为进行处罚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17C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《物业管理条例》第三十条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9C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《物业管理条例》第六十一条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ADA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B6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851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6D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责令限期30日内改正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0D8E">
            <w:pPr>
              <w:jc w:val="center"/>
              <w:rPr>
                <w:rFonts w:hint="eastAsia" w:ascii="仿宋_GB2312" w:hAnsi="仿宋_GB2312" w:eastAsia="仿宋_GB2312" w:cs="仿宋_GB2312"/>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8F36">
            <w:pPr>
              <w:jc w:val="center"/>
              <w:rPr>
                <w:rFonts w:hint="eastAsia" w:ascii="仿宋_GB2312" w:hAnsi="仿宋_GB2312" w:eastAsia="仿宋_GB2312" w:cs="仿宋_GB2312"/>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D11F">
            <w:pPr>
              <w:jc w:val="center"/>
              <w:rPr>
                <w:rFonts w:hint="eastAsia" w:ascii="仿宋_GB2312" w:hAnsi="仿宋_GB2312" w:eastAsia="仿宋_GB2312" w:cs="仿宋_GB2312"/>
                <w:i w:val="0"/>
                <w:iCs w:val="0"/>
                <w:color w:val="000000"/>
                <w:sz w:val="18"/>
                <w:szCs w:val="18"/>
                <w:u w:val="none"/>
              </w:rPr>
            </w:pPr>
          </w:p>
        </w:tc>
      </w:tr>
      <w:tr w14:paraId="7071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235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57C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5B1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F38E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405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A37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2E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54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责令改正期限内改正违法行为的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187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8562">
            <w:pPr>
              <w:jc w:val="center"/>
              <w:rPr>
                <w:rFonts w:hint="eastAsia" w:ascii="仿宋_GB2312" w:hAnsi="仿宋_GB2312" w:eastAsia="仿宋_GB2312" w:cs="仿宋_GB2312"/>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93B3">
            <w:pPr>
              <w:jc w:val="center"/>
              <w:rPr>
                <w:rFonts w:hint="eastAsia" w:ascii="仿宋_GB2312" w:hAnsi="仿宋_GB2312" w:eastAsia="仿宋_GB2312" w:cs="仿宋_GB2312"/>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96D4">
            <w:pPr>
              <w:jc w:val="center"/>
              <w:rPr>
                <w:rFonts w:hint="eastAsia" w:ascii="仿宋_GB2312" w:hAnsi="仿宋_GB2312" w:eastAsia="仿宋_GB2312" w:cs="仿宋_GB2312"/>
                <w:i w:val="0"/>
                <w:iCs w:val="0"/>
                <w:color w:val="000000"/>
                <w:sz w:val="18"/>
                <w:szCs w:val="18"/>
                <w:u w:val="none"/>
              </w:rPr>
            </w:pPr>
          </w:p>
        </w:tc>
      </w:tr>
      <w:tr w14:paraId="2165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3FB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E0F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315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533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26E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EED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76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C1607900B010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04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责令改正逾期5日内（含）改正违法行为的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785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A7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20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E8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10A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DF6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860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5F7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79E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499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634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A6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C1607900B020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E3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责令改正逾期6日至10日（含）改正违法行为的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C2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处8万元以上11万元以下的罚款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57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02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26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502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36E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2AB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FD12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4A6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D9C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4CD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E5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C1607900B030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4E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责令改正逾期11日至15日（含）改正违法行为的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D8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处11万元以上14万元以下的罚款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05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BD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24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AC6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5B2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D0E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64D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548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06C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7C8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DF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C1607900B040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6F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责令改正逾期16日至20日（含）改正违法行为的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DFA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A5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26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F0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10C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4EA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55F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16F3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FD5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BAB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1EB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73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C1607900B050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3D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责令改正逾期超过20日仍未改正违法行为，或存在其他严重违法情节、造成恶劣社会影响的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857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DD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C4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56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FC4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2C8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1F6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C1608200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5FF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对建设单位擅自处分属于业主的物业共用部位、共用设施设备的所有权或者使用权的行为进行处罚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A39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《物业管理条例》第二十七条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ED5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《物业管理条例》第五十七条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31D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6A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C1608200-1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0B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74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责令限期30日内改正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7BC8">
            <w:pPr>
              <w:jc w:val="center"/>
              <w:rPr>
                <w:rFonts w:hint="eastAsia" w:ascii="仿宋_GB2312" w:hAnsi="仿宋_GB2312" w:eastAsia="仿宋_GB2312" w:cs="仿宋_GB2312"/>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039E">
            <w:pPr>
              <w:jc w:val="center"/>
              <w:rPr>
                <w:rFonts w:hint="eastAsia" w:ascii="仿宋_GB2312" w:hAnsi="仿宋_GB2312" w:eastAsia="仿宋_GB2312" w:cs="仿宋_GB2312"/>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802F">
            <w:pPr>
              <w:jc w:val="center"/>
              <w:rPr>
                <w:rFonts w:hint="eastAsia" w:ascii="仿宋_GB2312" w:hAnsi="仿宋_GB2312" w:eastAsia="仿宋_GB2312" w:cs="仿宋_GB2312"/>
                <w:i w:val="0"/>
                <w:iCs w:val="0"/>
                <w:color w:val="000000"/>
                <w:sz w:val="18"/>
                <w:szCs w:val="18"/>
                <w:u w:val="none"/>
              </w:rPr>
            </w:pPr>
          </w:p>
        </w:tc>
      </w:tr>
      <w:tr w14:paraId="2C09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138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532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2920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BC9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023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D0F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E2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C1608200T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EA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责令改正发出当日改正违法行为的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E7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2D2E">
            <w:pPr>
              <w:jc w:val="center"/>
              <w:rPr>
                <w:rFonts w:hint="eastAsia" w:ascii="仿宋_GB2312" w:hAnsi="仿宋_GB2312" w:eastAsia="仿宋_GB2312" w:cs="仿宋_GB2312"/>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0AFE">
            <w:pPr>
              <w:jc w:val="center"/>
              <w:rPr>
                <w:rFonts w:hint="eastAsia" w:ascii="仿宋_GB2312" w:hAnsi="仿宋_GB2312" w:eastAsia="仿宋_GB2312" w:cs="仿宋_GB2312"/>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4C30">
            <w:pPr>
              <w:jc w:val="center"/>
              <w:rPr>
                <w:rFonts w:hint="eastAsia" w:ascii="仿宋_GB2312" w:hAnsi="仿宋_GB2312" w:eastAsia="仿宋_GB2312" w:cs="仿宋_GB2312"/>
                <w:i w:val="0"/>
                <w:iCs w:val="0"/>
                <w:color w:val="000000"/>
                <w:sz w:val="18"/>
                <w:szCs w:val="18"/>
                <w:u w:val="none"/>
              </w:rPr>
            </w:pPr>
          </w:p>
        </w:tc>
      </w:tr>
      <w:tr w14:paraId="597B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437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009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B0D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D10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1F5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13F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8F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C1608200B010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89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责令改正发出之日起次日至3日内（含3日）改正违法行为的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35E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1C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E3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A1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836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7D9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53A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971E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6AB7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F11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85C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86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C1608200B020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57C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责令改正发出之日起4日至6日内（含6日）改正违法行为的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40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处8万元以上11万元以下的罚款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F6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CD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69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2D2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AEFD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8C1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293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F63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BD1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359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FC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C1608200B030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D73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责令改正发出之日起7日至9日内（含9日）改正违法行为的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0A7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处11万元以上14万元以下的罚款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35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38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E4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476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A84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960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FF5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5DA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526A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0EB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D8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C1608200B040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198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责令改正发出之日起10日至12日内（含12日）改正违法行为的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A74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3D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26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82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438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7E3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E32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6EF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810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451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E63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38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C1608200B050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8D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责令改正发出之日起13日后（含13日）仍未改正违法行为，或存在其他严重违法情节、造成恶劣社会影响的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44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B5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86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FD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3FE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D84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2AE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7E8D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对擅自在居住区公共区域内设置地桩、地锁等障碍物的行为进行处罚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6E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《北京市机动车停车条例》第二十六条第一款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6F4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《北京市机动车停车条例》第二十六条第二款；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《物业管理条例》第六十三条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324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7F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BC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E3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责令限期7日内改正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5274">
            <w:pPr>
              <w:jc w:val="center"/>
              <w:rPr>
                <w:rFonts w:hint="eastAsia" w:ascii="仿宋_GB2312" w:hAnsi="仿宋_GB2312" w:eastAsia="仿宋_GB2312" w:cs="仿宋_GB2312"/>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A6FB">
            <w:pPr>
              <w:jc w:val="center"/>
              <w:rPr>
                <w:rFonts w:hint="eastAsia" w:ascii="仿宋_GB2312" w:hAnsi="仿宋_GB2312" w:eastAsia="仿宋_GB2312" w:cs="仿宋_GB2312"/>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C16C">
            <w:pPr>
              <w:jc w:val="center"/>
              <w:rPr>
                <w:rFonts w:hint="eastAsia" w:ascii="仿宋_GB2312" w:hAnsi="仿宋_GB2312" w:eastAsia="仿宋_GB2312" w:cs="仿宋_GB2312"/>
                <w:i w:val="0"/>
                <w:iCs w:val="0"/>
                <w:color w:val="000000"/>
                <w:sz w:val="18"/>
                <w:szCs w:val="18"/>
                <w:u w:val="none"/>
              </w:rPr>
            </w:pPr>
          </w:p>
        </w:tc>
      </w:tr>
      <w:tr w14:paraId="6E49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60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B89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B1C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05E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723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80C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30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07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责令改正期限内改正违法行为的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6EC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2215">
            <w:pPr>
              <w:jc w:val="center"/>
              <w:rPr>
                <w:rFonts w:hint="eastAsia" w:ascii="仿宋_GB2312" w:hAnsi="仿宋_GB2312" w:eastAsia="仿宋_GB2312" w:cs="仿宋_GB2312"/>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96F8">
            <w:pPr>
              <w:jc w:val="center"/>
              <w:rPr>
                <w:rFonts w:hint="eastAsia" w:ascii="仿宋_GB2312" w:hAnsi="仿宋_GB2312" w:eastAsia="仿宋_GB2312" w:cs="仿宋_GB2312"/>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16A9">
            <w:pPr>
              <w:jc w:val="center"/>
              <w:rPr>
                <w:rFonts w:hint="eastAsia" w:ascii="仿宋_GB2312" w:hAnsi="仿宋_GB2312" w:eastAsia="仿宋_GB2312" w:cs="仿宋_GB2312"/>
                <w:i w:val="0"/>
                <w:iCs w:val="0"/>
                <w:color w:val="000000"/>
                <w:sz w:val="18"/>
                <w:szCs w:val="18"/>
                <w:u w:val="none"/>
              </w:rPr>
            </w:pPr>
          </w:p>
        </w:tc>
      </w:tr>
      <w:tr w14:paraId="2EF6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FCC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883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A77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6EC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74A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F54B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48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A5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逾期3日内（含）改正违法行为的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82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个人给予警告，处1000元以上3000元以下的罚款；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单位给予警告，处5万元以上8万元以下的罚款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03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41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3E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359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201C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622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A07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EDF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CEB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C21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13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693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逾期4日至6日（含）改正违法行为的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FE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个人给予警告，处1000元以上3000元以下的罚款；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单位给予警告，处8万元以上11万元以下的罚款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CA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EF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11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A87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01B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E6F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FD9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441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367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8E1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E5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42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逾期7日至9日（含）改正违法行为的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F1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个人给予警告，处3000元以上7000元以下的罚款；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单位给予警告，处11万元以上14万元以下的罚款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66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BD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7B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B77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9B1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491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2AF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6CC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BAE0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1E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D7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C1621200B040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2F0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逾期10日至12日（含）改正违法行为的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8E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个人给予警告，处3000元以上7000元以下的罚款；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单位给予警告，处14万元以上17万元以下的罚款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36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8D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F7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57C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4C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D69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7CA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6BD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D4A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E5BD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1B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C1621200B050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7B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逾期超过12日仍未改正违法行为，或存在其他严重违法情节、造成恶劣社会影响的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0EA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个人给予警告，处7000元以上1万元以下的罚款；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单位给予警告，处17万元以上20万元以下的罚款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54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C5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EC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FF9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944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4EC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C1670100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1FBC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对业主、物业使用人、物业服务人擅自利用共用部位、共用设施设备进行经营的行为进行处罚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230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《物业管理条例》第五十四条；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《北京市物业管理条例》七十八条第二款第（二）项；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CE1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《物业管理条例》第六十三条第一款第（三）项；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《北京市物业管理条例》第九十八条第（二）项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863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DC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70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63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责令限期15日内改正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AB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78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C0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9DC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B69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FBC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F0D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013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CAB3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92E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F8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3D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责令改正期限内改正违法行为的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DA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12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47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6A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6C3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865B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F59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E0D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E85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285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668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77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732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责令改正改正期限内改正违法行为，造成其他危害后果的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07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个人：警告，处1000元以上3000元以下的罚款；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单位：警告，处5万元以上8万元以下的罚款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70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80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2E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27B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7E6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037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F28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83BF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23E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8A6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D3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23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逾期5日内（含）改正违法行为的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A5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个人：警告，处1000元以上3000元以下的罚款；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单位：警告，处8万元以上11万元以下的罚款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09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D1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22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574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27D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CB2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C08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05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1436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483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22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467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逾期6日至10日（含）改正违法行为的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5D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个人：警告，处3000元以上7000元以下的罚款；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单位：警告，处11万元以上14万元以下的罚款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E6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60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64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313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13B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4AC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702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A80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73C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9A7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1B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C1670100B040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F1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逾期11日至15日（含）改正违法行为的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4F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个人：警告，处3000元以上7000元以下的罚款；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单位：警告，处14万元以上17万元以下的罚款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4E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42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95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F51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A14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F87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7F4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077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644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50E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32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C1670100B050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2A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逾期超过15日仍未改正违法行为，或存在其他严重违法情节、造成恶劣社会影响的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10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个人：警告，处7000元以上1万元以下的罚款；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单位：警告，处17万元以上20万元以下的罚款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0F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8F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55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45D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A07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F63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9B1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对已建成使用的居民住宅区除电梯外的共用设施设备，专业运营单位未进行维护管理，不符合民用建筑隔声设计相关标准要求的行为进行处罚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E5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《中华人民共和国噪声污染防治法》第六十八条第二款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ED3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《中华人民共和国噪声污染防治法》第八十四条第一款第二项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DA5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7C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06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40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责令限期30日内改正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4A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FF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77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CA9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6E8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F5F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58D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E5A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7DD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E42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F4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DDA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45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AD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E1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7E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6DF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9F3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D36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71B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DCA3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048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E3B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04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BF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违法情节轻微，责令改正期限内改正违法行为的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85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5千元以上3万元以下的罚款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FF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FE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F7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ED0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E46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D86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470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49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FAE1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BF0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F4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A2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责令改正期限内改正违法行为，违法情节严重或存在其他严重违法情节、造成恶劣社会影响的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F8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3万元以上5万元以下的罚款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C8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DB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1F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5ED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C170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A3CB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0D5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9C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3DD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065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F6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49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逾期5日内（含）改正违法行为的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FF7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4E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4F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94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69F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8FF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28D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CFE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DDC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4BD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EAC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FD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BE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逾期6日至10日（含）改正违法行为的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8EA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处8万元以上11万元以下的罚款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BB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60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37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168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222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5C8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1C1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953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936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17F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EB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21C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逾期11日至15日（含）改正违法行为的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0A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处11万元以上14万元以下的罚款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E0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42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0F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871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9C8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646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49A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13F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1EC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C3B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D6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C1675500B060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45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逾期16日至20日（含）改正违法行为的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23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56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B5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9A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0BD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23C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D27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DF8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E0B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144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E9F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DB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C1675500B070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E39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逾期超过20日拒不改正违法行为的，或拒不改正违法行为且存在其他严重违法情节、造成恶劣社会影响的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52C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DC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08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A6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548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A86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583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1FF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对建设单位迫使承包方以低于成本的价格竞标的行为进行处罚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4A0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《建设工程质量管理条例》第十条第一款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4BC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《建设工程质量管理条例》第五十六条第（一）项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9E4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BA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2BA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08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3B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8A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43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D13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879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23F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342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0AF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8BA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EF8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E6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F74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9D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F0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E0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E9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A6B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2F8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D97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421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254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3B0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123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E0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C1614600A010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87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FC2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11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31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59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22D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FD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2C7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427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016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CFC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BDE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DC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C1614600A020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925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A1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70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DA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2F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547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3834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323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17D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6E1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6A1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998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55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C1614600A030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D6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AE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2E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7E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CD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700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6D7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01D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7BB3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845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7B9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C25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78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C1614600A040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867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A74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80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DD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C4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888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BDAF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EAC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C9E1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A4D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5D6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420A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24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C1614600A050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38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造成特别重大质量安全事故；或存在其他严重违法情节造成恶劣社会影响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6F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83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25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51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A3F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6B9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5E3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F7F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对建设单位将工程发包给不具有相应资质条件的承包单位，将建设工程肢解发包，将一个单位工程发包给两个以上的施工单位，或者将预拌混凝土直接发包的行为进行处罚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60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《中华人民共和国建筑法》第二十二条；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《建设工程质量管理条例》第七条；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《北京市建设工程质量条例》第二十四条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9BD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《中华人民共和国建筑法》第六十五条第一款；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《建设工程质量管理条例》第五十四条；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《建设工程质量管理条例》第五十五条；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《北京市建设工程质量条例》第八十二条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084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90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DA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55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C2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51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0D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2BE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C13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8BD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096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B95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5A5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339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D6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D68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21E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26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E8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EC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D26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B67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5BB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353B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E5C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888D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7FB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AD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C1665300A010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0C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未发生质量安全事故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B4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对发包给不具有相应资质单位：责令改正，处50万元以上60万元以下罚款；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对肢解发包、对一个单位工程发包给两个以上的施工单位，或者将预拌混凝土直接发包的：责令改正，处合同价款0.5%以上0.6%以下罚款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37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75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40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B19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542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E56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1E98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7FC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E6A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0FD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E0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C1665300A020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09F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发生一般质量安全事故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A4B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对发包给不具有相应资质单位：责令改正，处60万元以上70万元以下罚款；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对肢解发包、对一个单位工程发包给两个以上的施工单位，或者将预拌混凝土直接发包的：责令改正，处合同价款0.6%以上0.7%以下罚款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2E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EF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88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0C2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7EF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6A0C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24C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C00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3A8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1F9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29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C1665300A030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CE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发生较大质量安全事故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01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对发包给不具有相应资质单位：责令改正，处70万元以上80万元以下罚款；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对肢解发包、对一个单位工程发包给两个以上的施工单位，或者将预拌混凝土直接发包的：责令改正，处合同价款0.7%以上0.8%以下罚款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DA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2F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DD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A43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DAC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26D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2BF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7380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BC1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80A6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4B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C1665300A040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B8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发生重大质量安全事故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38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对发包给不具有相应资质单位：责令改正，处80万元以上90万元以下罚款；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对肢解发包、对一个单位工程发包给两个以上的施工单位，或者将预拌混凝土直接发包的：责令改正，处合同价款0.8%以上0.9%以下罚款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44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E7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B3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A26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E27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B21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F69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021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809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006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12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C1665300A050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39A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发生特别重大质量安全事故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19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对发包给不具有相应资质单位：责令改正，处90万元以上100万元以下罚款；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对肢解发包、对一个单位工程发包给两个以上的施工单位，或者将预拌混凝土直接发包的：责令改正，处合同价款0.9%以上1%以下罚款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E0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05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9B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73E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B97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F7D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C1611000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E1C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对建设单位要求施工单位压缩合同约定的工期的行为进行处罚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B65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《建设工程安全生产管理条例》第七条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A73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《建设工程安全生产管理条例》第五十五条第（二）项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0CD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67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C1611000-1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414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DB7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74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12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A3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E14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2CC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F28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0EC1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049F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598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E5F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65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C1611000T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D7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4B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41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E3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44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A31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07E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133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F1D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449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7E6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AFE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D5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C1611000A010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5D4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未发生质量安全事故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7B4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E4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E4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C0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D99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21B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83D0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477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195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86B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CCCD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9B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C1611000A020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F9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发生一般质量安全事故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61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7A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1B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38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679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AEF7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324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7F5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FDE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C21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452B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04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C1611000A030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D3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发生较大质量安全事故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D3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A1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90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BB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8AA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7F2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BFF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409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BCA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7E0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AB0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A2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C1611000A050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7F7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发生重大质量安全事故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A6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19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97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26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76C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0BA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E04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9A3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BAE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BF6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0235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6C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C1611000A050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8F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发生特别重大质量安全事故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38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7B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7E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88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FC2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32D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DE4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27C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对建设项目必须实行工程监理而未实行工程监理的行为进行处罚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4E2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《建设工程质量管理条例》第十二条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715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《建设工程质量管理条例》第五十六条第（五）项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1AD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7F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563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83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9F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4C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4E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A30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11A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738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CA4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BEF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141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832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87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C1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E91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12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C9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DD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604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92D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17D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72B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CB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A63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994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20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C1614800A010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9B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从工程开工至地基与基础工程施工阶段未实行监理</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BC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6C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C3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0F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E43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97A8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96A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18C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6FC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263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96A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6C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C1614800A020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291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从工程开工至主体结构工程施工阶段未实行监理</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87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E7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CF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D3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08B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563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66B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D24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0B0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37A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6A0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8D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C1614800A030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A1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从工程开工至装饰装修工程施工阶段未实行监理</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8B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CE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55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24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92F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1BA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ED2D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333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19F3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587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3F5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EC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C1614800A040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4C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从工程开工至竣工验收时未实行监理</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B56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8D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C0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00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0F8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0A7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59C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1B6F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54C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46E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F54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D5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C1614800A050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735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未实行监理，发生质量安全事故的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6B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65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F3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C7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A28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B43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F20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C1653300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65E8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对建设单位采用虚假证明文件办理工程竣工验收备案的行为进行处罚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EEB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《房屋建筑和市政基础设施工程竣工验收备案管理办法》第十一条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AEC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《房屋建筑和市政基础设施工程竣工验收备案管理办法》第十一条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872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5A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C1653300-1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6AF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956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75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C1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22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8E4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0D8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E03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488E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ED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BB4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6EB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EA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C1653300T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AB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A6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D2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BD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AF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BD8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EC9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E8D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D2E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B2C3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A3AC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C11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1C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C1653300B010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4C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当事人违法行为被发现并责令整改后，整改不到位，仍使用虚假证明文件再次申办竣工验收备案的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058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23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45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7A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900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B1D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FDF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99C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436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4C8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CD1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06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C1653300B020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0C7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当事人采用虚假证明文件办理竣工验收备案并办结备案程序，取得竣工验收备案表，未引发信访或投诉等不良社会影响的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DD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F1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2C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EB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BBD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DE5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8E9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2E0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E7A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388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AAC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BE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C1653300B030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D0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当事人采用虚假证明文件办理竣工验收备案，取得竣工验收备案表，引发信访或投诉，造成不良社会影响的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1D7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7A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32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F7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8A2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54A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A65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183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BAA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ADC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A39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B1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C1653300B040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AC7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当事人采用虚假证明文件办理竣工验收备案，取得竣工验收备案表，引发集中信访投诉或群体性反映，造成较大社会影响的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9E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B5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00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6E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D80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19C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FCF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9BC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A86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78B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622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B3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C1653300B050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96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当事人采用虚假证明文件办理竣工验收备案，取得竣工验收备案表，引发重大舆情，造成恶劣社会影响的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79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3A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AE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FC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7A5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181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C5F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765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对建设单位未及时出具撤销保函申请书或者返还保证金的行为进行处罚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ED2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《北京市建设工程质量条例》第六十四条第三款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98E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《北京市建设工程质量条例》第一百零一条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D03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5B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F81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F6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3B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E5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D7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ED7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FD5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2EE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C7A9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316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4DC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1E3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93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D0E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37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33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B0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02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66F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C29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5E5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3DBF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25A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02C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E62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5F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C1656500B010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51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03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8B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6A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1C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681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0B7C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2199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8A9A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695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1D9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CB7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47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C1656500B020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DC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逾期3日以上7日以内改正的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5FB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41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DA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C7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50F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BB2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25A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F8B6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63F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DED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459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E4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C1656500B030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0B1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97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37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C9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BB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9C0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59F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E70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F68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392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4E3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630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6A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C1656500B040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9D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逾期11日以上14日以内改正的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51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处34万元以上42万元以下罚款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7D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89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CF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BF6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652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B1A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1DE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585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AFA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0C6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3F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C1656500B050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79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逾期14日以上未改正违法行为或责令改正期限内不改造成其他危害后果的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81A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处42万元以上50万元以下罚款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1C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CA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9E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97F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5C1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7C8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168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对建设单位未在建设工程质量保修范围和保修期限内对所有权人履行质量保修义务的行为进行处罚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49A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《北京市建设工程质量条例》第五十四条第一款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77C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《北京市建设工程质量条例》第九十六条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116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42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59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BD9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91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76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02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268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8D1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B1E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EB2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504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F4C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94B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03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27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8AF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02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C4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11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E84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707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E5F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462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B23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F73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4E7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06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C1656800B010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29E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涉及非结构性、非功能性的一般外观瑕疵，不影响正常居住使用</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EC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64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CE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82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C42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605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172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6F5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F127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D1C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C54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C4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C1656800B020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BC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涉及一般功能性问题，对居住造成一定不便</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559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EE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D9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A0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59B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CF6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194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68B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4C0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612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991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3E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C1656800B030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FC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涉及重要功能失效，严重影响居住</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A39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AA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D9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31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B98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B85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35D2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6CC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6EA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E12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977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22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C1656800B040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48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涉及结构性安全隐患或重大功能失效</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0A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处34万元以上42万元以下的罚款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EB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2B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F5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186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F7B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B05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0A8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69B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9755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5D72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16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C1656800B050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C0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因拖延、拒绝保修直接导致人员伤亡或财产损失</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D0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处42万元以上50万元以下的罚款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10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66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41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495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FC5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6B7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C1658300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C32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对从事住宅工程房地产开发的建设单位在房屋销售前，未按照规定办理住宅工程质量保修担保的行为进行处罚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B4F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《北京市建设工程质量条例》第六十三条第二款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3C3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《北京市建设工程质量条例》第一百条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EE9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9D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C1658300-1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38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70C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27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B7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A5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0FF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8B9B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59D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A31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D36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D5D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289C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FE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C1658300T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CA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91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AD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D6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A1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6FB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BDB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CF2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F26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319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F5AB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059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3E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C1658300B010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F6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A9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69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B6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BC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557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457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C37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415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A07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211A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C5D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6A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C1658300B020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5F8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逾期7日以上14日以内改正的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39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4D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95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F2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08C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2B5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792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A62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51E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97F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1E90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67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C1658300B030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00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逾期14日以上21日以内改正的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05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C7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A0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0A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383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0E8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53D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9CC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485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D7D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35F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96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C1658300B040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2CB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逾期21日以上28日以内改正的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3BA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处22万元以上26万元以下罚款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9E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6B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F0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6A1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11F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44B9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47E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8B3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B8F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C62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32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C1658300B050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70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逾期28日以上未改正违法行为或责令改正期限内不改造成其他危害后果的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C7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B9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74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78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E27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E6F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963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5D9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对建设单位未按照国家规定将竣工验收报告、有关认可文件或者准许使用文件报送备案的行为进行处罚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720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《建设工程质量管理条例》第四十九条第一款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95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《建设工程质量管理条例》第五十六条第（八）项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BBC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50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0CF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25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1B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15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ED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CA4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FC1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7C8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BDE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D24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32C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DDF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05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2C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92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00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F5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64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A37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769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ED7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D40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743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852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708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23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C1659300B010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43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建设单位未按照规定报送备案，逾期超过30日，不满60日改正的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B8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D2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46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D7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D8E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7B3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AD4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D04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EE5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F293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FC7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AB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C1659300B020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D8C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建设单位未按照规定报送备案，逾期超过60日，不满90日改正的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B6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86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AE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7F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335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563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E96F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6D4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F7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7B4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F9BD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70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C1659300B030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26B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建设单位未按照规定报送备案，逾期超过90日，不满180日改正的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49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BE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65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E7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89F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94F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AF1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4F8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550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9223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C1D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A8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C1659300B040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8E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建设单位未按照规定报送备案，逾期超过180日，不满1年改正的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EE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42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6F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B9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2194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AB2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20A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B8B1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B6D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23A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0FF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DC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C1659300B050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C8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建设单位未按照规定报送备案，逾期超过1年的，或逾期虽未超过1年，但引发集中信访、群体性投诉或重大舆情，造成恶劣社会影响的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CE7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78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E9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05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4F5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87D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48F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980E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对建筑施工企业不履行保修义务或者拖延履行保修义务的行为进行处罚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FC3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《中华人民共和国建筑法》第六十条第一款、第二款；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《建设工程质量管理条例》第四十一条；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《房屋建筑工程质量保修办法》第四条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FD9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《中华人民共和国建筑法》第七十五条；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《建设工程质量管理条例》第六十六条；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《房屋建筑工程质量保修办法》第十九条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D75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CE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B39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27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CE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9F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01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1B0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029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0598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32A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842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CEE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C99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4A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1B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B0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DA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E8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61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3D5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E485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6CC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421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6E1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45E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386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5F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C1663800B010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23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涉及非结构性、非功能性的一般外观瑕疵，不影响正常居住使用</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D6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B6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BF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00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B59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248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DF6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2C4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251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E13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F11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20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C1663800B020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D9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涉及一般功能性问题，对居住造成一定不便</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7F6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F3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B3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A7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A85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FB4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EC0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8F3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324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545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0D6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B6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C1663800B030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904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涉及重要功能失效，严重影响居住</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B00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44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FF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49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ABA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721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223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0F8F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5DB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4A9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BAA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08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C1663800B040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A3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涉及结构性安全隐患或重大功能失效</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1F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B3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1C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23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DEE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B84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C9F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4C4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68B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858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5C0C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A0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C1663800B050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74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因拖延、拒绝保修直接导致人员伤亡或财产损失</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EB9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53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F0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3D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35E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2E0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153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AD2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对建设单位未将建设工程质量检测费用列入工程概预算并单独列支的行为进行处罚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B8E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《建设工程质量检测管理办法》第十七条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781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《建设工程质量检测管理办法》第四十七条第一款第（二）项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471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4A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244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61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BECD">
            <w:pPr>
              <w:jc w:val="center"/>
              <w:rPr>
                <w:rFonts w:hint="eastAsia" w:ascii="仿宋_GB2312" w:hAnsi="仿宋_GB2312" w:eastAsia="仿宋_GB2312" w:cs="仿宋_GB2312"/>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309C">
            <w:pPr>
              <w:jc w:val="center"/>
              <w:rPr>
                <w:rFonts w:hint="eastAsia" w:ascii="仿宋_GB2312" w:hAnsi="仿宋_GB2312" w:eastAsia="仿宋_GB2312" w:cs="仿宋_GB2312"/>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C310">
            <w:pPr>
              <w:jc w:val="center"/>
              <w:rPr>
                <w:rFonts w:hint="eastAsia" w:ascii="仿宋_GB2312" w:hAnsi="仿宋_GB2312" w:eastAsia="仿宋_GB2312" w:cs="仿宋_GB2312"/>
                <w:i w:val="0"/>
                <w:iCs w:val="0"/>
                <w:color w:val="000000"/>
                <w:sz w:val="18"/>
                <w:szCs w:val="18"/>
                <w:u w:val="none"/>
              </w:rPr>
            </w:pPr>
          </w:p>
        </w:tc>
      </w:tr>
      <w:tr w14:paraId="0043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DA1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AC0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3FF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5E9D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93D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6B5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31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C25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13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4C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18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16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0FF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CAE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1CB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C78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EA1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7EC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635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F8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C1673800B010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37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违法情节较轻,未造成危害后果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D5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责令改正，处3万元以上10万元以下罚款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34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09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D1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C45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0478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1F8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9CE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404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36D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6B2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2A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C1673800B020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04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非主体结构、非主要使用功能的检测项目的检测频次大幅减少或漏检</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93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CD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54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B1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0C1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E04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D2D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CE6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A87F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5AA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253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CA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C1673800B030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FB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一般结构构件或非关键部位的检测频次大幅减少或漏检</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9C3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DD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AF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A2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ED1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2349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815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C4E9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CB6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2ED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7CB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1F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C1673800B040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A14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主体结构重要部位或关键功能性检测项目的检测频次大幅减少或漏检</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77A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E6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FA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D7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F7C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BFF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E4C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F36A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08A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FCE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31CE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25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C1673800B050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809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地基基础、主体结构核心部位的检测频次大幅减少或漏检</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89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9E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55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39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A41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2CF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102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D89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816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F07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697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01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C1673800B060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9B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项目整体未做质量检测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CF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D1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3D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87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2BF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64A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89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C1674000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A3B8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对建设或监理单位未按照规定实施见证的行为进行处罚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D84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《建设工程质量检测管理办法》第十八条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6E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《建设工程质量检测管理办法》第四十七条第一款第（三）项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FB4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CD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C1674000-1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4D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B3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24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70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1C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F94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13A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8814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6B8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838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2B5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85A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7B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C1674000T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29C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24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B5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59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09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E3F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7C8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1CE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D55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8F3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5A3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DC4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22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C1674000B010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61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违法情节较轻,未造成危害后果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E4C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9D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41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FB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2CE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7B6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77E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2B8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BE50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CD1C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945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79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C1674000B020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5E2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未实施见证涉及非主体结构、非主要使用功能的检测项目</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3B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EC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8D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BD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339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4F5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B4F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9E7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191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4FF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DE7A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64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C1674000B030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9E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未实施见证涉及一般结构构件或非关键部位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21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F7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03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7B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BB8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D7E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5B7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597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CF67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2D7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E79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CE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C1674000B040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23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未实施见证涉及主体结构重要部位或关键功能性检测项目</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45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D7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D5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30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C56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AE8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AEFD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B0B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D8A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1C4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D1E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0B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C1674000B050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DB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未实施见证涉及地基基础、主体结构核心部位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9A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D3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FF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00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A9C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681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992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79E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A871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04B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EC2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E3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C1674000B060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56C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未实施见证，发生质量安全事故的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EE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7D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39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F9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EDB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458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82E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2D2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对安全生产许可证有效期满未办理延期手续，继续从事建筑施工活动的行为进行处罚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7AF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《安全生产许可证条例》第九条第一款；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《建筑施工企业安全生产许可证管理规定》第八条第一款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77E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《安全生产许可证条例》十九条；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《安全生产许可证条例》第二十条；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《建筑施工企业安全生产许可证管理规定》第二十四条；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《建筑施工企业安全生产许可证管理规定》第二十五条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6AD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9D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C83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96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5B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71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AA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BE3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51A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2BC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95E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A32E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7AB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0D1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E6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B6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48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81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9D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36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805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F4E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7F4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DD4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3D0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1BE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4CC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0A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C1666700A010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CA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DFB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责令其在建项目停止施工，限期补办延期手续，没收违法所得，并处5万元以上14万元以下的罚款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48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C7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67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C9F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5D3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9547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6DE3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78A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DA5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2E5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D1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C1666700A020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9E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F6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责令其在建项目停止施工，没收违法所得，并处14万元以上23万元以下的罚款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A5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BF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73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9A6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565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F5A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206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5FAA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8C2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292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F1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C1666700A030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FC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BA3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责令其在建项目停止施工，没收违法所得，并处23万元以上32万元以下的罚款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32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1F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B4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E2D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E23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FA4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3A7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735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921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9E6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3C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C1666700A040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897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48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责令其在建项目停止施工，没收违法所得，并处32万元以上41万元以下的罚款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74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BC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6C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EF0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A50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C5B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D8C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5C1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5E4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735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14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C1666700A050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0C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9C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责令其在建项目停止施工，没收违法所得，并处41万元以上50万元以下的罚款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F4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9D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DD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E87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FDA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028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32D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对建设单位将拆除工程发包给不具有相应资质等级的施工单位的行为进行处罚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AD4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《建设工程安全生产管理条例》第十一条第一款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989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《建设工程安全生产管理条例》第五十五条第（三）项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3C0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10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509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DF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14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97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3B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F0A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47B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FA7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20A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D9D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D4C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EC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16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88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3E6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12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99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81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C44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643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F34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45F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69C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0B9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8CE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CD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C1611200A010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ED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3A6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70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FC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5B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B8C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014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420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B38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E7F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C644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F5E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38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C1611200A020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36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9C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7A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32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ED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57F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383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BEE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4CA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AA0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AA8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A94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93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C1611200A030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D45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5B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17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2D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40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992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F04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A32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747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5E1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B3E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943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93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C1611200A040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40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C5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E0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85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80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36F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AB43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F7F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C7D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23EF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468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C4F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08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C1611200A050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6B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C7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E6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47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4D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709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E54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21B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21E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对建筑施工企业转让安全生产许可证的行为进行处罚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40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《建筑施工企业安全生产许可证管理规定》第十八条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DAF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《建筑施工企业安全生产许可证管理规定》第二十六条第一款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D4D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70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18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84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AA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35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E6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8CA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3D6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28B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703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0B31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B4B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FE7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9D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EC9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99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3B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DA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83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708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278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4717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B1E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4F2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887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AF1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10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C1635200A010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A9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0D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没收违法所得，处10万元以上18万元以下的罚款，并吊销安全生产许可证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17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52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08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4CE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A713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2AB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2EE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BA9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6F3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431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90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C1635200A020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108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0F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没收违法所得，处18万元以上26万元以下的罚款，并吊销安全生产许可证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BE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8C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A7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C3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B66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B763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304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3CC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430B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32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18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C1635200A030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45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96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没收违法所得，处26万元以上34万元以下的罚款，并吊销安全生产许可证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C0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52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2C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8D1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FB4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483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FA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B409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880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6BC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7B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C1635200A040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D9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12B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没收违法所得，处34万元以上42万元以下的罚款，并吊销安全生产许可证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F7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1C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19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AAE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558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082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5AD4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AFD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15E1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790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7C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C1635200A050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A66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23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没收违法所得，处42万元以上50万元以下的罚款，并吊销安全生产许可证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5A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D2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2E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914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F56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B0C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988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对接受建筑施工企业转让安全生产许可证的行为进行处罚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275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《建筑施工企业安全生产许可证管理规定》第二十六条第一款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537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《建筑施工企业安全生产许可证管理规定》第二十四条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F2C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DE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0D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2A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AC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BD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C8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E49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8AF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E49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0B3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AAF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1E4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36F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D6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A4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CE2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31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04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B3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B0F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F51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906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B4A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CAF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480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EC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5A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C1635300A010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1F7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F92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没收违法所得，处10万元以上18万元以下的罚款，并吊销安全生产许可证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A6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8C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03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479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A37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AA0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C34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B4A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661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78A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3C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C1635300A020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B0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868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没收违法所得，处18万元以上26万元以下的罚款，并吊销安全生产许可证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0C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27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D2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2B5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705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F56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5C1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DB4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A249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836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25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C1635300A030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F48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F3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没收违法所得，处26万元以上34万元以下的罚款，并吊销安全生产许可证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1F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70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D9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DDC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D4FF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A83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788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1E8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6BC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E60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F6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C1635300A040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6B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492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没收违法所得，处34万元以上42万元以下的罚款，并吊销安全生产许可证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9B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23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F2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C52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D4C9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5A8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F77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6FB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F4A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576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18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C1635300A050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BC6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ED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没收违法所得，处42万元以上50万元以下的罚款，并吊销安全生产许可证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7A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D4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6F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89A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923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54B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F392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对冒用安全生产许可证或者使用伪造的安全生产许可证的行为进行处罚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BF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《建筑施工企业安全生产许可证管理规定》第十八条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334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《建筑施工企业安全生产许可证管理规定》第二十六条第二款；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《建筑施工企业安全生产许可证管理规定》第二十四条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38A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0B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752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64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58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CD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80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6F1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D8D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64B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5666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338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8EC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DDB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BE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E6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489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43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ED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EB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2E3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C75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1FE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AEA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6B9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924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C24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64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67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CB6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没收违法所得，处10万元以上18万元以下的罚款，并吊销安全生产许可证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1C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B9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CE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561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326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1C8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3C9F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038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2FE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59F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3E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1F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AE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没收违法所得，处18万元以上26万元以下的罚款，并吊销安全生产许可证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27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4D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8B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AB1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004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8C9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E85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993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350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C106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9F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4F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85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没收违法所得，处26万元以上34万元以下的罚款，并吊销安全生产许可证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C9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09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61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D48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52F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8FE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C25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51E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1C6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BED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6D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1AB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3C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没收违法所得，处34万元以上42万元以下的罚款，并吊销安全生产许可证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AC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AA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4F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A1F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C39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EEE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DEE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2E9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56A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15B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3B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C1635400A050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1D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994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没收违法所得，处42万元以上50万元以下的罚款，并吊销安全生产许可证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BE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BA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47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201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6A7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770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8C46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对生产经营单位未按照要求使用生产安全事故隐患排查治理信息系统，如实记录隐患排查治理情况的行为进行处罚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E97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《北京市生产安全事故隐患排查治理办法》第十六条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06B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《北京市生产安全事故隐患排查治理办法》第三十条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AD1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8C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44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4D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94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93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A4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AA9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299B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66D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889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2784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CC1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400C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20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A4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06B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06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CB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B2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7B8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4E1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142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960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535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894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9ACE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44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C1660100A010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BC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5E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77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D7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53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EF0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3D2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BCD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66F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F27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0F3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9D4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32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C1660100A020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59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42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D9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FB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65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4B2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779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0AE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401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7A1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BA0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921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DA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C1660100A030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880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D3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责令停产停业整顿，并处4万元以上6万元以下罚款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55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18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8F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535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3C1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24D9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FF8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4CD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4B2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406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B0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C1660100A040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BC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ED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责令停产停业整顿，并处6万元以上8万元以下罚款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B7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1F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E9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B8C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D1D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3D2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CB3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DC4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C6D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64A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DC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C1660100A050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FF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逾期未改正，造成特别重大生产安全事故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F8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责令停产停业整顿，并处8万元以上10万元以下罚款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AA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41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CD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6B4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7D8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3F9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0C4B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对生产经营单位未建立健全事故隐患排查治理制度的行为进行处罚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EBA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《北京市生产安全事故隐患排查治理办法》第十条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9CB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《北京市生产安全事故隐患排查治理办法》第二十七条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249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9F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2E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589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C1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BD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11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026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0173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5DA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E82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76C5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DEB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634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AF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86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14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96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1D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CE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4DA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359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D71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C9A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3CA3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A36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8F2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9D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C1661800A010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0C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E6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责令停产停业整顿，处4万元以下罚款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BA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E1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7B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A96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B73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293A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D74F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CB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7134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641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27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C1661800A020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D2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EC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责令停产停业整顿，并处4万元以上8万元以下罚款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CF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F4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B7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B59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DB5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ED6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492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91B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588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387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E2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C1661800A030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E4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78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责令停产停业整顿，并处8万元以上12万元以下罚款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FF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84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F3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41A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CC9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6C0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2F7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C01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55B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6AB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9D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C1661800A040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F5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0F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责令停产停业整顿，并处12万元以上16万元以下罚款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0A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F6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73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828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F2C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D96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2AA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48E5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201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3F6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B6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C1661800A050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ACC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逾期未改正，造成特别重大生产安全事故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56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责令停产停业整顿，并处16万元以上20万元以下罚款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FD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20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CD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86A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BFA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CBD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B33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对生产经营单位未定期通报事故隐患排查治理情况，或者未公示重大事故隐患的危害程度、影响范围和应急措施的行为进行处罚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657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《北京市生产安全事故隐患排查治理办法》第十一条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37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《北京市生产安全事故隐患排查治理办法》第二十八条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7F4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1F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838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20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7C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59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4C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02C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8496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703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E63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B60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CB3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C46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87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23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67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A3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50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CF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A84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AC0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B58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EE2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80F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885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4DE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AB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C1666500A010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F44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逾期未改正，未造成事故的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CF3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6A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C7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EE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EAA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E6D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82A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AB7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589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E39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B51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49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C1666500A020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F4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70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C3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F7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CA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7F3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EAB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ADB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45C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BCC8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28A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D07C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33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C1666500A030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2F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A96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责令停产停业整顿，并处4万元以上6万元以下罚款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21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EB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80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BC9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643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1B0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B9B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228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E38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DA0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44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C1666500A040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C17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29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责令停产停业整顿，并处6万元以上8万元以下罚款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47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A1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22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A76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B29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8C48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F41E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9AE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A2B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3CF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8D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C1666500A050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71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逾期未改正，造成特别重大生产安全事故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55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责令停产停业整顿，并处8万元以上10万元以下罚款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C8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E1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1F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BF7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883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F51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3D2D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对新建、扩建混凝土搅拌站或者不符合环境治理规划的已建成企业在规定期限内未关闭的行为进行处罚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985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《北京市大气污染防治条例》第八十八条第二款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D6B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《北京市大气污染防治条例》第一百二十四条第二款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03B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C7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6B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732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5D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74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F3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D96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FD2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F21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D95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A0F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0ABF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EA9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7F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A4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违法行为轻微并及时改正，没有造成危害后果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DA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43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04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6E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C70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BD0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35C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D11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75FE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B34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ED2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41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751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新建、扩建混凝土搅拌站的；不符合环境治理规划的已建成企业在规定期限内未关闭，逾期7日内关闭并停止生产的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27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新建、扩建混凝土搅拌站的,由市住房城乡建设行政主管部门责令关闭；不符合环境治理规划的已建成企业在规定期限内未关闭的，由市住房城乡建设行政主管部门关闭，处5万元以上8万元以下罚款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58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19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C7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5C9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EBFE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7B9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CDF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98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C4F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2DD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9B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94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不符合环境治理规划的已建成企业在规定期限内未关闭，逾期7日以上14日以内关闭并停止生产的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05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由市住房城乡建设行政主管部门关闭，处8万元以上11万元以下罚款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44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6A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0A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247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C6D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5CB1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319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6F3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A06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F79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C9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867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不符合环境治理规划的已建成企业在规定期限内未关闭，逾期14日以上21日以内关闭并停止生产的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974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由市住房城乡建设行政主管部门关闭，处11万元以上14万元以下罚款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8D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B9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2E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D9D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8D0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B41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2A1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313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7B5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9A2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D2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C1617200B040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8C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不符合环境治理规划的已建成企业在规定期限内未关闭，逾期21日以上28日以内关闭并停止生产的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E9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由市住房城乡建设行政主管部门关闭，处14万元以上17万元以下罚款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5A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63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A0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CBD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A10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8B7C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24F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9AA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0FA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63A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3F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C1617200B050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AD4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不符合环境治理规划的已建成企业逾期超28日未关闭并停止生产的，或因未在规定期限内关闭，造成其他严重危害后果的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077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由市住房城乡建设行政主管部门关闭，处17万元以上20万元以下罚款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DB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50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CC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FD2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4C2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5D4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C1623700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EC10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对房地产经纪服务合同未由从事该业务的一名房地产经纪人或者两名房地产经纪人协理签名的行为进行处罚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6E5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《房地产经纪管理办法》第二十条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B1C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《房地产经纪管理办法》第三十三条第一款第三项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F8A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1C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C1623700-1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72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C7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AC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02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1A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896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B57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B73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C23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ECF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060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561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E2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C1623700T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57C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463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E5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95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31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FCF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96F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47D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B38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DB5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A36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B304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C6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C1623700B010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F8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期限内改正，违法情节一般,</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EF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对房地产经纪人员处以1万元罚款；对房地产经纪机构处以1万元以上1.5万元以下罚款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DB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75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65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7A3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5DC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819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9BB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946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88E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B59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CD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C1623700B020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1DC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期限内改正，违法情节较重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22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对房地产经纪人员处以1万元罚款；对房地产经纪机构处以1.5万元以上2.5万元以下罚款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01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F2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AE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917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761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385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43D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7387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BC6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D07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53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C1623700B030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46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逾期不改，或存在其他严重违法情节造成恶劣社会影响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D1E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对房地产经纪人员处以1万元罚款；对房地产经纪机构处以2.5万元以上3万元以下罚款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AF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C9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B4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9A3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7C4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A17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C10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对建设单位任意压缩合理工期的行为进行处罚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328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《建设工程质量管理条例》第十条第一款；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《北京市建设工程质量条例》第六十一条第二款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3E7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《建设工程质量管理条例》第五十六条第（二）项；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《北京市建设工程质量条例》第九十九条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848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12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624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18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A8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1F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43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E7E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E50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4E7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5EB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815C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E3E3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79D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9F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94B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7AC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61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3C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5E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832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F87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083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E7E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375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9AD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F71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48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C1665800A010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ED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7BE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EB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59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4C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725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2C77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5DF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416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855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BFC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790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41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C1665800A020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8E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DE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81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09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68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7E3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7A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647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AD7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4C2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371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395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55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C1665800A030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F3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3C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A0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2E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08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848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99F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D65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ECE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CDE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A048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886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92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C1665800A040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77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FA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17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B5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5A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9E8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7DA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7EB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E0A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B76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8F7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BCC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17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C1665800A050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97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7A9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F4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96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C0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DF0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AA9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2C0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B67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对建设单位未按照规定将噪声污染防治费用列入工程造价的行为进行处罚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623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《中华人民共和国噪声污染防治法》第四十条第一款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541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《中华人民共和国噪声污染防治法》第七十八第一款第一项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586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91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F0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1F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64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A2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33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406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33A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908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8FA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BF3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422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7CF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1C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C7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54E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8F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62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F7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8D6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796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91A2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53E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C19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C0A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CE3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8F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EE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违法情节较轻的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5F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5千元以上2万元以下的罚款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7E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60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F1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CA7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8FC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0EF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BF7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A5B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83C1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EAB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B6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E8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违法情节一般的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D74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2万元以上3万5千元以下的罚款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8D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94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F8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319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F61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6AA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7FDD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6B2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1D3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74B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EB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7D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违法情节严重的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4A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3万5千元以上5万元以下的罚款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15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73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0E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9CB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21D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F36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0EF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9207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0E3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16D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B8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48C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拒不改正，未造成其他严重后果的小型工程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BF7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5万元以上8万元以下的罚款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7B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3B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AF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DD4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FA0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56E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B90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AF2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6B3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62D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A2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01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拒不改正，未造成其他严重后果的中型工程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DAF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8万元以上11万元以下的罚款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91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F1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B7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2CC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A07A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F40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823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81A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AEC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6C4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C2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C1675300B060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31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拒不改正，未造成其他严重后果的大型工程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E5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60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E9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E8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108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7D7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ED7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48D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CDF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E59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8EF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99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C1675300B070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4F8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拒不改正，未造成其他严重后果的超大型工程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F62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F4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24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A2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B10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229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8AE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700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337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B79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3D5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6E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C1675300B080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A8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拒不改正，违法情节严重，造成恶劣社会影响的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17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56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75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08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E6B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DED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AA4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E90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对招标代理机构在所代理的招标项目中投标、代理投标或者向该项目投标人提供咨询，接受委托编制标底的中介机构参加受托编制标底项目的投标或者为该项目的投标人编制投标文件、提供咨询的行为进行处罚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F19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《中华人民共和国招标投标法实施条例》第六十五条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459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《中华人民共和国招标投标法》第五十条第一款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6AF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35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F9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68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09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F1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2B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E8A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EEB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1A3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B68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112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558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3D2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1E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43F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83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8B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99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0E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34B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6F3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107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134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0D5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F94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4A87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AE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C16071A010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D1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影响资格预审结果或中标结果，造成危害后果的小型工程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33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对单位处5万元以上9万元以下的罚款，对单位直接负责的主管人员和其他直接责任人员处单位罚款数额5%以上7.5%以下的罚款；有违法所得的，并处没收违法所得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79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D0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FA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C69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A31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5B18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F45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617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6FF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580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87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C16071A020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D3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影响资格预审结果或中标结果，造成危害后果的中型工程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FED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对单位处9万元以上13万元以下的罚款，对单位直接负责的主管人员和其他直接责任人员处单位罚款数额5%以上7.5%以下的罚款；有违法所得的，并处没收违法所得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88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72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AE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541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57F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078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4B1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34E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7FFE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F90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D2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C16071A030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4AB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EB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对单位处13万元以上17万元以下罚款，对单位直接负责的主管人员和其他直接责任人员处单位罚款数额7.5%以上9%以下的罚款；有违法所得的，并处没收违法所得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E3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1A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E8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4A8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27D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350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DDEB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115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FF7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E6B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75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C16071A040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26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影响资格预审结果或中标结果，造成危害后果的特大型工程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3AC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对单位处17万元以上21万元以下罚款，对单位直接负责的主管人员和其他直接责任人员处单位罚款数额7.5%以上9%以下的罚款；有违法所得的，并处没收违法所得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0A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B9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4E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E52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EE2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CBA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E49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88B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78F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27B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9B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C16071A050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E00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3年内2次以上同类违法行为的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F4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对单位处21万元以上25万元以下罚款，对单位直接负责的主管人员和其他直接责任人员处单位罚款数额9%以上10%以下的罚款，有违法所得的，并处没收违法所得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91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67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81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11E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67F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866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BAE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对招标代理机构违法泄露应当保密的与招标投标活动有关的情况和资料的，或者与招标人、投标人串通损害国家利益、社会公共利益或者他人合法权益的行为进行处罚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566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《中华人民共和国招标投标法》第二十二条第一款；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《中华人民共和国招标投标法》第三十二条第二款；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《工程建设项目施工招标投标办法》六十九条第一款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613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《中华人民共和国招标投标法》第五十条第一款；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《工程建设项目施工招标投标办法》六十九条第一款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5A6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FD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7A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ECB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3F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F6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92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F5B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452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F3E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D06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46CE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312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4DE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AE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C04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D3B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F1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5C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73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663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105A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706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0B6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842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A33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15F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54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C1659100A010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E6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影响资格预审结果或中标结果，造成危害后果的小型工程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C0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对单位处5万元以上9万元以下的罚款，对单位直接负责的主管人员和其他直接责任人员处单位罚款数额5%以上7.5%以下的罚款；有违法所得的，并处没收违法所得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6C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E1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48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703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21C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7939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7489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992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F5D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513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E6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C1659100A020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7FD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影响资格预审结果或中标结果，造成危害后果的中型工程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05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对单位处9万元以上13万元以下的罚款，对单位直接负责的主管人员和其他直接责任人员处单位罚款数额5%以上7.5%以下的罚款；有违法所得的，并处没收违法所得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D0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28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60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0FF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659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C9D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D27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52A8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E0C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D6F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9E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C1659100A030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07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EC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对单位处13万元以上17万元以下罚款，对单位直接负责的主管人员和其他直接责任人员处单位罚款数额7.5%以上9%以下的罚款；有违法所得的，并处没收违法所得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35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26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DD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21D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F1B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66E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452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B76A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1C8B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E95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D5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C1659100A040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6A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影响资格预审结果或中标结果，造成危害后果的特大型工程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1C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对单位处17万元以上21万元以下罚款，对单位直接负责的主管人员和其他直接责任人员处单位罚款数额7.5%以上9%以下的罚款；有违法所得的，并处没收违法所得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B6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5E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1B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D33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D44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675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ACB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9F4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081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372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16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C1659100A050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CD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3年内2次以上同类违法行为的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39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对单位处21万元以上25万元以下罚款，对单位直接负责的主管人员和其他直接责任人员处单位罚款数额9%以上10%以下的罚款，有违法所得的，并处没收违法所得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47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97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E3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A0D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CF9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9D0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209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对招标文件、资格预审文件的发售、澄清、修改的时限，或者确定的提交资格预审申请文件、投标文件的时限不符合招标投标法和招标投标法实施条例规定的行为进行处罚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99ED6">
            <w:pPr>
              <w:keepNext w:val="0"/>
              <w:keepLines w:val="0"/>
              <w:widowControl/>
              <w:suppressLineNumbers w:val="0"/>
              <w:spacing w:after="240" w:afterAutospacing="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《中华人民共和国招投标法》第二十三条、第二十四条；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《中华人民共和国招标投标法实施条例》第十六条第一款、第十七条、第二十一条；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《工程建设项目施工招标投标办法》第七十三条第二款第（二）项；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《工程建设项目货物招标投标办法》第五十六条第一款第（二）项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174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《中华人民共和国招标投标法实施条例》第六十四条第一款第（二）项；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《工程建设项目施工招标投标办法》第七十三条第二款第（二）项；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《工程建设项目货物招标投标办法》第五十六条第一款第（二）项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E27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A8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D6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290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14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7C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E6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D28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149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BD9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58F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F25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F26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1C7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65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A5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AD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5D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F5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24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BC8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BF1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085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E4E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19E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046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424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12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C1660300B010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BD0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影响资格预审结果或中标结果，造成危害后果的小型工程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1FB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24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99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79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7B8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B15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8D3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37D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5C4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229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6F5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2F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C1660300B020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43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影响资格预审结果或中标结果，造成危害后果的中型工程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20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82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36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0A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E60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C7D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40A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F6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0E60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E16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7C2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DD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C1660300B030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2F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12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A9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C3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63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B3C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B8E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92F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5A3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3855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8B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9D5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96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C1660300B040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FC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影响资格预审结果或中标结果，造成危害后果的特大型工程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026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5C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7A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9C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0E5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FD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A89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582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08D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D9A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2BF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CB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C1660300B050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413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3年内2次以上同类违法行为的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4D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50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D3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9D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DEC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347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D16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932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对依法必须进行招标的项目的招标人不按照规定组建评标委员会，或者确定、更换评标委员会 成员违反《招标投标法》和《招标投标法实施条例》规定的行为进行处罚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77F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《中华人民共和国招标投标法实施条例》第四十六条第一款、第二款；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《评标专家和评标专家库管理暂行办法》第十七条第一款；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《工程建设项目施工招标投标办法》第七十九条；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FBD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《中华人民共和国招标投标法实施条例》第七十条第一款；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《评标专家和评标专家库管理暂行办法》第十七条第一款；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《工程建设项目施工招标投标办法》第七十九条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3ED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9C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58C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35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10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DF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DC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C52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86B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BB9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107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1DA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2D95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EF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B4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29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4FA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EC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3C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B7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390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D2E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571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048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2692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50A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87A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32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73E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影响资格预审结果或中标结果，造成危害后果的小型工程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BE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6A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1C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37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D1B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B67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6F1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130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221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BCD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456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B8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4F8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影响资格预审结果或中标结果，造成危害后果的中型工程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10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EB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41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1E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2EB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D04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4A1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8F5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0A6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A47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309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6A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888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BF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F7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13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6F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CA8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E8F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C18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5B3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B59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6F1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3BA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BC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C1661200B040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B8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影响资格预审结果或中标结果，造成危害后果的特大型工程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45C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24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F2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9A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D59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93C3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600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E53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991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F4A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3F3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32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C1661200B050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27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3年内2次以上同类违法行为的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87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65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88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A7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DEF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4EB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10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B75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对建设单位违反建筑节能标准的行为进行处罚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09F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《中华人民共和国节约能源法》第三十五条第一款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48E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《中华人民共和国节约能源法》第七十九条第一款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C31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8D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79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E9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5C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CA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DF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038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CCC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C3D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6020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B76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C80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3E7E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13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E7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376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40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AD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70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923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152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E633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AF9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F00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D9B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5D3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7E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71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E6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B3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5C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EB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026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7CB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ABE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5ED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452C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03A2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7DB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49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828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1A4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处26万以上32万元以下罚款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D8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E6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B6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3C9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B1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C3B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6E0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30F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821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835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10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7A7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58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处32万以上38万元以下罚款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67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FA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C8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AC6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E0F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FB9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36E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937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79B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1A1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0D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C1600200B040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C0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0C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处38万以上44万元以下罚款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6B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55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28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1B9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58D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CC1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8D0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143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73C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413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98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C1600200B050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29E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FF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处44万以上50万元以下罚款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C8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FD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03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997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95F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B04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ACC0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对施工单位、监理单位违反建筑节能标准的行为进行处罚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8FE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《中华人民共和国节约能源法》第三十五条第一款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FF9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《中华人民共和国节约能源法》第七十九条第二款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991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4E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03E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448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7A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73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51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A85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4F1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771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BE1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5A5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56F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A0A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58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54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0B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26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F7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44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24A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90E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C45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065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FDEB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09C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7A0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93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C1600300A010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0E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2E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处10万以上18万元以下罚款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AE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30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4B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E72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B0C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0F4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208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DB4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379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B0BA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F1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C1600300A020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291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357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37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ED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FB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ED3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D54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D29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D1B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E1E3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2AC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CEA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B2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C1600300A030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DA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E2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处26万以上34万元以下罚款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B1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67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45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B3C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8DF1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5E7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E08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BDB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C3F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0AD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58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C1600300A040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59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A1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处34万以上42万元以下罚款；由颁发资质证书的部门降低资质等级或者吊销资质证书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BD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32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ED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B2C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F4B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F884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9673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7C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207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FD3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C6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C1600300A050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83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9F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处42万以上50万元以下罚款；由颁发资质证书的部门降低资质等级或者吊销资质证书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9F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55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DB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481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638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4EB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DBB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对施工单位使用未经验收或者验收不合格的施工起重机械和整体提升脚手架、模板等自升式架设设施的行为进行处罚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863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《建设工程安全生产管理条例》第三十五条第一款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A35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《建设工程安全生产管理条例》第六十五条第（二）项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B49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4E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8F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59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C3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53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91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6A2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383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4D2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52D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3A1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20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79E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BE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14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DA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0E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9A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FA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851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A339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0DE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3C4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E0E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1DD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C60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58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F7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9F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责令停业整顿，并处10万元以上14万元以下的罚款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4D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F1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D0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639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1C4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BF6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D7A0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864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72A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AE0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80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F45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2C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责令停业整顿，并处14万元以上18万元以下的罚款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75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BA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67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01C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B4F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869E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F72D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57E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27B5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EDA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CF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99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C0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责令停业整顿，并处18万元以上22万元以下的罚款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04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4A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AC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68D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483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8F1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B44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5A8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D46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540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90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797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0A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责令停业整顿，并处22万元以上26万元以下的罚款，降低资质等级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30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4E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7D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AF6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FD8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45AC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FB3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2E1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708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897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E7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C1609400A050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03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逾期未改正，且造成特别重大生产安全事故；或存在其他严重违法情节造成恶劣社会影响的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3C7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责令停业整顿，并处26万元以上30万元以下的罚款，吊销资质证书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9C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27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8A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775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BE1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D7B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7C5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对施工单位委托不具有相应资质的单位承担施工现场安装、拆卸施工起重机械和整体提升脚手架、模板等自升式架设设施的行为进行处罚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58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《建设工程安全生产管理条例》第十七条第一款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748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《建设工程安全生产管理条例》第六十五条第（三）项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DF5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47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A8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E0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7C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82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E1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11D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B87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4F0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F40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0B3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A9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000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46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F42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A47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C6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E4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00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94D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75D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644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2D6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403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810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FBE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68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C1609500A010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BE1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1A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责令停业整顿，并处10万元以上14万元以下的罚款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1B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97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C2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6DE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75A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184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2D5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9B0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028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AA9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A6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C1609500A020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80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3E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责令停业整顿，并处14万元以上18万元以下的罚款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81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FC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E6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4B3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E68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94A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102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A9F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EBF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293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7D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C1609500A030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37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47E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责令停业整顿，并处18万元以上22万元以下的罚款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CB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1A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BF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157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B5A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0EF2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EA0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9C9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1D9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C4C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D4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C1609500A040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42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26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责令停业整顿，并处22万元以上26万元以下的罚款，降低资质等级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82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ED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E1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61B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4BB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C37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1CB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C00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D6D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935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DD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C1609500A050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421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逾期未改正，且造成特别重大生产安全事故；或存在其他严重违法情节造成恶劣社会影响的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817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责令停业整顿，并处26万元以上30万元以下的罚款，吊销资质证书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AB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3A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3D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975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B2D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5C0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54E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对施工单位未编制或审核安全技术措施、施工现场临时用电方案或者专项施工方案的行为进行处罚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8E6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《建设工程安全生产管理条例》第二十六条第一款；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《危险性较大的分部分项工程安全管理规定》第十条；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《危险性较大的分部分项工程安全管理规定》第十一条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8B4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《建设工程安全生产管理条例》第六十五条第（四）项；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《危险性较大的分部分项工程安全管理规定》第三十二条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56F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FD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58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14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D7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6E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08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7AF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7B2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0D4B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E58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3921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88F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7A8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DC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C80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80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9F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FE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FB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8B4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AE0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966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CBB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2BF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1B7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F41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2A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C1609600A010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C7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456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责令停业整顿，处10万元以上14万元以下的罚款；（危大工程）并处暂扣安全生产许可证30日；对直接负责的主管人员和其他直接责任人员处1000元的罚款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4B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45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E3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344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7A0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117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226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1B9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CE2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474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04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C1609600A020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8C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F1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责令停业整顿，处14万元以上18万元以下的罚款；（危大工程）并处暂扣安全生产许可证30日；对直接负责的主管人员和其他直接责任人员处1000元以上2000元以下的罚款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2C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CA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12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A6A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E8C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15A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618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4E6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D1C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705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EE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C1609600A030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FE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C0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责令停业整顿，处18万元以上22万元以下的罚款；（危大工程）并处暂扣安全生产许可证30日；对直接负责的主管人员和其他直接责任人员处2000元以上3000元以下的罚款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16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5E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AC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623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B2D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A95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C4B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7335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B7AA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CA9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F9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C1609600A040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E1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95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责令停业整顿，处22万元以上26万元以下的罚款，降低资质等级；（危大工程）并处暂扣安全生产许可证30日；对直接负责的主管人员和其他直接责任人员处3000元以上4000元以下的罚款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32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90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04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FD4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D5D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07E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527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E90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659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786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65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C1609600A050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3AC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逾期未改正，且造成特别重大生产安全事故；或存在其他严重违法情节造成恶劣社会影响的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A4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责令停业整顿，处26万元以上30万元以下的罚款，吊销资质证书；（危大工程）并处暂扣安全生产许可证30日；对直接负责的主管人员和其他直接责任人员处4000元以上5000元以下的罚款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B0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EA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AB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898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D3A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DA1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1B4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对安全防护用具、机械设备、施工机具及配件在进入施工现场前未经查验或者查验不合格即投入使用的行为进行处罚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1F2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《建设工程安全生产管理条例》第三十四条第一款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6E5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《建设工程安全生产管理条例》第六十五条第（一）项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B36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01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21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41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C9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EC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B3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FDA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139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B05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8CB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CA9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5CC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4DC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B5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EB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78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5C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74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17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E1E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993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DEB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EE6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878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A49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5E1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1D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C1609700A010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8A6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ECE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责令停业整顿，并处10万元以上14万元以下的罚款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06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89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12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C96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DFA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ACF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D3B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96D4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84B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9E9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4D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C1609700A020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E7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86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责令停业整顿，并处14万元以上18万元以下的罚款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D9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23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80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81E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812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BA0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FCD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1D8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5DB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0EB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98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C1609700A030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ED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D7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责令停业整顿，并处18万元以上22万元以下的罚款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00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5B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A7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74A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3D0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1EA7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635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2F2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570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06E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8E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C1609700A040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22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3B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责令停业整顿，并处22万元以上26万元以下的罚款，降低资质等级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82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DB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99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B46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41A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2AF6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BA04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374D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2C3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CF5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19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C1609700A050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0D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逾期未改正，且造成特别重大生产安全事故；或存在其他严重违法情节造成恶劣社会影响的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1C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责令停业整顿，并处26万元以上30万元以下的罚款，吊销资质证书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90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F3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9C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C63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758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DA7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9D9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对工程监理单位在实施监理过程中发现安全事故隐患或未按照专项施工方案实施，未及时要求施工单位整改或者暂时停止施工的行为进行处罚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9A0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《建设工程安全生产管理条例》第十四条第二款；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960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《建设工程安全生产管理条例》第五十七条第（二）项；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《危险性较大的分部分项工程安全管理规定》第三十六条第（二）项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49C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B6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C3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A8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B9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BE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B7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3E1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DC4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ABF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38C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CC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DA8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228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61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2FE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534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79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4D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09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FE7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477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9CD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37F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CC4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545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EA5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06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52B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EF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责令停业整顿，并处10万元以上14万元以下的罚款；（危大工程）对直接负责的主管人员和其他直接责任人员处1000元的罚款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71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0C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71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C72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927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BE15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358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104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627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4EE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CF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52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CA1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责令停业整顿，并处14万元以上18万元以下的罚款；（危大工程）对直接负责的主管人员和其他直接责任人员处1000元以上2000元以下的罚款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60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A3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6D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98D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FCC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20C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74C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6E70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CF5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7FE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55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7F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FCE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责令停业整顿，并处18万元以上22万元以下的罚款；（危大工程）对直接负责的主管人员和其他直接责任人员处2000元以上3000元以下的罚款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27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38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A5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A4D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EB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BDD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153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0F3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80C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CCE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CF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C3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BE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责令停业整顿，并处22万元以上26万元以下的罚款，降低资质等级；（危大工程）对直接负责的主管人员和其他直接责任人员处3000元以上4000元以下的罚款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9F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B2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CA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FB3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19F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7CC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CED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629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14A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61F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D8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C1610400A050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3F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逾期未改正，且造成特别重大生产安全事故；或存在其他严重违法情节造成恶劣社会影响的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2E5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责令停业整顿，并处26万元以上30万元以下的罚款,吊销资质证书；（危大工程）对直接负责的主管人员和其他直接责任人员处4000元以上5000元以下的罚款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6C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D0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8B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49C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FB9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0DD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C903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对施工单位拒不整改或者不停止施工，监理单位未及时向建设单位和有关主管部门报告的行为进行处罚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0AB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《建设工程安全生产管理条例》第十四条第二款；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D4C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《建设工程安全生产管理条例》第五十七条第（三）项；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《危险性较大的分部分项工程安全管理规定》第三十六条第（三）项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A09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88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0D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186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D3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D4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C8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E2D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A494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ADCD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E3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B1F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C45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161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95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4B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63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0A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23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25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EFC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E1A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2DD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96B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80C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675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D50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6C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C1610500A010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FB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27B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责令停业整顿，并处10万元以上14万元以下的罚款；（危大工程）对直接负责的主管人员和其他直接责任人员处1000元的罚款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4A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02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DF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17C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B620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56C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FE44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06B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C9B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489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8A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C1610500A020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266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2A1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责令停业整顿，并处14万元以上18万元以下的罚款；（危大工程）对直接负责的主管人员和其他直接责任人员处1000元以上2000元以下的罚款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D7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70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59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0A1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651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6BA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F6D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2D8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4F4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1B38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E5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C1610500A030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BE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51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责令停业整顿，并处18万元以上22万元以下的罚款；（危大工程）对直接负责的主管人员和其他直接责任人员处2000元以上3000元以下的罚款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7C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1E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94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0AA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672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7F2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702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416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B34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D0C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49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C1610500A040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47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91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责令停业整顿，并处22万元以上26万元以下的罚款，降低资质等级；（危大工程）对直接负责的主管人员和其他直接责任人员处3000元以上4000元以下的罚款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C3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6D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52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CC4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9CD2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1D5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1825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00E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61B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45A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7A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C1610500A050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F50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逾期未改正，且造成特别重大生产安全事故；或存在其他严重违法情节造成恶劣社会影响的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280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责令停业整顿，并处26万元以上30万元以下的罚款,吊销资质证书；（危大工程）对直接负责的主管人员和其他直接责任人员处4000元以上5000元以下的罚款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DB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60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D2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802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7F2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7FD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9114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对工程监理单位未依照法律、法规和工程建设强制性标准实施监理的行为进行处罚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FB7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《建设工程安全生产管理条例》第十四条第三款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3A0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《建设工程安全生产管理条例》第五十七条第（四）项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7B5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10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E65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E4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4F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95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A4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DF1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E2C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496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B29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07F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D04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00F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AB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E0D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5D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C3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0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7F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DEF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7AC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2C3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E54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AFD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CC2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751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98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C1610600A010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146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8EA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责令停业整顿，并处10万元以上14万元以下的罚款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8A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D4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3E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27B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D73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714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82C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B4F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C8E3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ECE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0C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C1610600A020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95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3D5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责令停业整顿，并处14万元以上18万元以下的罚款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E3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DD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ED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6B8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BC9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0C3C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759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4FF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263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9A2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74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C1610600A030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9D2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F1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责令停业整顿，并处18万元以上22万元以下的罚款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CC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A8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CE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8D2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FB0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DAA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7FA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D86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3282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EC5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69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C1610600A040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284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E76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责令停业整顿，并处22万元以上26万元以下的罚款，降低资质等级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0D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7D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B1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942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887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364A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0633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6AF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0F5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F1B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33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C1610600A050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8AC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逾期未改正，且造成特别重大生产安全事故；或存在其他严重违法情节造成恶劣社会影响的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EE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责令停业整顿，并处26万元以上30万元以下的罚款,吊销资质证书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29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5F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B7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74B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911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6C8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891C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对工程监理单位未对施工组织设计中的安全技术措施或者专项施工方案进行审查的行为进行处罚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833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《建设工程安全生产管理条例》第十四条第一款；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《危险性较大的分部分项工程安全管理规定》第十一条第一款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98F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《建设工程安全生产管理条例》第五十七条第（一）项；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《危险性较大的分部分项工程安全管理规定》第三十六条第（一）项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67E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4A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F6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A9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86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43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4F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C95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B1C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F43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E18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92A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E6D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241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66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DB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D9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5C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70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FE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D07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FD8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350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0B8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C01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DC2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8E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08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C1610700A010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DE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D2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责令停业整顿，并处10万元以上14万元以下的罚款；（危大工程）对直接负责的主管人员和其他直接责任人员处1000元的罚款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0F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40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0E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9D5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469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97B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023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FF0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B14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6B5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B9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C1610700A020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BF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51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责令停业整顿，并处14万元以上18万元以下的罚款；（危大工程）对直接负责的主管人员和其他直接责任人员处1000元以上2000元以下的罚款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85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18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5F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968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D11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06C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69C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BBA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CCA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9B6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2C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C1610700A030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E9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13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责令停业整顿，并处18万元以上22万元以下的罚款；（危大工程）对直接负责的主管人员和其他直接责任人员处2000元以上3000元以下的罚款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AA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29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A5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C3D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95A8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C8B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7DC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7BF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41A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AF8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15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C1610700A040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F06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F6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责令停业整顿，并处22万元以上26万元以下的罚款，降低资质等级；（危大工程）对直接负责的主管人员和其他直接责任人员处3000元以上4000元以下的罚款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58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F2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43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AB5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EB5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9F5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566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259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BEF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4B8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CB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C1610700A050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7D6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逾期未改正，且造成特别重大生产安全事故；或存在其他严重违法情节造成恶劣社会影响的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BF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责令停业整顿，并处26万元以上30万元以下的罚款,吊销资质证书；（危大工程）对直接负责的主管人员和其他直接责任人员处4000元以上5000元以下的罚款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05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E1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D9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5E8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991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B84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BBF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对建设单位对施工、工程监理等单位提出不符合安全生产法律、法规和强制性标准规定的要求的行为进行处罚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F54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《建设工程安全生产管理条例》第七条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A86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《建设工程安全生产管理条例》第五十五条第（一）项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E74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BA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433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A8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F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07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38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855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1A8A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E17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7CD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C5F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8A0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A1E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2C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2D9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EFA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B4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45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EE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C80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79F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94E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BB84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B42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823C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1CA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A9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9D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3A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68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CC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91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086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E08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093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189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889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F67B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40F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C0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49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BD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5C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03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B1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106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625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42C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9967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103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049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3F0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19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4E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2BC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59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1E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AA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62F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5F42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106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5B45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39C3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F73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C84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1A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C1611100B040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74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18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1B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D3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C7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7F3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35D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957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77B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2BA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74DB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2A2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C5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C1611100B050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0C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18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00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0C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6A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3E0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4A7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E3D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C1612800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E14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对工程监理单位将不合格的建设工程、建筑材料、建筑构配件和设备按照合格签字的行为进行处罚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AF5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《建设工程质量管理条例》第六十七条第（二）项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ABF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《建设工程质量管理条例》第六十七条第（二）项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657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B5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C1612800-1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CF4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41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20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6F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A4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1AD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B6D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23D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AC58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E83C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D80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17B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6E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C1612800T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5A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C68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31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66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9E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A4C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3B3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665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550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2DF5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5EF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3E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5C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C1612800A010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4B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BDBD">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处50万元以上60万元以下的罚款，降低资质等级或者吊销资质证书；有违法所得的，予以没收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70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D9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AE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4EF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A2A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F8C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54F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634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1A3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989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EC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C1612800A020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79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CFF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处60万元以上70万元以下的罚款，降低资质等级或者吊销资质证书；有违法所得的，予以没收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20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C7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06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828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C4F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B0C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298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850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A51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AA6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47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C1612800A030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86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EFA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处70万元以上80万元以下的罚款，降低资质等级或者吊销资质证书；有违法所得的，予以没收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52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D0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71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841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C4E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988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09F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C88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128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2EE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24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C1612800A040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8B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7D92">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处80万元以上90万元以下的罚款，降低资质等级；有违法所得的，予以没收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14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09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7F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C68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9D1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44A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F74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226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85C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9B3E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7C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C1612800A050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9B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27FF">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处90万元以上100万元以下的罚款，降低资质等级或者吊销资质证书；有违法所得的，予以没收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64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F3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D6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5DF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462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69F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520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对施工单位在施工中未对建筑材料、建筑构配件、设备和商品混凝土进行检验的行为进行处罚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077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《建设工程质量管理条例》第二十九条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7F6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《建设工程质量管理条例》第六十五条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230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07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DD6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1E1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E9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32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F5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974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C60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8F2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AF8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B4C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D3BB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EE4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C5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23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2C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9F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01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46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31C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7F0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26DF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A5E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D50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124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23E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64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C1613300A010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272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未按照施工技术标准进行检验</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51A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6A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9D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24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195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788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D9A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4EF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3386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3D9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3A7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E4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C1613300A020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08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当工程设计要求严于施工技术标准时，未按照工程设计要求进行检验</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25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A3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8C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FD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D1E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4C4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EB0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961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5BB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8260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73F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18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C1613300A030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FC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当合同约定严于工程设计要求时，未按照合同约定进行检验</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EB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A6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83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DD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E1B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17D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774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D42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AD87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EC2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F5D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56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C1613300A040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22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已全部使用</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04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94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EE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20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1EC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7B9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0BA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96C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DBEA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21E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5485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10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C1613300A050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FE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76B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处18万元以上20万元以下的罚款；责令停业整顿，降低资质等级或吊销资质证书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7E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58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A7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0E3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D2D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A84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637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对施工单位未对涉及结构安全的试块、试件以及有关材料取样并送具有相应资质等级的质量检测机构检测的行为进行处罚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EF0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《建设工程质量管理条例》第三十一条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D27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《建设工程质量管理条例》第六十五条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5CA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3D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8FD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B5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EC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B0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C6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73A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7D9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B03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10B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1F3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CE7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C44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BD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99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CAB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77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4B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B7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7AA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15D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4FD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365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477E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7551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B85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8A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3F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已按要求对涉及结构安全的试块、试件以及有关材料取样，但送检的质量检测机构不符合相应资质等级要求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441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63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08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62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8ED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530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550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D282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EA5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050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EFF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F1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42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已按要求对涉及结构安全的试块、试件以及有关材料取样，但未送质量检测机构检测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FDA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E2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48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36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030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599D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E24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6F8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FBE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044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9627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B1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DD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已对涉及结构安全的试块、试件以及有关材料取样，但不符合取样相关要求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D0C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9D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BA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21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EDE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458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97A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499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0CD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0AD3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D5D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CF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AF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未对涉及结构安全的试块、试件以及有关材料取样</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25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06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19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45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956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E988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C55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37A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3EA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BC4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F4F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84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C1613400A050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8A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15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处18万元以上20万元以下的罚款；责令停业整顿，降低资质等级或者吊销资质证书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A2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F7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0A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D37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32D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B75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9F2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对建设单位明示或者暗示施工单位使用不合格的建筑材料、建筑构配件和设备的行为进行处罚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429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《建设工程质量管理条例》第十四条第二款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751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《建设工程质量管理条例》第五十六条第（七）项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0A9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C9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39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B8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2C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36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40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D4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3E0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C24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388E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377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349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B7EF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E4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428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F4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80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2D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4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173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805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969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38F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B02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1E3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09B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D6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8E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15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2C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95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51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EC9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D57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A11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BF5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F89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CED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630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B0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9CE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8F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D5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55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91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BCD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BEB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EF8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1F1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C85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C89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35F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7A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06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57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AD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17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54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A2E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FA7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35E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85A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66F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2B7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303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51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C1614100B040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58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59B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4B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0F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29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FE0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CC4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989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3F2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CD7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FAF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536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DC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C1614100B050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B1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FB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06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DE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4D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162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F7A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4A9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73B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对建设单位未按照国家规定办理工程质量监督手续的行为进行处罚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5BA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《建设工程质量管理条例》第十三条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AB4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《建设工程质量管理条例》第五十六条第（六）项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B4D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FD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62C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253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80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E3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E9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6E2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D0A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B6C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C84F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087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059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C96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4B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7E6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2D1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95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EA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FC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9A4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4736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FC6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2FF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FB9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13E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3F2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D7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C1614900B010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45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开工时间不足3个月，建设单位未按照规定办理工程质量监督手续</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FAD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0A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07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3A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A3B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B97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E47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D93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7DC2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E9C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427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CB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C1614900B020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8E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开工时间3-6个月，建设单位未按照规定办理工程质量监督手续</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2A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DF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AF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79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398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AE2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5A6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D78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497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AEB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34D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E2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C1614900B030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70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开工时间6-9个月，建设单位未按照规定办理工程质量监督手续</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CF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95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CF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44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249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1EF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F66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14AD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C32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EAC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DDE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82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C1614900B040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97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开工时间9-12个月，建设单位未按照规定办理工程质量监督手续</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4F5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C8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FB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B9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70C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B5F1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5A48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9BA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87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D27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98E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AE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C1614900B050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01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开工时间超过12个月，建设单位未按照规定办理工程质量监督手续</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C41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B5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DC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AA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22E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30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BF5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A80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对建设单位明示或者暗示施工单位使用不符合施工图设计文件要求的墙体材料、保温材料、门窗、采暖制冷系统和照明设备的行为进行处罚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0CE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《民用建筑节能条例》第十四条第一款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F96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《民用建筑节能条例》第三十七条第（二）项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3ED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1B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D4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E1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EA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BA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DF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306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BDE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0774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79E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39D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D09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D14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0B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D63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3C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E6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C8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32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8B5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F02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3D4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FBF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10E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7A8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B0C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95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C1615600B010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95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17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12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45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8E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B52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3E1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7F0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065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D14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F76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D3C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71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C1615600B020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F9B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845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4D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BC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1A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CF4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F34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F14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D89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33D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C38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6D8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27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C1615600B030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6A3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F2D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D3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D0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E6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C1B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3F2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56F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B55E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0F3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F99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F9F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AD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C1615600B040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DE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7E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B0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28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69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94D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2F0E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3773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B196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9D0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7FD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B1B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AC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C1615600B050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173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D8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13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04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CE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FC6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437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EC3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9DB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对建设单位采购不符合施工图设计文件要求的墙体材料、保温材料、门窗、采暖制冷系统和照明设备的行为进行处罚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C68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《民用建筑节能条例》第十四条第二款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67D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《民用建筑节能条例》第三十七条第（三）项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19C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E8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39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CE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E8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28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C9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362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DD3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CC6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695E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D15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399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D9C2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18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90A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24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68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78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28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1CD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C9B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5E99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CBF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C9C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077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349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BF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C1615700B010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043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2A3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EF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11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D4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CE4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620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7C7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B1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9EF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992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300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89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C1615700B020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7C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972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A5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E9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98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9FC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A1B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C64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28AA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00B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9B8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F4C3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73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C1615700B030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EC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16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46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D1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62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18C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417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5CD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EE6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608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2EC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010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FB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C1615700B040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08F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1C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0C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7A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98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782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5E4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2FC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66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9DE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7AE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EED3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2B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C1615700B050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86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EBD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C2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DB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E1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FBD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55F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9BC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380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对建设单位明示或者暗示设计单位、施工单位违反民用建筑节能强制性标准进行设计、施工的行为进行处罚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902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《民用建筑节能条例》第十四条第一款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E91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《民用建筑节能条例》第三十七条第（一）项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793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D3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02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F3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11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70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2A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B8C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D51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B70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1B43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3F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646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7FDF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8C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9C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084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AD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3E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78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E1C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BFA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2146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27CA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58B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7B5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68F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E5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C1615800B010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6B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4FE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C2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D9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09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2E7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04A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7CE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3DB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724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75E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9A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2D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C1615800B020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026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2D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CF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58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27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C96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7F6A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C76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B8A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FDC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AF2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9A3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A7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C1615800B030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2E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928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2B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DB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C5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83E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9DC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CBD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6D8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9D9A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960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1CC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D0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C1615800B040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19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9D4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EA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AA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C9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657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4A2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4BCF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D49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A23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884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18CF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37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C1615800B050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E1A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CA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47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70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D5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EF7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535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7F4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BC5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对墙体、屋面保温工程施工时，工程监理单位未采取旁站、巡视和平行检验等形式实施监理的行为进行处罚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00C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《民用建筑节能条例》第十六条第三款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36D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《民用建筑节能条例》第四十二条第一款第（二）项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455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F6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4B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7A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A8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E9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8B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040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564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CFC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463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0587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97C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98E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5C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49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1C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39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26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A9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977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FC2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2945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0BC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CA7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0B14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AD2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E6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C1616200A010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8B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未采取旁站、巡视和平行检验等形式实施监理，且逾期未改正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1CE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6D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ED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E2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63B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90D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F86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1B5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06B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EFB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7AF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E1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C1616200A020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22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已形成检验批质量验收记录，且逾期未改正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BF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A5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D7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E8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D0A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9A14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8AC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A21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A157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C34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717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D2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C1616200A030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B9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已形成分项工程质量验收记录，且逾期未改正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0A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FF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A7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80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445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0F0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958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98D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D21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754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C18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4A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C1616200A040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3F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已形成分部（子分部）工程质量验收记录，且逾期未改正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707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处22万元以上26万元以下的罚款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1C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B0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74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05A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9FC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772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A25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5DA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2AA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711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C2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C1616200A050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DF8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已形成单位工程质量竣工（预）验收记录，且逾期未改正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330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处26万元以上30万元以下的罚款，由颁发资质证书的部门责令停业整顿，降低资质等级或者吊销资质证书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D7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5D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FE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7F2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F9E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499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C1616300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F9C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对工程监理单位未按照民用建筑节能强制性标准实施监理的行为进行处罚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BF6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《民用建筑节能条例》第十五条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F9B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《民用建筑节能条例》第四十二条第一款第（一）项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14F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74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C1616300-1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938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21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96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68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22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5B4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D3E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513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C9F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6F1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C51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721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CB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C1616300T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10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CA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B6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1D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A9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200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56F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92A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4EC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8A5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38A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AC50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24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C1616300A010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6C3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C0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FD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9A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7A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795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336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D8DF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E7E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346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678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380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44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C1616300A020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3B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78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CB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B8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2D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633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8242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CAFF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183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00A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F24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DD9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FF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C1616300A030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75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9B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DD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42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7F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170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F79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B76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D93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58A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31D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663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22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C1616300A040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76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61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处22万元以上26万元以下的罚款，由颁发资质证书的部门责令停业整顿，降低资质等级或者吊销资质证书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E2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FC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EB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168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38A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DFE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8FD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C6E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310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FC2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EF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C1616300A050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866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造成较大及以上工程质量事故，或存在其他严重违法情节造成恶劣社会影响，且逾期未改正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AE7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处26万元以上30万元以下的罚款，由颁发资质证书的部门责令停业整顿，降低资质等级或者吊销资质证书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D7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60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99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D5A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521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59A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EE07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对施工单位使用不符合施工图设计文件要求的墙体材料、保温材料、门窗、采暖制冷系统和照明设备的行为进行处罚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F7A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《民用建筑节能条例》第十六条第一款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08A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《民用建筑节能条例》第四十一条第（二）项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34A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49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90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656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37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C9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4D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982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799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6874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35C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F27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6BE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6EC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9D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A8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B82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7D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5E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EC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109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B7F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C6BE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38A2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649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C77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A8E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F9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03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08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97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F1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29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BF0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931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E15A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858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D519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042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4B4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EA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B40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F6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79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24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32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A76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A52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E9C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069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4334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5532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465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DA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C3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902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BB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FA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57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959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8F7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52F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6AD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6BC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F10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011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91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FA8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8F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F4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1A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44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FAB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28F5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6FD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F8C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A99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11B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68B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75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C1616400A050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4AA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88B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5D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AD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E7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297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81B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C53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88C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对施工单位未对进入施工现场的墙体材料、保温材料、门窗、采暖制冷系统和照明设备进行查验的行为进行处罚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D7B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《民用建筑节能条例》第十六条第一款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636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《民用建筑节能条例》第四十一条第（一）项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059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DE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802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11A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89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53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8D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449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D20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6EC5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2C6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C18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3C7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BCE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E2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A14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05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AD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DD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9F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66B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2BF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816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F57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0C0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FB5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82FB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BA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C1616600A010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AC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未按照施工技术标准进行检验</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E9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1D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4C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8F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F9F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8D0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C16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4CF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717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888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CFF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71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C1616600A020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B0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当工程设计要求严于施工技术标准时，未按照工程设计要求进行检验</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150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69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67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3A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D4C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1B0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EE1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70A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274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2640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8FF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EC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C1616600A030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26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当合同约定严于工程设计要求时，未按照合同约定进行检验</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3C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63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8E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B5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622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FA4E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B12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2679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7E5B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F22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04A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CC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C1616600A040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1FE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已全部使用</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AE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D9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ED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DC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1E8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7AC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438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2C8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8DE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0F7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9C8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93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C1616600A050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B6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55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40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52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51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D24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24C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DDB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411C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对工程监理单位将不符合施工图设计文件要求的墙体材料、保温材料、门窗、采暖制冷系统和照明设备，按照符合施工图设计文件要求签字的行为进行处罚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42F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《民用建筑节能条例》第四十二条第二款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7FC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《建设工程质量管理条例》第六十七条第（二）项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8B8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40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69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0CE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C6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8F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FB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153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FAB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8D2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946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15F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2AE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94D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07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FC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AE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B6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E2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B1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293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D94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3C0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146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FC3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864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357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99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C1616700A010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A7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05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处50万元以上60万元以下的罚款，降低资质等级或者吊销资质证书；有违法所得的，予以没收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4E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53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EB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A5C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20A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F75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868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EFF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8A6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939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A2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C1616700A020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712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8E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处60万元以上70万元以下的罚款，降低资质等级或者吊销资质证书；有违法所得的，予以没收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55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78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20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1B9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1A7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56D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CBF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0D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EC4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881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5E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C1616700A030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1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AE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处70万元以上80万元以下的罚款，降低资质等级或者吊销资质证书；有违法所得的，予以没收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C8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B9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58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AA6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6B3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1FF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3EB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FC2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FB5F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9FAE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42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C1616700A040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F3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DB3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处80万元以上90万元以下的罚款，降低资质等级或者吊销资质证书；有违法所得的，予以没收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6E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EA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40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CFF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6A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24D8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5C5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A40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774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39C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E0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C1616700A050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29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0D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处90万元以上100万元以下的罚款，降低资质等级或者吊销资质证书；有违法所得的，予以没收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D5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00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F1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8BD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DCA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82A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EEA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对在施工工地现场违法搅拌混凝土、砂浆或者未按照规定使用散装预拌砂浆的行为进行处罚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CF2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《北京市大气污染防治条例》第八十八条第一款；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《北京市建设工程施工现场管理办法》第二十六条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D85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《北京市大气污染防治条例》第一百二十四条第一款；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《北京市建设工程施工现场管理办法》第三十九条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639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C1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F9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EC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91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DE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70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5DA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54D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BAB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721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A5F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06D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EBD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CB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216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AC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36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B3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64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559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579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527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D21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77E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FCA5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7D6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45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C1617100A010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E88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违法行为发生在无大风预警或无北京市空气重污染预警期间</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98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处2万元以上6万元以下罚款；逾期未改正的，责令停工整顿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80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2A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25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A38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12E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30E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0A3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50F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3AD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BDB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D7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C1617100A020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0A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违法行为发生在大风蓝色预警期间或北京市空气重污染黄色预警期间</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659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处6万元以上9万元以下罚款；逾期未改正的，责令停工整顿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51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7A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75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69C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029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BB7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15C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05A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981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AC77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22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C1617100A030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1E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违法行为发生在大风黄色预警期间或北京市空气重污染橙色预警期间</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57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处9万元以上13万元以下罚款；逾期未改正的，责令停工整顿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AB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C7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08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B1A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0C0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39F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EEE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82C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DBD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506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B1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C1617100A040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11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违法行为发生在大风橙色预警期间或北京市空气重污染红色预警期间</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AAD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处13万元以上16万元以下罚款；逾期未改正的，责令停工整顿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EB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F1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DC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DAC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055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A8F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FED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4C8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733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FF2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40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C1617100A050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8C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违法行为发生在大风红色预警期间或重大活动以及其他重要时期；或存在其他严重违法情节造成恶劣社会影响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9E0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处16万元以上20万元以下罚款；逾期未改正的，责令停工整顿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AD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60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BA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A0F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841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A5B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CAC5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对建筑施工企业未取得安全生产许可证擅自从事建筑施工活动的和行为进行处罚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0A4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《安全生产许可证条例》第七条第一款；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659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《安全生产许可证条例》第十九条；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《建筑施工企业安全生产许可证管理规定》第二十四条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C8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70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58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614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3E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8E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8D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F52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DDC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CD7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9809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7D8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14B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275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23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346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970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D1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07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CC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0EB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BEC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19E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E55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604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B09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798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69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C1635700A010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AB9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D0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责令其在建项目停止施工，没收违法所得，并处10万元以上18万元以下的罚款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A2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6E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37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06A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4B6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CB6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E9B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374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402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93D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BA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C1635700A020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8D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6E2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责令其在建项目停止施工，没收违法所得，并处18万元以上26万元以下的罚款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D4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D1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BC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A23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260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4BC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F3D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FA0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50E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53D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5C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C1635700A030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2B0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D9C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责令其在建项目停止施工，没收违法所得，并处26万元以上34万元以下的罚款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55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12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76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486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F49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454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F6E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7E7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E4C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3BE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37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C1635700A040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43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D2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责令其在建项目停止施工，没收违法所得，并处34万元以上42万元以下的罚款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93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D3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6E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5A8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209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52F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62C4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298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4AF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45CD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C6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C1635700A050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0C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D61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责令其在建项目停止施工，没收违法所得，并处42万元以上50万元以下的罚款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56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CB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CC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7E3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A46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91D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C1646800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F65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对建设单位明示或暗示施工单位违反建筑节能设计强制性标准，降低工程建设质量的行为进行处罚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D89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《民用建筑节能管理规定》第十七条第二款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630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《民用建筑节能管理规定》二十五条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E92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82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C1646800-1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B9C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3A0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C6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E1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77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111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F4F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6AEC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383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194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C53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B5F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21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C1646800T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D4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DD3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D2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BE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8D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869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08BB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E9F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7F7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F0A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3659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9E09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70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C1646800B010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52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93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C2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4B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51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E49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7CB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F03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45F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B4F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FFD4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A37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1F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C1646800B020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4D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639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BF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89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47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F85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F22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6BD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F41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2894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04C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64A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1F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C1646800B030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89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C3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36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8F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FF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2EE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AA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AB1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CA8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E75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A8F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FFB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EE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C1646800B040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35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0A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B2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6C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F3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B15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D4A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B202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9C2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FE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847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092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EF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C1646800B050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C2A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92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DD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3D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ED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F19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4D0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7CE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C1655200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33BC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对建设单位未按照规定委托检测单位进行检测的行为进行处罚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5D8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《北京市建设工程质量条例》第四十一条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FA9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《北京市建设工程质量条例》第八十八条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54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8B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C1655200-1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C7D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2E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CC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E9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D9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C1F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627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CD1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2E7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97E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B814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5CDA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5A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C1655200T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6D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DA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30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C5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03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B0F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431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669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F29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637A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826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9B0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B8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C1655200B010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62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建设单位已委托检测单位进行检测，但委托的检测项目不全</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0D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EA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E7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66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B4A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3BB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554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A75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6B1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7F78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9D4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EE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C1655200B020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405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建设单位已委托检测单位进行检测，但委托的检测单位不具备相应资质</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EE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BE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0F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5A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7B3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0A6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BE4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BD9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031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370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AAF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23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C1655200B030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2D6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未按规定委托检测的项目涉及地基与基础分部工程或者主体结构分部工程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D3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30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90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3E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6E7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0E4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5A9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287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3E9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D41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30A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64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C1655200B040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8C4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建设单位未委托相应资质的检测单位进行检测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AD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处22万元以上26万元以下罚款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AA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C7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CF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443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D6B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EA9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6AC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719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562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C23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CD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C1655200B050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0E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BC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7A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52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65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6E4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967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5F3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B3F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对建设单位采购混凝土预制构件、钢筋和钢结构构件，未组织到货检验或采购的建筑材料、建筑构配件和设备不合格且用于工程的行为进行处罚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20B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《北京市建设工程质量条例》第三十九条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BB4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《北京市建设工程质量条例》第八十六条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EC4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1E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3BA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8D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FE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25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63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525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E13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AD4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00D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FB3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B74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69B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4A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2B2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F2C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9E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22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15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BDE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A80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ED9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57C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0555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1AC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962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1F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364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建设单位采购混凝土预制构件、钢筋和钢结构构件，未组织到货检验，且已用于工程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C4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处10万以上15万以下的罚款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08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5C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71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FE6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5C4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E941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4DE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530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AC1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5A9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05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EF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建设单位采购混凝土预制构件、钢筋和钢结构构件，未组织到货检验，且全部用于工程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DC9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处15万以上20万以下的罚款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97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D2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71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EC5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F047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A6E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C5F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73F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48D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74A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B5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62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建设单位采购的建筑材料、建筑构配件和设备不合格，且已用于工程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BA1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处20万以上28万以下的罚款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06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B4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76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918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5F0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482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6E5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DC9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0DE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4E1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2B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37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建设单位采购的建筑材料、建筑构配件和设备不合格，且已全部用于工程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16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处28万以上36万以下的罚款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31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6C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B2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19E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960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764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79E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4BF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2EC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C51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13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80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80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处36万以上44万以下的罚款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32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BE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86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744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001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C0F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BC3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D77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413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7BF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D5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C1662100B060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1DB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76D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C9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07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DE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031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C6A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C15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ECE9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对建设单位违反规定，要求建筑设计单位或者建筑施工企业违反建筑工程质量、安全标准，降低工程质量的行为进行处罚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9DD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《中华人民共和国建筑法》第五十四条第一款；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《建设工程质量管理条例》第十条第二款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955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《中华人民共和国建筑法》第七十二条；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《建设工程质量管理条例》第五十六条第（三）项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950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BB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728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99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A5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E1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11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A8B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0CD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291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389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10C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8AF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911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43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BB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AA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C8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C3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6C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B93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FF7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918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73D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586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74B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837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6B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C1662400B010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4D1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E3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16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6F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BB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6BD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86B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87F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A68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1FD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F8E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046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EF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C1662400B020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E18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3C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CE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1A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A1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4EE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F21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A7D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535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607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0EA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44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41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C1662400B030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8F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4AC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04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00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46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11E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84D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120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0B4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492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4B0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0D3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89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C1662400B040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E2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13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38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CD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AF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C79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E841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F76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4AF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4F5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112D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244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F7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C1662400B050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85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94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34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00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CE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EEF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FD7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ED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2F1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对建设、施工、监理单位将不合格的建设工程按照合格工程验收的行为进行处罚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DA3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《北京市建设工程质量条例》第四十七条第二款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A82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《北京市建设工程质量条例》第九十三条第一款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C68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39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C7B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5D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3C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61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C5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851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74C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F33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12C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9D2D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F72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7F1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C7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F4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E1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EC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E5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42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BD3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841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90D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671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CD1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558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481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17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C1665400B010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7C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1F8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对建设单位处单位工程合同价款2%的罚款，对施工、监理单位处10万元以上12万元以下罚款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88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E6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67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07D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FBD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71D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685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E87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197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C22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7E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C1665400B020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14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BA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对建设单位处单位工程合同价款2%以上2.5%以下罚款，对施工、监理单位处12万元以上14万元以下罚款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32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40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09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0EA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F57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F9B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1BD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5B0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59C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CDE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06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C1665400B030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28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E74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对建设单位处单位工程合同价款2.5%以上3.5%以下罚款，对施工、监理单位处14万元以上16万元以下罚款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89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56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FB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748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B33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441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7DA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E75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8C3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8C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4B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C1665400B040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ED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90B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对建设单位处单位工程合同价款3.5%以上4%以下罚款，对施工、监理单位处16万元以上18万元以下罚款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C5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A1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4B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CE9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9A9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5B2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3E6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484F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04A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B88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AF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C1665400B050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8F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457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对建设单位处单位工程合同价款4%的罚款，对施工、监理单位处18万元以上20万元以下罚款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04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DC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59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467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23A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F73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2166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对工程监理单位与建设单位或者建筑施工企业串通，弄虚作假、降低工程质量的行为进行处罚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22A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《中华人民共和国建筑法》第三十四条第二款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EFB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《中华人民共和国建筑法》第六十九条第一款；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《建设工程质量管理条例》第六十七条第（一）项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DBE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37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E9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5C8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31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38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BD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A06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D14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48B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E77C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63C0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3FF5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60C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92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BB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B02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32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CA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AE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330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C80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4D5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31F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04B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219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F45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22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C1665700A010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BD9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E069">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处50万元以上60万元以下的罚款，降低资质等级或者吊销资质证书；有违法所得的，予以没收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CD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4C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4F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702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D1C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8CF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A03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D6D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C5C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D81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71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C1665700A020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484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FE43">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处60万元以上70万元以下的罚款，降低资质等级或者吊销资质证书；有违法所得的，予以没收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29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DA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0E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D05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ADF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8FD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ADB6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43D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529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8A2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91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C1665700A030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47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07B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处70万元以上80万元以下的罚款，降低资质等级或者吊销资质证书；有违法所得的，予以没收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E8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7F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3A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756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72B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785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AC5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7F0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275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E07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40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C1665700A040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AF6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E304">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处80万元以上90万元以下的罚款，降低资质等级或者吊销资质证书；有违法所得的，予以没收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64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C9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56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130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251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D6B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333C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8D7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971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F07F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07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C1665700A050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D7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86DB">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处90万元以上100万元以下的罚款，降低资质等级或者吊销资质证书；有违法所得的，予以没收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56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EB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3A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37D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82F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108 </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954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C0585600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9C1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对建设单位验收后经备案抽查不合格不停止使用的行为进行处罚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12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《中华人民共和国消防法》第十三条第三款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83F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《中华人民共和国消防法》第五十八条第一款第(三)项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87F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C1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C0585600-1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40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00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24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FD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67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7EF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2AD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94D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019D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F52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C48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970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B2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C0585600T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8D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1CD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C0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46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52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6EC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6B3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ECD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3FE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85C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758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128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97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C0585600A010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1E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未造成工程质量、生产安全事故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A8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责令停止施工、停止使用，并处3万元以上9万元以下罚款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78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7B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6A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879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7E1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716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1B10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B9C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975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1BC2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0D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C0585600A020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8B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23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责令停止施工、停止使用，并处9万元以上14万元以下罚款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D8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F7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C3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830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C5B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760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90E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9E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0BB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5FE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71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C0585600A030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C2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68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责令停止施工、停止使用，并处14万元以上19万元以下罚款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08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EA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42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A7B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D6C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E00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D2C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BBF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4C7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E64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AF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C0585600A040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8C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造成重大工程质量、生产安全事故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EE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责令停止施工、停止使用，并处19万元以上24万元以下罚款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EE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16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31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553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4E5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103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110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830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ED3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208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FD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C0585600A050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662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造成特别重大工程质量、生产安全事故；或存在其他严重违法情节造成恶劣社会影响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E86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责令停止施工、停止使用，并处24万元以上30万元以下罚款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35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E3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35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343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029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109 </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644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C1669100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E21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对建设单位未经消防验收或者消防验收不合格擅自投入使用的行为进行处罚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F83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《中华人民共和国消防法》第十三条第三款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DF0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《中华人民共和国消防法》第五十八条第一款第(二)项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CC7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92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C1669100-1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D0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DB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18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EB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36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2FF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DAF3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65D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DAF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A9E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A79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2F0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41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C1669100T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E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12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CE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46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8F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BFB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32F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240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985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523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D6A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2C9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3E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C1669100A010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48C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建设单位未经消防验收或者消防验收不合格擅自投入使用，未造成工程质量、生产安全事故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D6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责令停止施工、停止使用，并处3万元以上9万元以下罚款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5B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C0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44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E05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2DA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A84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B0B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D25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AC6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6C7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DC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C1669100A020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80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11C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责令停止施工、停止使用，并处9万元以上14万元以下罚款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AA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58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F9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5F2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4EE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9BF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41D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BE9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D23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410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B0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C1669100A030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20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20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责令停止施工、停止使用，并处14万元以上19万元以下罚款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A8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BD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F6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75D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849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CFF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9F3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311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1C3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E62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3D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C1669100A040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4B1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造成重大工程质量、生产安全事故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7A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责令停止施工、停止使用，并处19万元以上24万元以下罚款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DB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17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CD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49E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241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299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120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EFA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D6E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876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5C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C1669100A050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8E0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造成特别重大工程质量、生产安全事故；或存在其他严重违法情节造成恶劣社会影响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20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责令停止施工、停止使用，并处24万元以上30万元以下罚款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14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71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63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425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8D7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09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AB1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对预拌混凝土生产单位未进行配合比设计或者未按照配合比通知单生产、使用未经检验或者检验不合格的原材料、供应未经验收或者验收不合格的预拌混凝土的行为进行处罚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C60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《北京市建设工程质量条例》第十七条第二款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AC8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《北京市建设工程质量条例》第七十九条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461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5E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ABA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8C6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1E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3E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39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28C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461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01E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0D0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8A1E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B05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272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7A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AB9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20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71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E2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34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19E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39C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8A0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016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11D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ED3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D90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86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C1663900A010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929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存在以下违法行为之一的：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1.未按照配合比通知单生产；</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2.使用未经检验的原材料；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3.供应未经验收的预拌混凝土</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EA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6B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4C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D8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E49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7EB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A1CF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6FC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CAB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CF9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881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9A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C1663900A020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F2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存在以下违法行为之一的：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1.未进行配合比设计；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2.使用检验不合格的原材料；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3.供应不合格的预拌混凝土</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CE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61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BE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CF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11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FAF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68A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BE1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8EA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965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DF5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07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C1663900A030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F5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造成一般或较大工程质量事故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31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处14万元以上16万元以下罚款，情节严重的，责令停业整顿或者吊销资质证书。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40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65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5E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FD4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70C8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48A7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13C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467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FB0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C29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80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C1663900A040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772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A9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处16万元以上18万元以下罚款，情节严重的，责令停业整顿或者吊销资质证书。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4C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F7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F2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1B4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8E5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DD3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852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BCE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092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0C55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D0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C1663900A050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6FF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41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处18万元以上20万元以下罚款，情节严重的，责令停业整顿或者吊销资质证书。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06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D1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F5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070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BD9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A3E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F614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对施工单位的主要负责人和安全生产管理人员未按照规定经考核合格的行为进行处罚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B47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《中华人民共和国安全生产法》第二十七条第二款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4C2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《中华人民共和国安全生产法》第九十七条第（二）项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710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5A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861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06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D6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DB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B0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3DC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18B6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A0F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1526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492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144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1F69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D2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4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违法行为轻微并及时改正，没有造成危害后果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AF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12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EF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C9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69E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32CF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60A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64B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529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2FA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C57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24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AF7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施工单位安全生产管理人员已按规定经考核合格，但主要负责人未按照规定经考核合格</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A9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75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33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34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6A37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34A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59C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02A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29E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C73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29A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4C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09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施工单位主要负责人已按照规定经考核合格，但安全生产管理人员未按照规定经考核合格</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47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处3万元以上7万元以下的罚款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CC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74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D1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8DA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1E0A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A8B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00E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CA7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BE6E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6E8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36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B76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施工单位的主要负责人和安全生产管理人员均未按照规定经考核合格</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C9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53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FC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6F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7BE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AF9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9D2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3F33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9458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4FF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DD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DB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FB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D2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责令停产停业整顿，并处10万元以上13万元以下的罚款，对其直接负责的主管人员和其他直接责任人员处2万元以上3万元以下的罚款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0B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4F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24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07B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A27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D31B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BB1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61F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ED3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85B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D7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91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CE2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责令停产停业整顿，并处13万元以上17万元以下的罚款，对其直接负责的主管人员和其他直接责任人员处3万元以上4万元以下的罚款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D6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C7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F5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857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79C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BAE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632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338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295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5BB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76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C1666100A060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C7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逾期未改正，造成较大及以上生产安全事故；或存在其他严重违法情节造成恶劣社会影响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A896">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责令停产停业整顿，并处17万元以上20万元以下的罚款，对其直接负责的主管人员和其他直接责任人员处4万元以上5万元以下的罚款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FF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F0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3A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EE2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F9C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2FE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70F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对施工单位等生产经营单位未按照规定设置安全生产管理机构或者配备安全生产管理人员的行为进行处罚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E5E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《中华人民共和国安全生产法》第二十四条第一款、第二款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3C2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《中华人民共和国安全生产法》第九十七条第（一）项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6D3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E3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8D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A3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D2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5E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EF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1BF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07B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7DA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025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26C6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B91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ECB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80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989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违法行为轻微并及时改正，没有造成危害后果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E04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8A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00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B8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B94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ACC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3DD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47E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33E5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037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588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6B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C1602200A010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1C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未按照规定配齐安全生产管理人员</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E98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46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A1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7F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2CB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2C5D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8177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7940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82B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107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E93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80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C1602200A020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68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未设置安全生产管理机构或未配备安全生产管理人员</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2C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51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77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16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327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203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BA3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A52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A2A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E641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C675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AD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C1602200A030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07C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FD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责令停产停业整顿，并处10万元以上13万元以下的罚款，对其直接负责的主管人员和其他直接责任人员处2万元以上3万元以下的罚款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9F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52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44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1D2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A20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8C5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EFD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CA8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47D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DE8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0DB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C1602200A040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A46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D1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责令停产停业整顿，并处13万元以上17万元以下的罚款，对其直接负责的主管人员和其他直接责任人员处3万元以上4万元以下的罚款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99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8E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85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ADB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3DC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A48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26F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DB4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F4C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674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56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C1602200A050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88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逾期未改正，造成较大及以上生产安全事故；或存在其他严重违法情节造成恶劣社会影响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EB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责令停产停业整顿，并处17万元以上20万元以下的罚款，对其直接负责的主管人员和其他直接责任人员处4万元以上5万元以下的罚款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58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D8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6B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2DB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F9D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F73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B45C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对施工单位等生产经营单位未在有较大危险因素的生产经营场所和有关设施、设备上设置明显的安全警示标志的行为进行处罚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A8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《中华人民共和国安全生产法》第三十五条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9D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《中华人民共和国安全生产法》第九十九条第（一）项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0CE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CE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1C8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8C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48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90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5B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1A0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D2C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EB3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9C5A">
            <w:pPr>
              <w:jc w:val="left"/>
              <w:rPr>
                <w:rFonts w:hint="eastAsia" w:ascii="仿宋_GB2312" w:hAnsi="仿宋_GB2312" w:eastAsia="仿宋_GB2312" w:cs="仿宋_GB2312"/>
                <w:i w:val="0"/>
                <w:iCs w:val="0"/>
                <w:color w:val="000000"/>
                <w:sz w:val="18"/>
                <w:szCs w:val="18"/>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F0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《北京市生产经营单位安全生产主体责任规定》第二十二条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6D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《北京市生产经营单位安全生产主体责任规定》第四十四条</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326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01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E19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违法行为轻微并及时改正，没有造成危害后果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2F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81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9A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63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C41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302C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A3C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3A8C">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70A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《危险性较大的分部分项工程安全管理规定》第十四条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E55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《危险性较大的分部分项工程安全管理规定》第三十三条第（二）项</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5FF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70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C1602400A010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CC1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未在有较大危险因素的生产经营场所和有关设施、设备上设置明显的安全警示标志</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BF6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7E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75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3C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AB8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A5A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303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423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79B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76C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113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30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C1602400A020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002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76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处5万元以上9万元以下的罚款，对其直接负责的主管人员和其他直接责任人员处1万元以上2万元以下的罚款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D6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D8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3A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06A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E26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64B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22D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BFB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ACE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631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D7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C1602400A030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801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A0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责令停产停业整顿，处9万元以上13万元以下的罚款，对其直接负责的主管人员和其他直接责任人员处1万元以上2万元以下的罚款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35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6C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E4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E4D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900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107C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7A4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A3B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41F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F72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14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C1602400A040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AB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95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责令停产停业整顿，处13万元以上17万元以下的罚款，对其直接负责的主管人员和其他直接责任人员处1万元以上2万元以下的罚款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98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F1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E0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0A9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2E8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FAB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A2D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70E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CB52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329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CC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C1602400A050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EE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逾期未改正，且造成重大生产安全事故或者特别重大生产安全事故；或存在其他严重违法情节造成恶劣社会影响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55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责令停产停业整顿，处17万元以上20万元以下的罚款，对其直接负责的主管人员和其他直接责任人员处2万元的罚款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9F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27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54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B30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499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B12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3CF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对施工单位等生产经营单位未为从业人员提供符合国家标准或者行业标准的劳动防护用品的行为进行处罚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2EA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《中华人民共和国安全生产法》第四十五条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8E8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《中华人民共和国安全生产法》第九十九条第（五）项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251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71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F3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930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00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F8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4F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FAB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549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17D2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957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6594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ED5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7C2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CE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939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违法行为轻微并及时改正，没有造成危害后果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A16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7E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78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88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72C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095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1E00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B84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523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B22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CD1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E7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33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未为从业人员提供符合国家标准或者行业标准的劳动防护用品</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A5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D9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B0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F1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D7D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C9D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AD4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326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632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635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155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62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C63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65D8">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处5万元以上8万元以下的罚款，对其直接负责的主管人员和其他直接责任人员处1万元以上2万元以下的罚款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30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DE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C6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E80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225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0CB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5DE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515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4EE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7A9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83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24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BB60">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处8万元以上11万元以下的罚款，对其直接负责的主管人员和其他直接责任人员处1万元以上2万元以下的罚款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AC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C5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1D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420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9FA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E85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1A3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D8C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6F8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060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92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19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0EE5">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处11万元以上14万元以下的罚款，对其直接负责的主管人员和其他直接责任人员处1万元以上2万元以下的罚款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72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25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E4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9C0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631B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9D7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9F2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64D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DE9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30C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9D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CA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EC9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责令停产停业整顿，处14万元以上17万元以下的罚款，对其直接负责的主管人员和其他直接责任人员处1万元以上2万元以下的罚款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74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5D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C3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714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89C7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249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FBB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3A2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B07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925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48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C1602500A060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8F7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逾期未改正，造成特别重大生产安全事故；或存在其他严重违法情节造成恶劣社会影响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7A4A">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责令停产停业整顿，处17万元以上20万元以下的罚款，对其直接负责的主管人员和其他直接责任人员处2万元的罚款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27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41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D5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4A7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FE6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631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81A4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对施工单位等生产经营单位使用应当淘汰的危及生产安全的工艺、设备的行为进行处罚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7F3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《中华人民共和国安全生产法》第三十八条第三款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0AB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《中华人民共和国安全生产法》第九十九条第（七）项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9D0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43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60B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AE3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E0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C9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5B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9DFC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FAE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9E2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86D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D5C6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6F8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DD7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B4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CE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违法行为轻微并及时改正，没有造成危害后果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82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61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1E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B7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465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82F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8BB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2878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E62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B19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A29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43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E1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使用应当淘汰的危及生产安全的工艺、设备</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1A3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61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F4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97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A97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3D4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B85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577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C34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24B4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2DA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6A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53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C68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处5万元以上8万元以下的罚款，对其直接负责的主管人员和其他直接责任人员处1万元以上2万元以下的罚款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23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75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68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11C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5880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FBD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A8E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F83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28CE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DB4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96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FA3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5E57">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处8万元以上11万元以下的罚款，对其直接负责的主管人员和其他直接责任人员处1万元以上2万元以下的罚款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45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DE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1F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173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54B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C6F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760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162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5EA8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35F7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3E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C5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CAAE">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处11万元以上14万元以下的罚款，对其直接负责的主管人员和其他直接责任人员处1万元以上2万元以下的罚款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81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63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2B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9EA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B2E7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2A6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9E4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279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BC8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7D6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13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85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E371">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责令停产停业整顿，处14万元以上17万元以下的罚款，对其直接负责的主管人员和其他直接责任人员处1万元以上2万元以下的罚款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080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44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F9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8DF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1108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013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ADD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60C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CD6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5C8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D5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C1602600A060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AE3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逾期未改正，造成特别重大生产安全事故；或存在其他严重违法情节造成恶劣社会影响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9E7C">
            <w:pPr>
              <w:keepNext w:val="0"/>
              <w:keepLines w:val="0"/>
              <w:widowControl/>
              <w:suppressLineNumbers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责令停产停业整顿，处17万元以上20万元以下的罚款，对其直接负责的主管人员和其他直接责任人员处2万元的罚款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6F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3F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84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78C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688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C48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A87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对施工单位等生产经营单位的主要负责人未履行安全生产管理职责的行为进行处罚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F9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《中华人民共和国安全生产法》第二十一条第（一）、（二）、（三）、（四）、（五）、（六）、（七）项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972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《中华人民共和国安全生产法》第九十四条第一款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CF0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F1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64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09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6F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17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17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E27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A6E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779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151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C5FD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263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02C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DB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FC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违法行为轻微并及时改正，没有造成危害后果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FD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0D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CF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6C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F78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A2F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ED4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B19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0B3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EFE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938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8E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F9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施工单位等生产经营单位的主要负责人未履行安全生产管理职责</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CD8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处2万元以上5万元以下的罚款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19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9B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B5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381E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EB7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581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118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75F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F68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AF7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51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06C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5C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处5万元以上6万元以下的罚款，责令生产经营单位停产停业整顿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88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7A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04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0518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A52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973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A1B1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A5A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274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BCF8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36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888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13D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处6万元以上7万元以下的罚款，责令生产经营单位停产停业整顿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B9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0B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FF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7550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228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22B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113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7143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F5D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7A9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7A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B2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086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处7万元以上8万元以下的罚款，责令生产经营单位停产停业整顿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E8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4F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82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4FF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F225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7E5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0DA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D9BB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6FA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5F6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5A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4C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逾期未改正，造成重大生产安全事故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BF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处8万元以上9万元以下的罚款，责令生产经营单位停产停业整顿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8D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27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32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4E8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0F98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0BC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064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0B59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D78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1DD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94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C1611500A060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A2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逾期未改正，造成特别重大生产安全事故；或存在其他严重违法情节造成恶劣社会影响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28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处9万元以上10万元以下的罚款，责令生产经营单位停产停业整顿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C6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8E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DB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925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A18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1C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0264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对生产经营单位未按照规定对从业人员、被派遣劳动者、实习学生进行安全生产教育和培训，或者未按照规定如实告知有关的安全生产事项的行为进行处罚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B6B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《中华人民共和国安全生产法》第二十八条第一款、第二款、第三款，第四十四条第一款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F20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《中华人民共和国安全生产法》第九十七条第（三）项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683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97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781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13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A9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77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0D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160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C24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757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CC3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243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D2A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3C7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6B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D3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违法行为轻微并及时改正，没有造成危害后果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A80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98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2E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6B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4DC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626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9C2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C34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EE2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4FCF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B4B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20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C1662200A010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1F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对从业人员、被派遣劳动者、实习学生进行了安全生产教育和培训或者告知了有关的安全生产事项，但不符合相关规定</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C5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D5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4C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C4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285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89F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D3D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AA3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E333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B88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12F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B0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C1662200A020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40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未对从业人员、被派遣劳动者、实习学生进行安全生产教育和培训，或者未告知有关的安全生产事项</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139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BA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B9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6C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288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472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078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C5E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565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2F1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CA6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1F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C1662200A030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23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逾期未改正，未造成生产安全事故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95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责令停产停业整顿，并处10万元以上13万元以下的罚款，对其直接负责的主管人员和其他直接责任人员处2万元以上3万元以下的罚款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85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54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B0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E95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24E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CC6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C80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5D7E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7B1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C1E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66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C1662200A040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3F9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逾期未改正，造成一般生产安全事故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BA6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责令停产停业整顿，并处13万元以上17万元以下的罚款，对其直接负责的主管人员和其他直接责任人员处3万元以上4万元以下的罚款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96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63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2C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19B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4547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905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41C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0AF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4FF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A3A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64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C1662200A050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47E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逾期未改正，造成较大及以上生产安全事故；或存在其他严重违法情节造成恶劣社会影响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15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责令停产停业整顿，并处17万元以上20万元以下的罚款，对其直接负责的主管人员和其他直接责任人员处4万元以上5万元以下的罚款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71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E9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82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D27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019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CAB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D8B0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对检测机构转包或者违法分包建设工程质量检测业务的行为进行处罚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8F2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《建设工程质量检测管理办法》第三十条第一款第（二）项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874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《建设工程质量检测管理办法》第四十四条第一款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AB0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78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EE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87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4A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CA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EA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FCB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E79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6DF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6C89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7B6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BF4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89B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7B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79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80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4F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14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C2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447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8CF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9DF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9F5B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5FF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D99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604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1F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C1630400B010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E17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转包或者违法分包检测业务合同金额不足5万元</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346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D3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D7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F5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7EE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BED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61A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786A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386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2E4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93D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2F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C1630400B020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CC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转包或者违法分包检测业务合同金额5-10万元的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F9E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处7.5万元以上10万元以下的罚款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7D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BB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90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DBE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D48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C9E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888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FD4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856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529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7E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C1630400B030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71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转包或者违法分包检测业务合同金额超过10万元的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190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7F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98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78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1A9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81A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B79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A51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DF7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C27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C43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1D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C1630400B040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5DD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572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E2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4B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F7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71E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A05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E767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7A8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CB9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ACF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EBB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F3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C1630400B050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CF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01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6D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AB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E8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094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F86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A8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D6AA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对检测机构涂改、倒卖、出租、出借或者以其他形式非法转让资质证书的行为进行处罚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236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《建设工程质量检测管理办法》第三十条第一款第（三）项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22A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《建设工程质量检测管理办法》第四十四条第一款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A4F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63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DC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EB8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56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AA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FC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5A6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5A9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7EC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4DC5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ECE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E97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4AE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D5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716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908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E4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F2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6D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F87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FBF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D21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DCA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96D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1BA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9F8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2C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C1630500B010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7C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未造成工程质量事故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CD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FB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65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E2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20D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0CB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F05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C30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10D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91E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5F2B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1D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C1630500B020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F7C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43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处7.5万元以上10万元以下的罚款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54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A5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D4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D52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DAE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9F1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DF9A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88DE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B9E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5CE5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77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C1630500B030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278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48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FF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CD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20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7CA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88A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BBE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A9C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A9E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7414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877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59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C1630500B040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0E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0B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12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10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7B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FC9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37D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F45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B50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8FE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0D3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7C4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74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C1630500B050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E8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88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DA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28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10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CED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40F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9CC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FC5E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对检测机构使用不能满足所开展建设工程质量检测活动要求的检测人员或者仪器设备的行为进行处罚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FA7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《建设工程质量检测管理办法》第三十条第一款第（五）项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455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《建设工程质量检测管理办法》第四十四条第一款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A5B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7D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E0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F1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31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E9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17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C9A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A4F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DBBB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ADE9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ADD7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0ED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AC0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A9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9DD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917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55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CB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D4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874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675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2DFF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E5F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8B0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B7C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972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4F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C1630800B010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824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未出具检测报告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C4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6B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9D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AA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783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340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D1C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89C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AF4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D63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F8D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D7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C1630800B020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BA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已出具检测报告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993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处7.5万元以上10万元以下的罚款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B4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EB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D9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98E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C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4D1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F60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C49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C5A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0F1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8E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C1630800B030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C7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262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08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4F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D4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09F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033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F68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85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945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141A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0BF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A4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C1630800B040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C6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D7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AE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85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DD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84F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9AE1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E1F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1B8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CA6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EEE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8CA0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20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C1630800B050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41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979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0C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3B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92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66D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A6B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5BD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37E9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对检测机构超出资质许可范围从事建设工程质量检测活动的行为进行处罚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971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《建设工程质量检测管理办法》第三十条第一款（一）</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36B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《建设工程质量检测管理办法》第三十九条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891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76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5D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06B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92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10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03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81C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44F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A75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CB2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ED0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DDC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6AB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4A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AC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0E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AC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B7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71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1A5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862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CA5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062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FE7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13A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8FF3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E3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B2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未出具检测报告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E2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9D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9E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61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716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A62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E76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591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139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6BD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DAE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40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BA5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已出具检测报告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E0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处7.5万元以上10万元以下的罚款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98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28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E0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27D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7214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316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AA7E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CF2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50AE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239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BE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D15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83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9C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1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B1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3AE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55B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CE7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6B1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E7B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BE0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0BF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42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C1631100B040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2F6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72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FD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7C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18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1A3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550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5C4A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C33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B87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A5D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1D4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29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C1631100B050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485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4F1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A3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D1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3E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951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F85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DBC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C1631200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A88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对未取得相应资质、资质证书已过有效期从事建设工程质量检测活动的行为进行处罚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1F3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《建设工程质量检测管理办法》第三条第二款、第十条、第十二条第一款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F0B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《建设工程质量检测管理办法》第三十九条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A94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9A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C1631200-1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25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FB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7E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B5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25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A11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B01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69B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EC7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6F72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C30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E0C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B9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C1631200T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A4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54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CB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D5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F5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502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AC1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652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909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8F0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041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C3C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30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C1631200B010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94A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未出具检测报告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244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AC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F0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99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57C5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C0A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168E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832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66B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B44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2E5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F1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C1631200B020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C4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已出具检测报告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03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处7.5万元以上10万元以下的罚款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50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70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67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AF3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80E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D28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E8CE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252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CF8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215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33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C1631200B030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415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28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03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1D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8E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F74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9D35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E48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71D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85F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82AB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BC7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E9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C1631200B040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2A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DB7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E2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D1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6F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A0F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767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298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D1B9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190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8ED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FDC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7C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C1631200B050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B2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A4C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1A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3A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B2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AF5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8D5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E31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5D2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对建设、施工、监理等单位提供的检测试样不满足符合性、真实性、代表性要求或取样、制样、送检试样不符合规定和工程建设强制性标准的行为进行处罚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00C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《建设工程质量检测管理办法》第十九条、第二十条第一款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6FA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《建设工程质量检测管理办法》第四十七条第一款（四）项、（七）项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30E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36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89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6FD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C8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01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97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7A6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53F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334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410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380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496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F89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9F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6A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EA6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96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C3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71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13C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D55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5AB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8B0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643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C12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3AC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22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C1631700B010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262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检测试样不涉及地基与基础分部工程和主体结构分部工程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A7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处3万元以上6万元以下罚款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5E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86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44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887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8F9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628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FDA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468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641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053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9E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C1631700B020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55E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检测试样涉及地基与基础分部工程或者主体结构分部工程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A5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FD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FF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A6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2CC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27A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CAA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815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966D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E39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80B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74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C1631700B030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4B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B9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31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3A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0D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0CD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844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EB9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AC9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2CCE">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E3F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C95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76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C1631700B040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59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60C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44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96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6C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A32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EF6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E2B0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90F1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B1E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277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871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27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C1631700B050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9C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9E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1C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04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BD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BE4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836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5A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89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对建设、施工、监理等单位委托未取得相应资质的检测机构进行检测的行为进行处罚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364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《建设工程质量检测管理办法》第十六条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EAB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《建设工程质量检测管理办法》第四十七条第一款第（一）项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97F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B7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85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4A5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55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9E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69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7FD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A6D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F90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ED15">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62BA">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F82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97C1">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6A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C1631800T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47D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DBD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F8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85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43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E02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9FA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C05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DBE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A59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491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827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F0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C1631800B010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5D5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未出具检测报告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4B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处3万元以上6元以下罚款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BC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E7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21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055D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F278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AAA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5BE9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524C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4892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71F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A4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C1631800B020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BC6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已出具检测报告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3E6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B5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8E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66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22E1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FD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CE3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CC0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647B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CFD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AC5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D3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C1631800B030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D02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6B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3A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A5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16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B39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FFD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9A7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016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3C7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D42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E4B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C6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C1631800B040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778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D09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5A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C3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65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240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082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2B4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749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310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FBF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7C8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C7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C1631800B050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7B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ED5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BD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53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B9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1B14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E26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76F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C1665000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234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对建设、施工、监理等单位明示或者暗示检测机构出具虚假检测报告，篡改或者伪造检测报告的行为进行处罚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B95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《建设工程质量检测管理办法》第二十三条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32F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《建设工程质量检测管理办法》第四十七条第一款第（五）（六）项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230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CA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C1665000-1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3D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769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43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05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ED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BDB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9C9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B5E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2695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451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9A4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04F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C4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C1665000T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77A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81D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EF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A6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EB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92E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9D9B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1E1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4F4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5CD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0CE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82F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14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C1665000B010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A03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检测报告不涉及地基与基础分部工程和主体结构分部工程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99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处3万元以上6元以下罚款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C1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5C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45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1DB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7D2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5D9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B4F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2A0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30B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2B61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56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C1665000B020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BE5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检测报告涉及地基与基础分部工程或者主体结构分部工程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BE6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处6万元以上10元以下罚款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24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79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21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C7E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B1F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37C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A6F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EFB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1CD1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B54B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07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C1665000B030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87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84C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FD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83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33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77D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D49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DDE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2C9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A613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AE3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E17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D9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C1665000B040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C63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89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80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F2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85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9D9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373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D6B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D86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CE9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738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804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C8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C1665000B050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B0A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3D7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0A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12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1B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41D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277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677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C1673000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D71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工程质量检测机构违反《建设工程抗震管理条例》出具虚假的检测数据或者检测报告的行为进行处罚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58F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《建设工程抗震管理条例》第十八条第三款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6E7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《建设工程抗震管理条例》第四十四条第二款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05D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12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C1673000-1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ED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FB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F0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42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07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143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BBC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F10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25F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8DD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2A0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D77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02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C1673000T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1C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E9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C2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2F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9E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D27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5F5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F91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0CF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E1C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160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3A9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DD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C1673000A010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77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工程质量检测机构违反《建设工程抗震管理条例》出具虚假的检测数据或者检测报告</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C08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DB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E4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E3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286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B84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B4D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DB5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A40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5E7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145E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62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C1673000A020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E4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094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处14万元以上18万元以下的罚款，吊销资质证书和负有直接责任的注册执业人员的执业资格证书，其直接负责的主管人员和其他直接责任人员终身禁止从事工程质量检测业务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2B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B4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3B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110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151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2E1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405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455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863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47C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48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C1673000A030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3B2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87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处18万元以上22万元以下的罚款，吊销资质证书和负有直接责任的注册执业人员的执业资格证书，其直接负责的主管人员和其他直接责任人员终身禁止从事工程质量检测业务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D8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5F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EA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213D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D80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B15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2B3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F21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8EE6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A8F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CB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C1673000A040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F25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4E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处22万元以上26万元以下的罚款，吊销资质证书和负有直接责任的注册执业人员的执业资格证书，其直接负责的主管人员和其他直接责任人员终身禁止从事工程质量检测业务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3C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8C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85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91F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5224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AF7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C1F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0D4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A39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F17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73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C1673000A050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A0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造成特别重大工程质量事故；或存在其他严重违法情节造成恶劣社会影响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4B7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处26万元以上30万元以下的罚款，吊销资质证书和负有直接责任的注册执业人员的执业资格证书，其直接负责的主管人员和其他直接责任人员终身禁止从事工程质量检测业务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56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71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8E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4FC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B2F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042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799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对建设工程质量检测单位出具虚假的检测数据或者检测报告的行为进行处罚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602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《建设工程质量检测管理办法》三十条第一款（六）项</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F18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《建设工程质量检测管理办法》第四十三条第一款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DAF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A2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FD4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C5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BF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F7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07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D35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4F1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5D2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542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B51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9F34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EF2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A9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0D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3B2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DD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46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CC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966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B80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FF3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BEB4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CFB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2F8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FA7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47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C1673500B010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BCA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建设工程质量检测单位出具的虚假检测数据或者检测报告，不涉及地基与基础分部工程和主体结构分部工程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5B5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处5万元以上7.5万元以下罚款，一年内暂停承接工程质量检测业务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CF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30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FC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F1B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808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3E7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829E">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F27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《北京市建设工程质量条例》第十四条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43C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《北京市建设工程质量条例》第七十六条第二款</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888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D7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C1673500B020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88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建设工程质量检测单位出具的虚假检测数据或者检测报告，涉及地基与基础分部工程或者主体结构分部工程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309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处7.5万元以上10万元以下罚款，一年内暂停承接工程质量检测业务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29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04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65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1D9D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2182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2982">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02B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F99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D08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E0C8">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11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C1673500B030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B33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1E8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处10万元以上13万元以下罚款，一年内暂停承接工程质量检测业务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A2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90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81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B16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0AB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520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643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F03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6EA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590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77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C1673500B040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55D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A67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处13万元以上17万元以下罚款，一年内暂停承接工程质量检测业务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52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97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23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691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ADD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AE6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193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808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757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240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D4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C1673500B050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5D3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481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处17万元以上20万元以下罚款，一年内暂停承接工程质量检测业务；情节严重的，依法吊销资质证书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C8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C9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D2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DF8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B9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128</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B0E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C1673100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0E8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对检测机构未建立建设工程过程数据和结果数据、检测影像资料及检测报告记录与留存制度的行为进行处罚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EC3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《建设工程质量检测管理办法》第二十二条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FE5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《建设工程质量检测管理办法》第四十三条第一款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865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78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C1673100-1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DF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C6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26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7A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66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2C7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B97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82F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26D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07C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8F5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B350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A2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C1673100T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26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F0F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2F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E2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61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AB7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2B1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E88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8E37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189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0A5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C11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8A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C1673100B010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1C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建设工程过程数据和结果数据、检测影像资料及检测报告记录与留存制度建立不全</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88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处5万元以上7.5万元以下罚款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D6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63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F5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ED8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99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ED7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DC3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FDDC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C4A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B87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09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C1673100B020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4D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建设工程过程数据和结果数据、检测影像资料及检测报告记录与留存制度均未建立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F24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处7.5万元以上10万元以下罚款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74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83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DD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C0E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CC2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741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B23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27F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968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51F9">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BF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C1673100B030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83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55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D5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40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A1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14C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CB9B">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29DE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1F5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855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B7C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A11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09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C1673100B040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01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8D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60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17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A2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6F8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78C1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6B0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D272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404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55A7">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CFE6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40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C1673100B050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D1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19A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2F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0A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EE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C9F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D23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129</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12B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C1674700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A80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检测机构未按照有关法律法规、工程建设标准开展检测、鉴定活动的行为进行处罚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4F4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《建设工程质量检测管理办法》第三十条第一款（四）</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E2F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《建设工程质量检测管理办法》第四十四条第一款</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4E3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82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C1674700-1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DE8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BD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40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03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32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F91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5286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1A2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55A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4319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08B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5F5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45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C1674700T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B09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BCF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9A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F4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44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53C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10DD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410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9F2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F16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59C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37B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BC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C1674700A010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38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未按照有关法律法规、工程建设标准开展的检测活动，不涉及地基与基础分部工程和主体结构分部工程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0A4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责令限期改正，并处1万元以上2万元以下的罚款（违反工程建设强制性标准的，处5万元以上7.5万元以下的罚款），暂停承接相关业务3个月至6个月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BC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CD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BD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1C4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834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12A5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0878">
            <w:pPr>
              <w:jc w:val="left"/>
              <w:rPr>
                <w:rFonts w:hint="eastAsia" w:ascii="仿宋_GB2312" w:hAnsi="仿宋_GB2312" w:eastAsia="仿宋_GB2312" w:cs="仿宋_GB2312"/>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5E7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《北京市建设工程质量条例》第十四条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5D1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《北京市建设工程质量条例》第七十六条第一款</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AFA7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73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C1674700A020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B12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未按照有关法律法规、工程建设标准开展的检测活动，涉及地基与基础分部工程或者主体结构分部工程</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417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责令限期改正，并处2万元以上3万元以下的罚款（违反工程建设强制性标准的，处7.5万元以上10万元以下的罚款），暂停承接相关业务6个月至9个月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DC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CE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FB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354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E51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94F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5FC0">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249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317F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3EBB6">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53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C1674700A030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1A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63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责令限期改正，并处10万元以上13万元以下的罚款，暂停承接相关业务6个月至9个月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E8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08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EE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BD6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2CFD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9E39">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AF0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C513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4C3A">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083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86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C1674700A040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22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E29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责令限期改正，并处13万元以上17万元以下的罚款，暂停承接相关业务6个月至9个月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2E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DA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6E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5BAE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F3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E3D7">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46F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957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D79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1855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CA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C1674700A050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821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造成重大及以上工程质量事故；或存在其他严重违法情节造成恶劣社会影响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9B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责令限期改正，并处17万元以上20万元以下罚款，暂停承接相关业务6个月至9个月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34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3C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6A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3D0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24B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130</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1B8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C1615900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A91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对建设单位使用列入禁止使用目录的技术、工艺、材料和设备的行为进行处罚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F5C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《民用建筑节能条例》第十一条第三款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《北京市建筑绿色发展条例》第十五条第三款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687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《民用建筑节能条例》第三十七条第（四）项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《北京市建筑绿色发展条例》第五十三条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9AA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D7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C1615900-1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3BC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D50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3A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19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DF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D29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52A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5961">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18A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197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7792">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0E58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06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C1615900T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D62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7F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E4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22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61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EE7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4F6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7CA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788E">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9E8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0944">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9775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4F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C1615900B010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E91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51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处20万元以上26万元以下的罚款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7E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C7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C7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364C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DF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925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F70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5B6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1EE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37C3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0B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C1615900B020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57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0EE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处26万元以上32万元以下的罚款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14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74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F4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DD2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436D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E4F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49A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1C9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2808">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7F8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EB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C1615900B030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47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318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处32万元以上38万元以下的罚款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58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8A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C6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A48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70D3">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2CA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78C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CE61">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0C6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EA9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B7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C1615900B040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0C3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19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处38万元以上44万元以下的罚款，由颁发资质证书的部门责令停业整顿，降低资质等级或者吊销资质证书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6F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C4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ED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DC6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C0B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B83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E17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E0C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CB1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9FE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38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C1615900B050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9DB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75E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处44万元以上50万元以下的罚款，由颁发资质证书的部门责令停业整顿，降低资质等级或者吊销资质证书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AC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9A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03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D1F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DD3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9B3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C1616500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3503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对施工单位使用列入禁止使用目录的技术、工艺、材料和设备的行为进行处罚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451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《民用建筑节能条例》第十一条第三款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《北京市建筑绿色发展条例》第十五条第三款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03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《民用建筑节能条例》第四十一条第（三）项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《北京市建筑绿色发展条例》第五十三条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B2C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44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C1616500-1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F26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2DD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B3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D0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48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44B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877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28D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73B0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A8C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650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E97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DB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C1616500T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11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079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0F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23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A4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50B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7934">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CF5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1676">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EDC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681F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C3C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10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C1616500A010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2F7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造成检验批返工或返修，或经有资质的检测机构检测鉴定能够达到设计要求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5D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处10万元以上12万元以下的罚款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AE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90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B7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05DC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22F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F7A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272D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07C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E3A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AF7D">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79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C1616500A020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E3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造成检验批经有资质的检测机构检测鉴定达不到设计要求，但经原设计单位核算认可能够满足安全和使用功能</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AF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处12万元以上14万元以下的罚款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AF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83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8C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30C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EA8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03E6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7470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97C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D33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644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50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C1616500A030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43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造成分项、分部工程返修或加固处理，但能满足安全及使用功能要求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89A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处14万元以上16万元以下的罚款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81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EF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91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35AA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00B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9C1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F0B7">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C67F">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B5D1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170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0E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C1616500A040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66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造成一般工程质量事故</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F8E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处16万元以上18万元以下的罚款，由颁发资质证书的部门责令停业整顿，降低资质等级或者吊销资质证书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D5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7B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B4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1D94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A81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15FA">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5A94">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A64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731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7CB2">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7A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C1616500A050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61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造成较大及以上工程质量事故；或存在其他严重违法情节造成恶劣社会影响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8E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处18万元以上20万元以下的罚款，由颁发资质证书的部门责令停业整顿，降低资质等级或者吊销资质证书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34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FB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28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F3C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354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FD7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B44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对居民住宅区安装共用设施设备，设置不合理或者未采取减少振动、降低噪声的措施，不符合民用建筑隔声设计相关标准要求的行为进行处罚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A1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《中华人民共和国噪声污染防治法》第六十八条第一款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D59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《中华人民共和国噪声污染防治法》第八十四条第一款第一项</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364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3E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E4A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4D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3A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55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1A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2E2B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864A">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BD28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A10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92D0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76E5">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E855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59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A15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96B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C0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79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FB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9A2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9B35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9E9F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5A69">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4284">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928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4475">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2A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C1675400B010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F1C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居民住宅区安装共用设施设备，设置不合理或者未采取减少振动、降低噪声的措施，不符合民用建筑隔声设计相关标准要求</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86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处5千元以上5万元以下的罚款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46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FA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B0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4771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00DD">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C1A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DF9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87D18">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E85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4F3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09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C1675400B020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6C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拒不改正，且未造成群众投诉和信访</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D02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处5万元以上9万元以下的罚款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AD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57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E7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7E1D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B94F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739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A1D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6749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F5DFE">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AAE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1D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C1675400B030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99E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拒不改正，造成群众投诉或信访</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AC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处9万元以上13万元以下的罚款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BF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C4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4E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4FA8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BE5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6F3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09C1">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CF0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4A18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44B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69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C1675400B040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C6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拒不改正，引发群体性事件</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FDA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处13万元以上17万元以下的罚款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33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2F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69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382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CABE">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81C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9DB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A37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3EB1">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FEE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8B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C1675400B050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A5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拒不改正，存在其他严重违法情节，造成恶劣社会影响</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B2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处17万元以上20万元以下的罚款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08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99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8A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279D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78D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143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C1616800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DBD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对房地产估价机构或者房地产估价师出具虚假或者有重大差错的评估报告的行为进行处罚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1B9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《国有土地上房屋征收与补偿条例》第二十条第二款</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18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《国有土地上房屋征收与补偿条例》第三十四条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EE3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D9E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C1616800-1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6F9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BE1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22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F2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1A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038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F1F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C88F">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70E8">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CB3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D97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2E8F">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90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C1616800T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97F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B7A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AE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36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33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070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B071">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BF9D">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3B6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54BC">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923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E90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1D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C1616800A010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E8D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房地产价格评估机构或者房地产估价师出具过失导致重大差错评估报告，非故意虚假，估价程序、估价对象、技术路线、估价案例、估价参数5项内容中1项存在错误，主动整改修正报告，未造成损失的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D3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给予警告，对房地产价格评估机构并处5万元以上8万元以下罚款；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对房地产估价师并处1万元以上3万元以下罚款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F1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6A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DC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560B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25E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68B8">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ACF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63DB">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AF1D">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9B14">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34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C1616800A020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803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房地产价格评估机构或者房地产估价师出具过失导致重大差错评估报告，非故意虚假，估价程序、估价对象、技术路线、估价案例、估价参数5项内容中2-5项存在错误</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F8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给予警告，对房地产价格评估机构并处8万元以上11万元以下罚款；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对房地产估价师并处1万元以上3万元以下罚款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7C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9C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C0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74FB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3C5F">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3373">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EB8D">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206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604C">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E99A">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74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C1616800A030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EAF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房地产价格评估机构或者房地产估价师出具虚假评估报告，估价程序、估价对象、技术路线、估价案例、估价参数5项内容中1项存在虚假内容，或到期未整改</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4F9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给予警告，对房地产价格评估机构并处11万元以上14万元以下罚款；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对房地产估价师并处1万元以上3万元以下罚款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FE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30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D4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r>
      <w:tr w14:paraId="6FE3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064C">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CF74">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F903">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9D95">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472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5903">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53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C1616800A040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6F8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房地产价格评估机构或者房地产估价师出具虚假评估报告，估价程序、估价对象、技术路线、估价案例、估价参数5项内容中2-3项存在虚假内容，或拒不配合整改</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F9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给予警告，对房地产价格评估机构并处14万元以上17万元以下罚款；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对房地产估价师并处1万元以上3万元以下罚款；吊销资质证书、注册证书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02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EA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CD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5EC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5167">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C6F5">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742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2C5F7">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CB29">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ABBE">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6B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C1616800A050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B3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房地产价格评估机构或者房地产估价师出具虚假评估报告，估价程序、估价对象、技术路线、估价案例、估价参数5项内容中4-5项存在虚假内容</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94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给予警告，对房地产价格评估机构并处17万元以上20万元以下罚款；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对房地产估价师并处1万元以上3万元以下罚款；吊销资质证书、注册证书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9A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04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8F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12个月</w:t>
            </w:r>
          </w:p>
        </w:tc>
      </w:tr>
      <w:tr w14:paraId="4AAC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123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478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C1661400</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CF80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对在销售房屋时未向购买人明示所售房屋的节能措施、保温工程保修期等信息、对以上信息作虚假宣传的行为进行处罚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D3E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《中华人民共和国节约能源法》第三十六条；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《民用建筑节能条例》第二十二条；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《北京市民用建筑节能管理办法》第二十二条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588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《中华人民共和国节约能源法》第八十条；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《民用建筑节能条例》第四十三条；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《北京市民用建筑节能管理办法》第三十八条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52A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市级,区级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F2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C1661400-1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5DC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发现违法行为</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C7E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责令限期改正</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49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85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7D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5D6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5926">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9DF6E">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976B">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10C6">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36A6">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368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B3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C1661400T</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7A6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违法行为轻微并及时纠正，没有造成危害后果</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158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不予行政处罚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13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26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11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01D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01C5">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BB1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58AA">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E879">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CA1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E920">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5E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C1661400B010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FC3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在销售房屋时未向购买人明示所售房屋的节能措施、保温工程保修期等信息，未向购买人明示所售商品房能源消耗指标或者向购买人明示的所售商品房能源消耗指标与实际能源消耗不符，涉及房屋≤10套，且责令改正期限届满后7日内改正的；对所售房屋的节能措施、保温工程保修期等信息作虚假宣传，未按照规定履行相关信息告知义务，涉及房屋≤10套，且在责令改正期限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10B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开发企业在销售房屋时未向购买人明示所售房屋的节能措施、保温工程保修期等信息的，处3万元以上4万元以下罚款；对未向购买人明示所售商品房能源消耗指标或者向购买人明示的所售商品房能源消耗指标与实际能源消耗不符的,处交付使用房屋销售总额1%以下罚款；建设单位未在房屋销售场所、房屋买卖合同、住宅质量保证书、住宅使用说明书中明示所售房屋的建筑节能设计指标、绿色建筑星级、可再生能源利用情况、供热方式、供热单位及供热计量收费方式、节能设施的使用与保护要求等基本信息，处1万元以上2万元以下罚款；对所售房屋的节能措施、保温工程保修期等信息作虚假宣传的，处5万元以上8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E1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CB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FAD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9FB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10A9">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8E16">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08D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8630">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0A8F">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B38C">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BC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C1661400B020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F32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在销售房屋时未向购买人明示所售房屋的节能措施、保温工程保修期等信息，未向购买人明示所售商品房能源消耗指标或者向购买人明示的所售商品房能源消耗指标与实际能源消耗不符，涉及房屋11-30套，且责令改正期限届满后7日内改正的；对所售房屋的节能措施、保温工程保修期等信息作虚假宣传，未按照规定履行相关信息告知义务，涉及房屋11-30套，且在责令改正期限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26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开发企业在销售房屋时未向购买人明示所售房屋的节能措施、保温工程保修期等信息的，处3万元以上4万元以下罚款；对未向购买人明示所售商品房能源消耗指标或者向购买人明示的所售商品房能源消耗指标与实际能源消耗不符的,处交付使用房屋销售总额1%以下罚款；建设单位未在房屋销售场所、房屋买卖合同、住宅质量保证书、住宅使用说明书中明示所售房屋的建筑节能设计指标、绿色建筑星级、可再生能源利用情况、供热方式、供热单位及供热计量收费方式、节能设施的使用与保护要求等基本信息，处1万元以上2万元以下罚款；对所售房屋的节能措施、保温工程保修期等信息作虚假宣传的，处8万元以上11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9F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56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FE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A74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3DE80">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CF1C">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A9FF">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6A02">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50A3">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4267">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33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C1661400B030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B74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在销售房屋时未向购买人明示所售房屋的节能措施、保温工程保修期等信息，未向购买人明示所售商品房能源消耗指标或者向购买人明示的所售商品房能源消耗指标与实际能源消耗不符，涉及房屋＞30套，且责令改正期限届满后7日内改正的；对所售房屋的节能措施、保温工程保修期等信息作虚假宣传，未按照规定履行相关信息告知义务，涉及房屋＞30套，且在责令改正期限内改正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91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开发企业在销售房屋时未向购买人明示所售房屋的节能措施、保温工程保修期等信息的，处3万元以上4万元以下罚款；对未向购买人明示所售商品房能源消耗指标或者向购买人明示的所售商品房能源消耗指标与实际能源消耗不符的,处交付使用房屋销售总额1%以下罚款；建设单位未在房屋销售场所、房屋买卖合同、住宅质量保证书、住宅使用说明书中明示所售房屋的建筑节能设计指标、绿色建筑星级、可再生能源利用情况、供热方式、供热单位及供热计量收费方式、节能设施的使用与保护要求等基本信息，处1万元以上2万元以下罚款；对所售房屋的节能措施、保温工程保修期等信息作虚假宣传的，处11万元以上14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34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F2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03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332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6118">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4BBB">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52C2C">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012CD">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1FFB">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1E0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C3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C1661400B040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AFD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在销售房屋时未向购买人明示所售房屋的节能措施、保温工程保修期等信息，未向购买人明示所售商品房能源消耗指标或者向购买人明示的所售商品房能源消耗指标与实际能源消耗不符，涉及房屋≤10套，责令改正期限届满后超过7日仍未改正的；对所售房屋的节能措施、保温工程保修期等信息作虚假宣传，未按照规定履行相关信息告知义务，涉及房屋≤10套，经责令改正逾期未改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E00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开发企业在销售房屋时未向购买人明示所售房屋的节能措施、保温工程保修期等信息的，处4万元以上5万元以下罚款；对未向购买人明示所售商品房能源消耗指标或者向购买人明示的所售商品房能源消耗指标与实际能源消耗不符的,处交付使用房屋销售总额1%以上2%以下罚款；建设单位未在房屋销售场所、房屋买卖合同、住宅质量保证书、住宅使用说明书中明示所售房屋的建筑节能设计指标、绿色建筑星级、可再生能源利用情况、供热方式、供热单位及供热计量收费方式、节能设施的使用与保护要求等基本信息，处2万元以上3万元以下罚款；对所售房屋的节能措施、保温工程保修期等信息作虚假宣传的，处14万元以上17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DE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41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AD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r w14:paraId="6E25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5142">
            <w:pPr>
              <w:jc w:val="center"/>
              <w:rPr>
                <w:rFonts w:hint="eastAsia" w:ascii="仿宋_GB2312" w:hAnsi="仿宋_GB2312" w:eastAsia="仿宋_GB2312" w:cs="仿宋_GB2312"/>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CE10">
            <w:pPr>
              <w:jc w:val="center"/>
              <w:rPr>
                <w:rFonts w:hint="eastAsia" w:ascii="仿宋_GB2312" w:hAnsi="仿宋_GB2312" w:eastAsia="仿宋_GB2312" w:cs="仿宋_GB2312"/>
                <w:i w:val="0"/>
                <w:iCs w:val="0"/>
                <w:color w:val="000000"/>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92B2">
            <w:pPr>
              <w:jc w:val="left"/>
              <w:rPr>
                <w:rFonts w:hint="eastAsia" w:ascii="仿宋_GB2312" w:hAnsi="仿宋_GB2312" w:eastAsia="仿宋_GB2312" w:cs="仿宋_GB2312"/>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51C3">
            <w:pPr>
              <w:jc w:val="center"/>
              <w:rPr>
                <w:rFonts w:hint="eastAsia" w:ascii="仿宋_GB2312" w:hAnsi="仿宋_GB2312" w:eastAsia="仿宋_GB2312" w:cs="仿宋_GB2312"/>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2080">
            <w:pPr>
              <w:jc w:val="center"/>
              <w:rPr>
                <w:rFonts w:hint="eastAsia" w:ascii="仿宋_GB2312" w:hAnsi="仿宋_GB2312" w:eastAsia="仿宋_GB2312" w:cs="仿宋_GB2312"/>
                <w:i w:val="0"/>
                <w:iCs w:val="0"/>
                <w:color w:val="000000"/>
                <w:sz w:val="18"/>
                <w:szCs w:val="18"/>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40DB">
            <w:pPr>
              <w:jc w:val="center"/>
              <w:rPr>
                <w:rFonts w:hint="eastAsia" w:ascii="仿宋_GB2312" w:hAnsi="仿宋_GB2312" w:eastAsia="仿宋_GB2312" w:cs="仿宋_GB2312"/>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1C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C1661400B050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B99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在销售房屋时未向购买人明示所售房屋的节能措施、保温工程保修期等信息，未向购买人明示所售商品房能源消耗指标或者向购买人明示的所售商品房能源消耗指标与实际能源消耗不符，涉及房屋＞10套，责令改正期限届满后超过7日仍未改正的；对所售房屋的节能措施、保温工程保修期等信息作虚假宣传，未按照规定履行相关信息告知义务，涉及房屋＞10套，经责令改正逾期未改的</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FAA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房地产开发企业在销售房屋时未向购买人明示所售房屋的节能措施、保温工程保修期等信息的，处4万元以上5万元以下罚款；对未向购买人明示所售商品房能源消耗指标或者向购买人明示的所售商品房能源消耗指标与实际能源消耗不符的,处交付使用房屋销售总额1%以上2%以下罚款；建设单位未在房屋销售场所、房屋买卖合同、住宅质量保证书、住宅使用说明书中明示所售房屋的建筑节能设计指标、绿色建筑星级、可再生能源利用情况、供热方式、供热单位及供热计量收费方式、节能设施的使用与保护要求等基本信息，处2万元以上3万元以下罚款；对所售房屋的节能措施、保温工程保修期等信息作虚假宣传的，处17万元以上20万元以下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12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EA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6个月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D4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3个月</w:t>
            </w:r>
          </w:p>
        </w:tc>
      </w:tr>
    </w:tbl>
    <w:p w14:paraId="056C7087"/>
    <w:p w14:paraId="5744293D">
      <w:pPr>
        <w:pStyle w:val="3"/>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微软雅黑">
    <w:altName w:val="方正黑体_GBK"/>
    <w:panose1 w:val="00000000000000000000"/>
    <w:charset w:val="00"/>
    <w:family w:val="auto"/>
    <w:pitch w:val="default"/>
    <w:sig w:usb0="00000000" w:usb1="00000000" w:usb2="00000000" w:usb3="00000000" w:csb0="00000000"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20B8E">
    <w:pPr>
      <w:pStyle w:val="8"/>
      <w:framePr w:wrap="around" w:vAnchor="text" w:hAnchor="margin" w:xAlign="outside" w:y="1"/>
      <w:ind w:left="420" w:leftChars="200" w:right="420" w:rightChars="20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p w14:paraId="1E94E99F">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0A9F">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3217E11E">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B24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221F0"/>
    <w:rsid w:val="00027416"/>
    <w:rsid w:val="000669C5"/>
    <w:rsid w:val="00077581"/>
    <w:rsid w:val="00090270"/>
    <w:rsid w:val="000B19B4"/>
    <w:rsid w:val="000B25D9"/>
    <w:rsid w:val="000E1BD7"/>
    <w:rsid w:val="000F3449"/>
    <w:rsid w:val="00172D94"/>
    <w:rsid w:val="001B7849"/>
    <w:rsid w:val="00286978"/>
    <w:rsid w:val="002A0860"/>
    <w:rsid w:val="002C095A"/>
    <w:rsid w:val="002E082D"/>
    <w:rsid w:val="002E619B"/>
    <w:rsid w:val="00300679"/>
    <w:rsid w:val="00304F79"/>
    <w:rsid w:val="003229F6"/>
    <w:rsid w:val="00327E54"/>
    <w:rsid w:val="00333AD9"/>
    <w:rsid w:val="0033483C"/>
    <w:rsid w:val="00352EE9"/>
    <w:rsid w:val="003677AB"/>
    <w:rsid w:val="0038415A"/>
    <w:rsid w:val="003B45B2"/>
    <w:rsid w:val="003D5A98"/>
    <w:rsid w:val="004047D8"/>
    <w:rsid w:val="00492736"/>
    <w:rsid w:val="004A3D47"/>
    <w:rsid w:val="004B3426"/>
    <w:rsid w:val="004C7FC3"/>
    <w:rsid w:val="004E3786"/>
    <w:rsid w:val="004F1EF3"/>
    <w:rsid w:val="0051412A"/>
    <w:rsid w:val="005300ED"/>
    <w:rsid w:val="00540E6B"/>
    <w:rsid w:val="005F086B"/>
    <w:rsid w:val="00616B00"/>
    <w:rsid w:val="00624203"/>
    <w:rsid w:val="00626CCA"/>
    <w:rsid w:val="006309FF"/>
    <w:rsid w:val="00635158"/>
    <w:rsid w:val="006611AB"/>
    <w:rsid w:val="006B2F19"/>
    <w:rsid w:val="00702173"/>
    <w:rsid w:val="00705580"/>
    <w:rsid w:val="0071529B"/>
    <w:rsid w:val="007A6D21"/>
    <w:rsid w:val="007A7D90"/>
    <w:rsid w:val="007D0CEC"/>
    <w:rsid w:val="00803706"/>
    <w:rsid w:val="008603CF"/>
    <w:rsid w:val="008A0020"/>
    <w:rsid w:val="00901BD0"/>
    <w:rsid w:val="00927A5B"/>
    <w:rsid w:val="00950805"/>
    <w:rsid w:val="009566C7"/>
    <w:rsid w:val="00974237"/>
    <w:rsid w:val="00977A61"/>
    <w:rsid w:val="009B7501"/>
    <w:rsid w:val="009D08FF"/>
    <w:rsid w:val="00A03017"/>
    <w:rsid w:val="00A14CC3"/>
    <w:rsid w:val="00A46CFD"/>
    <w:rsid w:val="00A64073"/>
    <w:rsid w:val="00AA66C1"/>
    <w:rsid w:val="00AB0E20"/>
    <w:rsid w:val="00AD5848"/>
    <w:rsid w:val="00B120FB"/>
    <w:rsid w:val="00B94D52"/>
    <w:rsid w:val="00BB6BA0"/>
    <w:rsid w:val="00BB745B"/>
    <w:rsid w:val="00BD78AF"/>
    <w:rsid w:val="00C43AD6"/>
    <w:rsid w:val="00C5518F"/>
    <w:rsid w:val="00C728E5"/>
    <w:rsid w:val="00C777C3"/>
    <w:rsid w:val="00C9285D"/>
    <w:rsid w:val="00CE1F76"/>
    <w:rsid w:val="00D06F54"/>
    <w:rsid w:val="00D147CE"/>
    <w:rsid w:val="00D30F4A"/>
    <w:rsid w:val="00D4169E"/>
    <w:rsid w:val="00D57679"/>
    <w:rsid w:val="00DF44B0"/>
    <w:rsid w:val="00E11AA4"/>
    <w:rsid w:val="00E159C4"/>
    <w:rsid w:val="00E54075"/>
    <w:rsid w:val="00E655A9"/>
    <w:rsid w:val="00E87368"/>
    <w:rsid w:val="00F078C1"/>
    <w:rsid w:val="00F26454"/>
    <w:rsid w:val="00FF2142"/>
    <w:rsid w:val="3FDFCB60"/>
    <w:rsid w:val="66DAC01F"/>
    <w:rsid w:val="6CCBC88B"/>
    <w:rsid w:val="75FFB6B4"/>
    <w:rsid w:val="7EF6BB66"/>
    <w:rsid w:val="AFBC7BDA"/>
    <w:rsid w:val="CCCB8B0B"/>
    <w:rsid w:val="DFDFCF58"/>
    <w:rsid w:val="EFD37E5A"/>
    <w:rsid w:val="FBBDAC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next w:val="1"/>
    <w:qFormat/>
    <w:uiPriority w:val="0"/>
    <w:pPr>
      <w:jc w:val="center"/>
    </w:pPr>
    <w:rPr>
      <w:sz w:val="24"/>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内容"/>
    <w:basedOn w:val="1"/>
    <w:qFormat/>
    <w:uiPriority w:val="0"/>
    <w:pPr>
      <w:suppressLineNumbers/>
      <w:suppressAutoHyphens/>
    </w:pPr>
    <w:rPr>
      <w:szCs w:val="20"/>
    </w:rPr>
  </w:style>
  <w:style w:type="paragraph" w:customStyle="1" w:styleId="18">
    <w:name w:val=" 字元 字元 Char Char"/>
    <w:basedOn w:val="2"/>
    <w:qFormat/>
    <w:uiPriority w:val="0"/>
    <w:pPr>
      <w:adjustRightInd w:val="0"/>
      <w:spacing w:line="436" w:lineRule="exact"/>
      <w:ind w:left="357"/>
      <w:jc w:val="left"/>
      <w:outlineLvl w:val="3"/>
    </w:pPr>
    <w:rPr>
      <w:rFonts w:ascii="Tahoma" w:hAnsi="Tahoma"/>
      <w:b/>
      <w:sz w:val="24"/>
    </w:rPr>
  </w:style>
  <w:style w:type="paragraph" w:customStyle="1" w:styleId="19">
    <w:name w:val="标题1"/>
    <w:basedOn w:val="1"/>
    <w:next w:val="3"/>
    <w:qFormat/>
    <w:uiPriority w:val="0"/>
    <w:pPr>
      <w:keepNext/>
      <w:keepLines/>
      <w:suppressAutoHyphens/>
      <w:spacing w:before="240" w:after="60"/>
    </w:pPr>
    <w:rPr>
      <w:rFonts w:ascii="Arial" w:hAnsi="Arial" w:cs="Tahoma"/>
      <w:b/>
      <w:bCs/>
      <w:sz w:val="32"/>
      <w:szCs w:val="32"/>
    </w:rPr>
  </w:style>
  <w:style w:type="paragraph" w:customStyle="1" w:styleId="20">
    <w:name w:val="普通文字"/>
    <w:basedOn w:val="1"/>
    <w:qFormat/>
    <w:uiPriority w:val="0"/>
    <w:rPr>
      <w:rFonts w:hint="eastAsia" w:ascii="宋体" w:hAnsi="宋体" w:eastAsia="仿宋_GB2312"/>
      <w:kern w:val="1"/>
      <w:sz w:val="32"/>
      <w:szCs w:val="20"/>
    </w:rPr>
  </w:style>
  <w:style w:type="paragraph" w:customStyle="1" w:styleId="21">
    <w:name w:val="WW-普通文字"/>
    <w:basedOn w:val="1"/>
    <w:qFormat/>
    <w:uiPriority w:val="0"/>
    <w:pPr>
      <w:suppressAutoHyphens/>
    </w:pPr>
    <w:rPr>
      <w:rFonts w:hint="eastAsia" w:ascii="宋体" w:hAnsi="宋体" w:cs="Tahoma"/>
      <w:kern w:val="1"/>
      <w:szCs w:val="20"/>
    </w:rPr>
  </w:style>
  <w:style w:type="paragraph" w:customStyle="1" w:styleId="22">
    <w:name w:val=" Char"/>
    <w:basedOn w:val="2"/>
    <w:qFormat/>
    <w:uiPriority w:val="0"/>
    <w:pPr>
      <w:adjustRightInd w:val="0"/>
      <w:spacing w:line="436" w:lineRule="exact"/>
      <w:ind w:left="357"/>
      <w:jc w:val="left"/>
      <w:outlineLvl w:val="3"/>
    </w:pPr>
    <w:rPr>
      <w:rFonts w:ascii="Tahoma" w:hAnsi="Tahoma"/>
      <w:b/>
      <w:sz w:val="24"/>
    </w:rPr>
  </w:style>
  <w:style w:type="paragraph" w:customStyle="1" w:styleId="23">
    <w:name w:val="Char Char Char Char"/>
    <w:basedOn w:val="1"/>
    <w:qFormat/>
    <w:uiPriority w:val="0"/>
    <w:pPr>
      <w:adjustRightInd w:val="0"/>
      <w:spacing w:line="360" w:lineRule="auto"/>
    </w:pPr>
    <w:rPr>
      <w:kern w:val="0"/>
      <w:sz w:val="24"/>
      <w:szCs w:val="20"/>
    </w:rPr>
  </w:style>
  <w:style w:type="paragraph" w:customStyle="1" w:styleId="24">
    <w:name w:val="WW-日期1"/>
    <w:basedOn w:val="1"/>
    <w:qFormat/>
    <w:uiPriority w:val="0"/>
    <w:rPr>
      <w:rFonts w:hint="eastAsia"/>
      <w:spacing w:val="20"/>
      <w:kern w:val="1"/>
      <w:sz w:val="32"/>
      <w:szCs w:val="20"/>
    </w:rPr>
  </w:style>
  <w:style w:type="paragraph" w:styleId="25">
    <w:name w:val="List Paragraph"/>
    <w:basedOn w:val="1"/>
    <w:qFormat/>
    <w:uiPriority w:val="0"/>
    <w:pPr>
      <w:ind w:firstLine="420" w:firstLineChars="200"/>
    </w:pPr>
    <w:rPr>
      <w:rFonts w:ascii="Calibri" w:hAnsi="Calibri"/>
      <w:szCs w:val="20"/>
    </w:rPr>
  </w:style>
  <w:style w:type="paragraph" w:customStyle="1" w:styleId="26">
    <w:name w:val="Char Char Char"/>
    <w:basedOn w:val="2"/>
    <w:qFormat/>
    <w:uiPriority w:val="0"/>
    <w:pPr>
      <w:adjustRightInd w:val="0"/>
      <w:spacing w:line="436" w:lineRule="exact"/>
      <w:ind w:left="357"/>
      <w:jc w:val="left"/>
      <w:outlineLvl w:val="3"/>
    </w:pPr>
    <w:rPr>
      <w:rFonts w:ascii="Calibri" w:hAnsi="Calibri"/>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SZAQ</Company>
  <Pages>115</Pages>
  <Words>39</Words>
  <Characters>227</Characters>
  <Lines>1</Lines>
  <Paragraphs>1</Paragraphs>
  <TotalTime>2</TotalTime>
  <ScaleCrop>false</ScaleCrop>
  <LinksUpToDate>false</LinksUpToDate>
  <CharactersWithSpaces>265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2018-06-17T16:51:00Z</dcterms:created>
  <dc:creator>ABD</dc:creator>
  <cp:lastModifiedBy>uos</cp:lastModifiedBy>
  <cp:lastPrinted>2026-07-01T17:53:52Z</cp:lastPrinted>
  <dcterms:modified xsi:type="dcterms:W3CDTF">2026-07-02T14:05:03Z</dcterms:modified>
  <dc:title>地铁应急抢险大队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CD3503CD790A321C8FFF456A3B7C3729_43</vt:lpwstr>
  </property>
</Properties>
</file>