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29" w:rsidRDefault="00541829" w:rsidP="00541829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附件5</w:t>
      </w:r>
    </w:p>
    <w:p w:rsidR="00541829" w:rsidRDefault="00541829" w:rsidP="00541829">
      <w:pPr>
        <w:widowControl/>
        <w:wordWrap w:val="0"/>
        <w:adjustRightInd w:val="0"/>
        <w:spacing w:line="360" w:lineRule="auto"/>
        <w:jc w:val="center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</w:p>
    <w:p w:rsidR="00541829" w:rsidRDefault="00541829" w:rsidP="00541829">
      <w:pPr>
        <w:widowControl/>
        <w:wordWrap w:val="0"/>
        <w:adjustRightInd w:val="0"/>
        <w:spacing w:line="56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北京市住房和城乡建设委员会</w:t>
      </w:r>
    </w:p>
    <w:p w:rsidR="00541829" w:rsidRDefault="00541829" w:rsidP="00541829">
      <w:pPr>
        <w:widowControl/>
        <w:wordWrap w:val="0"/>
        <w:adjustRightInd w:val="0"/>
        <w:spacing w:line="56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缩短处罚公示</w:t>
      </w:r>
      <w:proofErr w:type="gramStart"/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期决定</w:t>
      </w:r>
      <w:proofErr w:type="gramEnd"/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书</w:t>
      </w:r>
    </w:p>
    <w:p w:rsidR="00541829" w:rsidRDefault="00541829" w:rsidP="00541829">
      <w:pPr>
        <w:widowControl/>
        <w:wordWrap w:val="0"/>
        <w:spacing w:line="420" w:lineRule="atLeast"/>
        <w:ind w:firstLineChars="2074" w:firstLine="5807"/>
        <w:jc w:val="left"/>
        <w:rPr>
          <w:rFonts w:ascii="楷体" w:eastAsia="楷体" w:hAnsi="楷体" w:hint="eastAsia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hAnsi="楷体" w:hint="eastAsia"/>
          <w:color w:val="000000"/>
          <w:kern w:val="0"/>
          <w:sz w:val="28"/>
          <w:szCs w:val="28"/>
        </w:rPr>
        <w:t xml:space="preserve">      编号：</w:t>
      </w:r>
    </w:p>
    <w:p w:rsidR="00541829" w:rsidRDefault="00541829" w:rsidP="00541829">
      <w:pPr>
        <w:widowControl/>
        <w:wordWrap w:val="0"/>
        <w:spacing w:line="420" w:lineRule="atLeast"/>
        <w:ind w:firstLineChars="2074" w:firstLine="6637"/>
        <w:jc w:val="left"/>
        <w:rPr>
          <w:rFonts w:ascii="方正仿宋简体" w:hAnsi="宋体" w:cs="宋体" w:hint="eastAsia"/>
          <w:color w:val="000000"/>
          <w:kern w:val="0"/>
          <w:sz w:val="32"/>
          <w:szCs w:val="32"/>
        </w:rPr>
      </w:pPr>
      <w:r>
        <w:rPr>
          <w:rFonts w:ascii="方正仿宋简体" w:hAnsi="宋体" w:cs="宋体"/>
          <w:color w:val="000000"/>
          <w:kern w:val="0"/>
          <w:sz w:val="32"/>
          <w:szCs w:val="32"/>
        </w:rPr>
        <w:t xml:space="preserve"> </w:t>
      </w:r>
    </w:p>
    <w:p w:rsidR="00541829" w:rsidRDefault="00541829" w:rsidP="00541829">
      <w:pPr>
        <w:widowControl/>
        <w:wordWrap w:val="0"/>
        <w:spacing w:line="420" w:lineRule="atLeas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>（申请人名称）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：</w:t>
      </w:r>
    </w:p>
    <w:p w:rsidR="00541829" w:rsidRDefault="00541829" w:rsidP="00541829">
      <w:pPr>
        <w:widowControl/>
        <w:wordWrap w:val="0"/>
        <w:spacing w:line="578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你/（单位）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日向我委提出缩短行政处罚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>（行政处罚决定书文号：        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公示期的申请，经审查，符合相关条件，现准予缩短处罚公示期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月，处罚公示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期调整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为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日至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日。</w:t>
      </w:r>
    </w:p>
    <w:p w:rsidR="00541829" w:rsidRDefault="00541829" w:rsidP="00541829">
      <w:pPr>
        <w:widowControl/>
        <w:wordWrap w:val="0"/>
        <w:spacing w:line="578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如不服本决定，可在收到本决定之日起六十日内向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申请行政复议，或在六个月内向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人民法院提起行政诉讼。</w:t>
      </w:r>
    </w:p>
    <w:p w:rsidR="00541829" w:rsidRDefault="00541829" w:rsidP="00541829">
      <w:pPr>
        <w:widowControl/>
        <w:wordWrap w:val="0"/>
        <w:spacing w:line="578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</w:p>
    <w:p w:rsidR="00541829" w:rsidRDefault="00541829" w:rsidP="00541829">
      <w:pPr>
        <w:widowControl/>
        <w:wordWrap w:val="0"/>
        <w:spacing w:line="578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</w:p>
    <w:p w:rsidR="00541829" w:rsidRDefault="00541829" w:rsidP="00541829">
      <w:pPr>
        <w:widowControl/>
        <w:wordWrap w:val="0"/>
        <w:spacing w:line="578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</w:p>
    <w:p w:rsidR="00541829" w:rsidRDefault="00541829" w:rsidP="00541829">
      <w:pPr>
        <w:widowControl/>
        <w:wordWrap w:val="0"/>
        <w:spacing w:line="578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                   （行政机关印章）</w:t>
      </w:r>
    </w:p>
    <w:p w:rsidR="00541829" w:rsidRDefault="00541829" w:rsidP="00541829">
      <w:pPr>
        <w:widowControl/>
        <w:wordWrap w:val="0"/>
        <w:spacing w:line="578" w:lineRule="exact"/>
        <w:ind w:firstLineChars="200" w:firstLine="640"/>
        <w:jc w:val="righ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日    </w:t>
      </w:r>
    </w:p>
    <w:p w:rsidR="00541829" w:rsidRDefault="00541829" w:rsidP="00541829">
      <w:pPr>
        <w:widowControl/>
        <w:wordWrap w:val="0"/>
        <w:spacing w:line="420" w:lineRule="atLeast"/>
        <w:jc w:val="left"/>
        <w:rPr>
          <w:rFonts w:ascii="楷体" w:eastAsia="楷体" w:hAnsi="楷体" w:hint="eastAsia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hAnsi="楷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541829" w:rsidRDefault="00541829" w:rsidP="00541829">
      <w:pPr>
        <w:widowControl/>
        <w:wordWrap w:val="0"/>
        <w:spacing w:line="420" w:lineRule="atLeast"/>
        <w:jc w:val="left"/>
        <w:rPr>
          <w:rFonts w:ascii="楷体" w:eastAsia="楷体" w:hAnsi="楷体" w:hint="eastAsia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hAnsi="楷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541829" w:rsidRDefault="00541829" w:rsidP="00541829">
      <w:pPr>
        <w:widowControl/>
        <w:wordWrap w:val="0"/>
        <w:spacing w:line="420" w:lineRule="atLeast"/>
        <w:jc w:val="left"/>
        <w:rPr>
          <w:rFonts w:ascii="楷体" w:eastAsia="楷体" w:hAnsi="楷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hint="eastAsia"/>
          <w:color w:val="000000"/>
          <w:kern w:val="0"/>
          <w:sz w:val="28"/>
          <w:szCs w:val="28"/>
        </w:rPr>
        <w:t>注：本通知书一式两份，申请人、行政机关各存一份。</w:t>
      </w:r>
    </w:p>
    <w:p w:rsidR="00496FCE" w:rsidRPr="00541829" w:rsidRDefault="00541829" w:rsidP="00541829">
      <w:pPr>
        <w:widowControl/>
        <w:wordWrap w:val="0"/>
        <w:spacing w:line="420" w:lineRule="atLeast"/>
        <w:jc w:val="left"/>
      </w:pPr>
      <w:r>
        <w:t xml:space="preserve"> </w:t>
      </w:r>
    </w:p>
    <w:sectPr w:rsidR="00496FCE" w:rsidRPr="00541829" w:rsidSect="0049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1829"/>
    <w:rsid w:val="00496FCE"/>
    <w:rsid w:val="0054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2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王力可</dc:creator>
  <cp:lastModifiedBy>王力可</cp:lastModifiedBy>
  <cp:revision>1</cp:revision>
  <dcterms:created xsi:type="dcterms:W3CDTF">2021-08-12T02:56:00Z</dcterms:created>
  <dcterms:modified xsi:type="dcterms:W3CDTF">2021-08-12T02:57:00Z</dcterms:modified>
</cp:coreProperties>
</file>