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920"/>
          <w:tab w:val="left" w:pos="8100"/>
          <w:tab w:val="left" w:pos="8280"/>
        </w:tabs>
        <w:spacing w:line="500" w:lineRule="exact"/>
        <w:rPr>
          <w:rFonts w:hint="eastAsia" w:ascii="黑体" w:hAnsi="黑体" w:eastAsia="黑体" w:cs="黑体"/>
          <w:kern w:val="3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32"/>
          <w:sz w:val="32"/>
          <w:szCs w:val="32"/>
          <w:lang w:val="en-US" w:eastAsia="zh-CN"/>
        </w:rPr>
        <w:t>附件</w:t>
      </w:r>
    </w:p>
    <w:p>
      <w:pPr>
        <w:tabs>
          <w:tab w:val="left" w:pos="7920"/>
          <w:tab w:val="left" w:pos="8100"/>
          <w:tab w:val="left" w:pos="8280"/>
        </w:tabs>
        <w:spacing w:line="500" w:lineRule="exact"/>
        <w:rPr>
          <w:rFonts w:hint="default" w:ascii="黑体" w:hAnsi="黑体" w:eastAsia="黑体" w:cs="黑体"/>
          <w:kern w:val="3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北京市住房城乡建设领域创新应用场景表</w:t>
      </w:r>
      <w:bookmarkEnd w:id="0"/>
    </w:p>
    <w:tbl>
      <w:tblPr>
        <w:tblStyle w:val="6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805"/>
        <w:gridCol w:w="2796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0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应用场景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59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应能够体现场景的特点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06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（盖章）</w:t>
            </w:r>
          </w:p>
        </w:tc>
        <w:tc>
          <w:tcPr>
            <w:tcW w:w="7594" w:type="dxa"/>
            <w:gridSpan w:val="3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both"/>
              <w:rPr>
                <w:rFonts w:hint="default" w:hAnsi="仿宋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单位名称全称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06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805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left"/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2796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8"/>
                <w:szCs w:val="28"/>
                <w:lang w:val="en-US" w:eastAsia="zh-CN"/>
              </w:rPr>
              <w:t>联系电话（手机）</w:t>
            </w:r>
          </w:p>
        </w:tc>
        <w:tc>
          <w:tcPr>
            <w:tcW w:w="1993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left"/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06" w:type="dxa"/>
            <w:vMerge w:val="restart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场景类别</w:t>
            </w:r>
          </w:p>
        </w:tc>
        <w:tc>
          <w:tcPr>
            <w:tcW w:w="2805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</w:rPr>
              <w:t>产业基础赋能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□</w:t>
            </w:r>
          </w:p>
        </w:tc>
        <w:tc>
          <w:tcPr>
            <w:tcW w:w="2796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</w:rPr>
              <w:t>1.建筑工业化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</w:rPr>
              <w:t>2.建筑智能装备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</w:rPr>
              <w:t>3.建筑产业互联网平台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□</w:t>
            </w:r>
          </w:p>
        </w:tc>
        <w:tc>
          <w:tcPr>
            <w:tcW w:w="1993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按实际填写，如：内装工业化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06" w:type="dxa"/>
            <w:vMerge w:val="continue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805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</w:rPr>
              <w:t>数字智能融合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□</w:t>
            </w:r>
          </w:p>
        </w:tc>
        <w:tc>
          <w:tcPr>
            <w:tcW w:w="2796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</w:rPr>
              <w:t>1.数字化技术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</w:rPr>
              <w:t>2.“AI+建筑”融合应用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</w:rPr>
              <w:t>数字赋能城市更新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</w:rPr>
              <w:t>住建行业大模型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□</w:t>
            </w:r>
          </w:p>
        </w:tc>
        <w:tc>
          <w:tcPr>
            <w:tcW w:w="1993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按实际填写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06" w:type="dxa"/>
            <w:vMerge w:val="continue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805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行业治理与数据保障□</w:t>
            </w:r>
          </w:p>
        </w:tc>
        <w:tc>
          <w:tcPr>
            <w:tcW w:w="2796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1.工程智能监管□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2.住建高质量数据集□</w:t>
            </w:r>
          </w:p>
        </w:tc>
        <w:tc>
          <w:tcPr>
            <w:tcW w:w="1993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left"/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按实际填写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06" w:type="dxa"/>
            <w:vMerge w:val="continue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805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新型建筑材料应用□</w:t>
            </w:r>
          </w:p>
        </w:tc>
        <w:tc>
          <w:tcPr>
            <w:tcW w:w="4789" w:type="dxa"/>
            <w:gridSpan w:val="2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left"/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按实际填写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06" w:type="dxa"/>
            <w:vMerge w:val="continue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805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lang w:val="en-US" w:eastAsia="zh-CN"/>
              </w:rPr>
              <w:t>科技支撑“好房子”建设□</w:t>
            </w:r>
          </w:p>
        </w:tc>
        <w:tc>
          <w:tcPr>
            <w:tcW w:w="4789" w:type="dxa"/>
            <w:gridSpan w:val="2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left"/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按实际填写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0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重点应用领域</w:t>
            </w:r>
          </w:p>
        </w:tc>
        <w:tc>
          <w:tcPr>
            <w:tcW w:w="759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5" w:hRule="atLeast"/>
          <w:jc w:val="center"/>
        </w:trPr>
        <w:tc>
          <w:tcPr>
            <w:tcW w:w="170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应用场景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情况介绍</w:t>
            </w:r>
          </w:p>
        </w:tc>
        <w:tc>
          <w:tcPr>
            <w:tcW w:w="7594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i/>
                <w:i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技术方案介绍，主要技术特点，核心技术优势与创新性，突出应用场景的特点、亮点，重点说明解决的难点、痛点问题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7" w:hRule="atLeast"/>
          <w:jc w:val="center"/>
        </w:trPr>
        <w:tc>
          <w:tcPr>
            <w:tcW w:w="170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已落地应用案例及成效</w:t>
            </w:r>
          </w:p>
        </w:tc>
        <w:tc>
          <w:tcPr>
            <w:tcW w:w="7594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已落地案例需明确项目名称、实施时间、应用规模及实际成效，定性定量分析所取得的经济、社会、环境效益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  <w:jc w:val="center"/>
        </w:trPr>
        <w:tc>
          <w:tcPr>
            <w:tcW w:w="170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知识产权情况（专利/软著等）</w:t>
            </w:r>
          </w:p>
        </w:tc>
        <w:tc>
          <w:tcPr>
            <w:tcW w:w="7594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知识产权情况需列明专利号、软著登记号等权属证明信息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  <w:jc w:val="center"/>
        </w:trPr>
        <w:tc>
          <w:tcPr>
            <w:tcW w:w="170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7594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其他需要说明的情况，如：是否为国家、北京市支持项目，是否为创新、示范项目等</w:t>
            </w:r>
          </w:p>
        </w:tc>
      </w:tr>
    </w:tbl>
    <w:p/>
    <w:sectPr>
      <w:pgSz w:w="11906" w:h="16838"/>
      <w:pgMar w:top="1701" w:right="1474" w:bottom="1701" w:left="1587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93A39E0"/>
    <w:rsid w:val="1FEE3CD4"/>
    <w:rsid w:val="3BFD8FAA"/>
    <w:rsid w:val="3EFFCBE6"/>
    <w:rsid w:val="4AFA617B"/>
    <w:rsid w:val="67FFEFA0"/>
    <w:rsid w:val="6EFF402D"/>
    <w:rsid w:val="75BFFFB8"/>
    <w:rsid w:val="763EA31F"/>
    <w:rsid w:val="7CF5BC8D"/>
    <w:rsid w:val="7EF94CF8"/>
    <w:rsid w:val="7EFE3F8E"/>
    <w:rsid w:val="7F47F2D4"/>
    <w:rsid w:val="993A39E0"/>
    <w:rsid w:val="A7D3F243"/>
    <w:rsid w:val="AE7FA5D4"/>
    <w:rsid w:val="BB9D35D3"/>
    <w:rsid w:val="BE1B8283"/>
    <w:rsid w:val="BFFF6BE6"/>
    <w:rsid w:val="CF6BEA3D"/>
    <w:rsid w:val="CFDF5E38"/>
    <w:rsid w:val="DFBFA01E"/>
    <w:rsid w:val="DFFD4C5A"/>
    <w:rsid w:val="E7EDD30A"/>
    <w:rsid w:val="EBA1DA67"/>
    <w:rsid w:val="EFCC8839"/>
    <w:rsid w:val="F3D7A6C9"/>
    <w:rsid w:val="F97AFB7F"/>
    <w:rsid w:val="FBFB3844"/>
    <w:rsid w:val="FCFE8E2F"/>
    <w:rsid w:val="FDFBF071"/>
    <w:rsid w:val="FF5FA051"/>
    <w:rsid w:val="FF7F3881"/>
    <w:rsid w:val="FFBFB0F8"/>
    <w:rsid w:val="FFFBB7F2"/>
    <w:rsid w:val="FFFE05A8"/>
    <w:rsid w:val="FFFEB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黑体" w:hAnsi="黑体" w:eastAsia="黑体" w:cs="黑体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 w:cs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仿宋_GB2312" w:hAnsi="仿宋_GB2312" w:eastAsia="仿宋_GB2312"/>
      <w:b/>
      <w:bCs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2026-09-08T16:35:00Z</dcterms:created>
  <dc:creator>李斯文</dc:creator>
  <cp:lastModifiedBy>李斯文</cp:lastModifiedBy>
  <dcterms:modified xsi:type="dcterms:W3CDTF">2026-09-08T16:36:44Z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