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960" w:rightChars="3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工法文本模板</w:t>
      </w:r>
    </w:p>
    <w:p>
      <w:pPr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一、材料要点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（一）前言：概括工法的形成原因和形成过程。形成过程包括工法关键技术组织评审（查新）的单位和时间、工法应用及有关获奖情况等。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（二）工法特点：阐述工法的主要特点，较</w:t>
      </w:r>
      <w:r>
        <w:rPr>
          <w:rFonts w:hint="eastAsia"/>
          <w:strike w:val="0"/>
          <w:dstrike w:val="0"/>
          <w:lang w:val="en-US" w:eastAsia="zh-CN"/>
        </w:rPr>
        <w:t>一般</w:t>
      </w:r>
      <w:r>
        <w:rPr>
          <w:rFonts w:hint="eastAsia"/>
          <w:lang w:val="en-US" w:eastAsia="zh-CN"/>
        </w:rPr>
        <w:t>施工方法在工期、质量、安全、造价等技术经济效能等方面的先进性和新颖性。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（三）适用范围：适宜采用该工法的工程对象或工程部位，某些工法还宜说明最佳的技术经济条件。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（四）工艺原理：阐述工法应用的基本原理，并着重说明关键技术的理论基础。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（五）施工工艺流程及操作要点：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1.应按照工艺发生的顺序或者事物发展的客观规律来编制工艺流程，并在操作要点中分别加以描述。对于文字不易表达的内容，可附以必要的图表。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2.工艺流程要重点明确基本工艺过程、工序间的衔接及相互关系等关键内容，宜附工艺流程图。因使用不同构件、材料或机具引起的流程变化，应进行说明。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（六）材料与设备：说明工法所使用的主要材料名称、规格、主要技术指标；以及主要施工机具、仪器、仪表等的名称、型号、能耗及数量。对新型材料还应说明相应的检验检测方法。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七）质量控制：说明工法遵照执行的国家、行业及地方标准的名称及适用的检验方法；现行标准中未规定质量要求的，应列出工法关键部位、关键工序的质量要求，以及达到该要求应采取的技术措施和管理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（八）安全措施：说明工法实施过程中，根据国家、行业及地方标准中有关安全的规定，所采取的安全措施和安全预警事项。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（九）能效措施：说明工法实施过程中，对提升绿色低碳效益和建筑性能所采取的措施。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（十）效益分析：综合分析应用本工法所产生的经济、环境和社会效益（可与国内外同类技术的主要技术指标进行分析对比）；综合分析工法内容是否符合国家及本市建筑绿色发展有关要求。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（十一）应用实例：说明应用工法的工程项目名称、地点、结构形式、开竣工日期、实物工作量、应用效果及存在的问题等，应能证明该工法的先进性和实用性。应用实例不少于2个工程。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对于在工艺原理、工艺流程、材料与设备的主要技术指标中涉及技术秘密的内容，在编写工法时可予以回避。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二、格式要点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（一）</w:t>
      </w:r>
      <w:r>
        <w:rPr>
          <w:rFonts w:hint="default"/>
          <w:sz w:val="32"/>
          <w:szCs w:val="32"/>
          <w:lang w:val="en-US" w:eastAsia="zh-CN"/>
        </w:rPr>
        <w:t>工法内容要完整，工法名称应当与内容贴切，直观反映出工法特色，必要时冠以限制词。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（二）</w:t>
      </w:r>
      <w:r>
        <w:rPr>
          <w:rFonts w:hint="default"/>
          <w:sz w:val="32"/>
          <w:szCs w:val="32"/>
          <w:lang w:val="en-US" w:eastAsia="zh-CN"/>
        </w:rPr>
        <w:t>工法题目层次要求：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        工法名称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编制单位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主要编制人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（三）</w:t>
      </w:r>
      <w:r>
        <w:rPr>
          <w:rFonts w:hint="default"/>
          <w:sz w:val="32"/>
          <w:szCs w:val="32"/>
          <w:lang w:val="en-US" w:eastAsia="zh-CN"/>
        </w:rPr>
        <w:t>工法文本格式采用国家工程建设标准的格式进行编排。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default"/>
          <w:sz w:val="32"/>
          <w:szCs w:val="32"/>
          <w:lang w:val="en-US" w:eastAsia="zh-CN"/>
        </w:rPr>
        <w:t>工法的叙述层次按照章、节、条、款、项五个层次依次排列。“章”是工法的主要单元，“章”的编号后是“章”的题目，“章”的题目是工法所含11部分的题目；“条”是工法的基本单元。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520"/>
        <w:gridCol w:w="1275"/>
        <w:gridCol w:w="1995"/>
        <w:gridCol w:w="2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款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906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textAlignment w:val="auto"/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-1778000</wp:posOffset>
                  </wp:positionV>
                  <wp:extent cx="5000625" cy="3181350"/>
                  <wp:effectExtent l="0" t="0" r="9525" b="0"/>
                  <wp:wrapTopAndBottom/>
                  <wp:docPr id="6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default"/>
          <w:sz w:val="32"/>
          <w:szCs w:val="32"/>
          <w:lang w:val="en-US" w:eastAsia="zh-CN"/>
        </w:rPr>
        <w:t>工法中的表格、插图应有名称，图、表的使用要与文字描述相互呼应，图、表的编号以条文的编号为基础。如一个条文中有多个图或表时，可以在条号后加图、表的顺序号。插图要符合制图标准。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default"/>
          <w:sz w:val="32"/>
          <w:szCs w:val="32"/>
          <w:lang w:val="en-US" w:eastAsia="zh-CN"/>
        </w:rPr>
        <w:t>工法中的公式编号与图、表的编号方法一致，以条为基础,公式要居中。格式举例如下：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           A=Q/B×100%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式中    A—安全事故频率；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 xml:space="preserve"> B—报告期平均职工人数；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 xml:space="preserve"> Q—报告期发生安全事故人数。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default"/>
          <w:sz w:val="32"/>
          <w:szCs w:val="32"/>
          <w:lang w:val="en-US" w:eastAsia="zh-CN"/>
        </w:rPr>
        <w:t>工法文稿中的单位要采用法定计量单位，统一用符号表示，如m 、</w:t>
      </w:r>
      <w:r>
        <w:rPr>
          <w:rFonts w:hint="eastAsia"/>
          <w:sz w:val="32"/>
          <w:szCs w:val="32"/>
          <w:lang w:val="en-US" w:eastAsia="zh-CN"/>
        </w:rPr>
        <w:t>㎡</w:t>
      </w:r>
      <w:r>
        <w:rPr>
          <w:rFonts w:hint="default"/>
          <w:sz w:val="32"/>
          <w:szCs w:val="32"/>
          <w:lang w:val="en-US"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m³</w:t>
      </w:r>
      <w:r>
        <w:rPr>
          <w:rFonts w:hint="default"/>
          <w:sz w:val="32"/>
          <w:szCs w:val="32"/>
          <w:lang w:val="en-US" w:eastAsia="zh-CN"/>
        </w:rPr>
        <w:t>、kg、d、h等。专业术语要采用行业通用术语,如使用专用术语应加注解。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（四）</w:t>
      </w:r>
      <w:r>
        <w:rPr>
          <w:rFonts w:hint="default"/>
          <w:sz w:val="32"/>
          <w:szCs w:val="32"/>
          <w:lang w:val="en-US" w:eastAsia="zh-CN"/>
        </w:rPr>
        <w:t>文稿统一使用A4纸打印，稿面整洁，图字清晰，无错字、漏字。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2" w:leftChars="207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871" w:right="1474" w:bottom="1701" w:left="1588" w:header="851" w:footer="1077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ind w:left="640" w:leftChars="200" w:right="640" w:rightChars="200"/>
      <w:rPr>
        <w:rStyle w:val="19"/>
        <w:rFonts w:ascii="宋体" w:hAnsi="宋体"/>
        <w:sz w:val="28"/>
        <w:szCs w:val="28"/>
      </w:rPr>
    </w:pP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- 1 -</w:t>
    </w:r>
    <w:r>
      <w:rPr>
        <w:rStyle w:val="19"/>
        <w:rFonts w:ascii="宋体" w:hAnsi="宋体"/>
        <w:sz w:val="28"/>
        <w:szCs w:val="28"/>
      </w:rPr>
      <w:fldChar w:fldCharType="end"/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669C5"/>
    <w:rsid w:val="00077581"/>
    <w:rsid w:val="00090270"/>
    <w:rsid w:val="000B19B4"/>
    <w:rsid w:val="000B25D9"/>
    <w:rsid w:val="000E1BD7"/>
    <w:rsid w:val="000F3449"/>
    <w:rsid w:val="001544E2"/>
    <w:rsid w:val="00172D94"/>
    <w:rsid w:val="001878FA"/>
    <w:rsid w:val="00197A54"/>
    <w:rsid w:val="001B7849"/>
    <w:rsid w:val="00202BA5"/>
    <w:rsid w:val="00286978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677AB"/>
    <w:rsid w:val="0038415A"/>
    <w:rsid w:val="003B45B2"/>
    <w:rsid w:val="003D5A98"/>
    <w:rsid w:val="004047D8"/>
    <w:rsid w:val="00446723"/>
    <w:rsid w:val="00486F77"/>
    <w:rsid w:val="00492736"/>
    <w:rsid w:val="004A3D47"/>
    <w:rsid w:val="004B3426"/>
    <w:rsid w:val="004B38D9"/>
    <w:rsid w:val="004C7FC3"/>
    <w:rsid w:val="004D66F8"/>
    <w:rsid w:val="004E3786"/>
    <w:rsid w:val="004F1EF3"/>
    <w:rsid w:val="0051412A"/>
    <w:rsid w:val="005300ED"/>
    <w:rsid w:val="00540E6B"/>
    <w:rsid w:val="005D567E"/>
    <w:rsid w:val="005F086B"/>
    <w:rsid w:val="00616B00"/>
    <w:rsid w:val="00626CCA"/>
    <w:rsid w:val="006309FF"/>
    <w:rsid w:val="006611AB"/>
    <w:rsid w:val="006B2F19"/>
    <w:rsid w:val="00702173"/>
    <w:rsid w:val="00705580"/>
    <w:rsid w:val="00712536"/>
    <w:rsid w:val="0071529B"/>
    <w:rsid w:val="00793A97"/>
    <w:rsid w:val="007A6D21"/>
    <w:rsid w:val="007D0CEC"/>
    <w:rsid w:val="007D4428"/>
    <w:rsid w:val="00803706"/>
    <w:rsid w:val="008603CF"/>
    <w:rsid w:val="008A0020"/>
    <w:rsid w:val="00901BD0"/>
    <w:rsid w:val="00950805"/>
    <w:rsid w:val="00974237"/>
    <w:rsid w:val="00977A61"/>
    <w:rsid w:val="009B7501"/>
    <w:rsid w:val="009D08FF"/>
    <w:rsid w:val="00A03017"/>
    <w:rsid w:val="00A14CC3"/>
    <w:rsid w:val="00A46CFD"/>
    <w:rsid w:val="00A64073"/>
    <w:rsid w:val="00AA66C1"/>
    <w:rsid w:val="00AB0E20"/>
    <w:rsid w:val="00AD5848"/>
    <w:rsid w:val="00B120FB"/>
    <w:rsid w:val="00B527D4"/>
    <w:rsid w:val="00B94D52"/>
    <w:rsid w:val="00BB6BA0"/>
    <w:rsid w:val="00BB745B"/>
    <w:rsid w:val="00BD78AF"/>
    <w:rsid w:val="00C43AD6"/>
    <w:rsid w:val="00C5518F"/>
    <w:rsid w:val="00C728E5"/>
    <w:rsid w:val="00C777C3"/>
    <w:rsid w:val="00C83419"/>
    <w:rsid w:val="00C9285D"/>
    <w:rsid w:val="00CA6319"/>
    <w:rsid w:val="00CE1F76"/>
    <w:rsid w:val="00D06F54"/>
    <w:rsid w:val="00D10ECE"/>
    <w:rsid w:val="00D4169E"/>
    <w:rsid w:val="00D57679"/>
    <w:rsid w:val="00DF44B0"/>
    <w:rsid w:val="00E11AA4"/>
    <w:rsid w:val="00E159C4"/>
    <w:rsid w:val="00E233B9"/>
    <w:rsid w:val="00E655A9"/>
    <w:rsid w:val="00E67788"/>
    <w:rsid w:val="00E87368"/>
    <w:rsid w:val="00F078C1"/>
    <w:rsid w:val="00F26454"/>
    <w:rsid w:val="00FF1DFC"/>
    <w:rsid w:val="00FF2142"/>
    <w:rsid w:val="14FE3656"/>
    <w:rsid w:val="27F54716"/>
    <w:rsid w:val="2FE7F559"/>
    <w:rsid w:val="2FFD6922"/>
    <w:rsid w:val="3B8F775B"/>
    <w:rsid w:val="3C7A1448"/>
    <w:rsid w:val="3F398D8F"/>
    <w:rsid w:val="44286793"/>
    <w:rsid w:val="4FFCD6BF"/>
    <w:rsid w:val="533F4CCB"/>
    <w:rsid w:val="59374B66"/>
    <w:rsid w:val="5BF6782E"/>
    <w:rsid w:val="5CD62AAA"/>
    <w:rsid w:val="5FA720E5"/>
    <w:rsid w:val="5FF5D865"/>
    <w:rsid w:val="5FF63777"/>
    <w:rsid w:val="5FFBC99D"/>
    <w:rsid w:val="65EF5138"/>
    <w:rsid w:val="6FCF2F7D"/>
    <w:rsid w:val="76F5A14B"/>
    <w:rsid w:val="77FFFE3B"/>
    <w:rsid w:val="7A7FFCFE"/>
    <w:rsid w:val="7BFAD0FB"/>
    <w:rsid w:val="7E4F223C"/>
    <w:rsid w:val="7E7F2206"/>
    <w:rsid w:val="7EFEF91F"/>
    <w:rsid w:val="7FE70D02"/>
    <w:rsid w:val="7FF60903"/>
    <w:rsid w:val="8B3C5C6D"/>
    <w:rsid w:val="8FEB6395"/>
    <w:rsid w:val="AF7D77E2"/>
    <w:rsid w:val="B3BF6493"/>
    <w:rsid w:val="B7B35737"/>
    <w:rsid w:val="BE7BE457"/>
    <w:rsid w:val="CDFF132C"/>
    <w:rsid w:val="DFFF1712"/>
    <w:rsid w:val="DFFF849A"/>
    <w:rsid w:val="EB9B6575"/>
    <w:rsid w:val="EF6F3802"/>
    <w:rsid w:val="EFDF7655"/>
    <w:rsid w:val="F3D3A24E"/>
    <w:rsid w:val="F6868275"/>
    <w:rsid w:val="F6ABAAC9"/>
    <w:rsid w:val="F9BF68B2"/>
    <w:rsid w:val="FBF30FDA"/>
    <w:rsid w:val="FC5FEBE7"/>
    <w:rsid w:val="FEA85991"/>
    <w:rsid w:val="FEFFA5BE"/>
    <w:rsid w:val="FF7FD93F"/>
    <w:rsid w:val="FFCFD56D"/>
    <w:rsid w:val="FFDE4BCC"/>
    <w:rsid w:val="FFF51FA8"/>
    <w:rsid w:val="FFFBE257"/>
    <w:rsid w:val="FFFE52DD"/>
    <w:rsid w:val="FFFF2A73"/>
    <w:rsid w:val="FFFF2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 w:cs="黑体"/>
      <w:sz w:val="32"/>
      <w:szCs w:val="32"/>
    </w:rPr>
  </w:style>
  <w:style w:type="paragraph" w:styleId="3">
    <w:name w:val="heading 3"/>
    <w:basedOn w:val="1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 w:cs="楷体_GB231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pPr>
      <w:jc w:val="center"/>
    </w:pPr>
    <w:rPr>
      <w:sz w:val="24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index 1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 w:firstLine="624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customStyle="1" w:styleId="20">
    <w:name w:val="标题 3 Char"/>
    <w:link w:val="3"/>
    <w:qFormat/>
    <w:uiPriority w:val="0"/>
    <w:rPr>
      <w:rFonts w:ascii="楷体_GB2312" w:hAnsi="楷体_GB2312" w:eastAsia="楷体_GB2312" w:cs="楷体_GB2312"/>
    </w:rPr>
  </w:style>
  <w:style w:type="paragraph" w:customStyle="1" w:styleId="21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customStyle="1" w:styleId="22">
    <w:name w:val=" 字元 字元 Char 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3">
    <w:name w:val="标题1"/>
    <w:basedOn w:val="1"/>
    <w:next w:val="5"/>
    <w:qFormat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4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5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6">
    <w:name w:val=" 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7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8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styleId="2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30">
    <w:name w:val="Char Char 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paragraph" w:customStyle="1" w:styleId="31">
    <w:name w:val="正文文字缩进 2"/>
    <w:basedOn w:val="1"/>
    <w:qFormat/>
    <w:uiPriority w:val="0"/>
    <w:pPr>
      <w:ind w:firstLine="600"/>
    </w:pPr>
    <w:rPr>
      <w:rFonts w:ascii="宋体" w:hAnsi="宋体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8</Pages>
  <Words>3220</Words>
  <Characters>3262</Characters>
  <Lines>10</Lines>
  <Paragraphs>2</Paragraphs>
  <TotalTime>40</TotalTime>
  <ScaleCrop>false</ScaleCrop>
  <LinksUpToDate>false</LinksUpToDate>
  <CharactersWithSpaces>3383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2020-01-31T19:26:00Z</dcterms:created>
  <dc:creator>ABD</dc:creator>
  <cp:lastModifiedBy>杨旭辉</cp:lastModifiedBy>
  <cp:lastPrinted>2026-02-05T15:32:00Z</cp:lastPrinted>
  <dcterms:modified xsi:type="dcterms:W3CDTF">2026-02-11T10:18:00Z</dcterms:modified>
  <dc:title>地铁应急抢险大队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554D045C751B46748279A4296FCC7731_13</vt:lpwstr>
  </property>
  <property fmtid="{D5CDD505-2E9C-101B-9397-08002B2CF9AE}" pid="4" name="KSOTemplateDocerSaveRecord">
    <vt:lpwstr>eyJoZGlkIjoiNGI0M2QzNzJiMDRkOTRhYTA5ZGZiNjNmZGJjZTU5YTgiLCJ1c2VySWQiOiI0MjA0Njg0NTQifQ==</vt:lpwstr>
  </property>
</Properties>
</file>