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050" w:rsidRDefault="00AB5EFB">
      <w:pPr>
        <w:spacing w:line="660" w:lineRule="exact"/>
        <w:rPr>
          <w:rFonts w:ascii="黑体" w:eastAsia="黑体" w:hAnsi="黑体" w:cs="黑体"/>
          <w:bCs/>
          <w:kern w:val="0"/>
          <w:sz w:val="32"/>
          <w:szCs w:val="32"/>
        </w:rPr>
      </w:pPr>
      <w:r>
        <w:rPr>
          <w:rFonts w:ascii="黑体" w:eastAsia="黑体" w:hAnsi="黑体" w:cs="黑体" w:hint="eastAsia"/>
          <w:bCs/>
          <w:kern w:val="0"/>
          <w:sz w:val="32"/>
          <w:szCs w:val="32"/>
        </w:rPr>
        <w:t>附件1</w:t>
      </w:r>
    </w:p>
    <w:p w:rsidR="00E34050" w:rsidRDefault="00AB5EFB">
      <w:pPr>
        <w:spacing w:line="660" w:lineRule="exact"/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kern w:val="0"/>
          <w:sz w:val="32"/>
          <w:szCs w:val="32"/>
        </w:rPr>
        <w:t>悬挑式钢平台钢丝绳上部拉结吊点做法示意图</w:t>
      </w:r>
    </w:p>
    <w:p w:rsidR="00E34050" w:rsidRDefault="00AB5EFB">
      <w:pPr>
        <w:spacing w:line="660" w:lineRule="exact"/>
        <w:rPr>
          <w:rFonts w:ascii="仿宋_GB2312" w:eastAsia="仿宋_GB2312" w:cs="宋体"/>
          <w:bCs/>
          <w:kern w:val="0"/>
          <w:sz w:val="32"/>
          <w:szCs w:val="32"/>
        </w:rPr>
      </w:pPr>
      <w:r>
        <w:rPr>
          <w:rFonts w:ascii="仿宋_GB2312" w:eastAsia="仿宋_GB2312" w:cs="宋体" w:hint="eastAsia"/>
          <w:bCs/>
          <w:kern w:val="0"/>
          <w:sz w:val="32"/>
          <w:szCs w:val="32"/>
        </w:rPr>
        <w:t>（一）板式螺栓拉结吊点示意图</w:t>
      </w:r>
    </w:p>
    <w:p w:rsidR="00E34050" w:rsidRDefault="00AB5EFB">
      <w:pPr>
        <w:jc w:val="center"/>
        <w:rPr>
          <w:rFonts w:ascii="仿宋_GB2312" w:eastAsia="仿宋_GB2312" w:cs="宋体"/>
          <w:b/>
          <w:kern w:val="0"/>
          <w:sz w:val="32"/>
          <w:szCs w:val="32"/>
        </w:rPr>
      </w:pPr>
      <w:r>
        <w:rPr>
          <w:rFonts w:ascii="仿宋_GB2312" w:eastAsia="仿宋_GB2312" w:cs="宋体" w:hint="eastAsia"/>
          <w:b/>
          <w:noProof/>
          <w:kern w:val="0"/>
          <w:sz w:val="32"/>
          <w:szCs w:val="32"/>
        </w:rPr>
        <w:drawing>
          <wp:inline distT="0" distB="0" distL="114300" distR="114300">
            <wp:extent cx="5272405" cy="3767455"/>
            <wp:effectExtent l="0" t="0" r="635" b="12065"/>
            <wp:docPr id="26" name="图片 26" descr="16374769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3747698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板式螺栓安装示意图</w:t>
      </w:r>
    </w:p>
    <w:p w:rsidR="00E34050" w:rsidRDefault="00E34050">
      <w:pPr>
        <w:jc w:val="center"/>
        <w:rPr>
          <w:rFonts w:ascii="仿宋_GB2312" w:eastAsia="仿宋_GB2312" w:cs="宋体"/>
          <w:bCs/>
          <w:kern w:val="0"/>
          <w:sz w:val="24"/>
        </w:rPr>
      </w:pPr>
    </w:p>
    <w:p w:rsidR="00E34050" w:rsidRDefault="00AB5EFB">
      <w:pPr>
        <w:jc w:val="center"/>
        <w:rPr>
          <w:rFonts w:ascii="仿宋_GB2312" w:eastAsia="仿宋_GB2312" w:cs="宋体"/>
          <w:b/>
          <w:kern w:val="0"/>
          <w:sz w:val="32"/>
          <w:szCs w:val="32"/>
        </w:rPr>
      </w:pPr>
      <w:r>
        <w:rPr>
          <w:rFonts w:ascii="仿宋_GB2312" w:eastAsia="仿宋_GB2312" w:cs="宋体"/>
          <w:b/>
          <w:noProof/>
          <w:kern w:val="0"/>
          <w:sz w:val="32"/>
          <w:szCs w:val="32"/>
        </w:rPr>
        <w:lastRenderedPageBreak/>
        <w:drawing>
          <wp:inline distT="0" distB="0" distL="114300" distR="114300">
            <wp:extent cx="4391660" cy="3208655"/>
            <wp:effectExtent l="0" t="0" r="12700" b="6985"/>
            <wp:docPr id="22" name="图片 2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板式螺栓构件示意图</w:t>
      </w:r>
    </w:p>
    <w:p w:rsidR="00E34050" w:rsidRDefault="00E34050">
      <w:pPr>
        <w:jc w:val="center"/>
        <w:rPr>
          <w:rFonts w:ascii="仿宋_GB2312" w:eastAsia="仿宋_GB2312" w:cs="宋体"/>
          <w:bCs/>
          <w:kern w:val="0"/>
          <w:sz w:val="24"/>
        </w:rPr>
      </w:pP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</w:rPr>
      </w:pPr>
      <w:r>
        <w:rPr>
          <w:rFonts w:ascii="仿宋_GB2312" w:eastAsia="仿宋_GB2312" w:cs="宋体"/>
          <w:bCs/>
          <w:noProof/>
          <w:kern w:val="0"/>
          <w:sz w:val="24"/>
        </w:rPr>
        <w:drawing>
          <wp:inline distT="0" distB="0" distL="114300" distR="114300">
            <wp:extent cx="3260725" cy="2581275"/>
            <wp:effectExtent l="0" t="0" r="635" b="9525"/>
            <wp:docPr id="4" name="图片 4" descr="b51313d270beff44dcc7090ef5e9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1313d270beff44dcc7090ef5e94f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心形环示意图</w:t>
      </w:r>
    </w:p>
    <w:p w:rsidR="00E34050" w:rsidRDefault="00E34050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lastRenderedPageBreak/>
        <w:drawing>
          <wp:inline distT="0" distB="0" distL="114300" distR="114300">
            <wp:extent cx="2200275" cy="2394585"/>
            <wp:effectExtent l="0" t="0" r="9525" b="5715"/>
            <wp:docPr id="33" name="图片 33" descr="微信图片_20211031114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110311142044"/>
                    <pic:cNvPicPr>
                      <a:picLocks noChangeAspect="1"/>
                    </pic:cNvPicPr>
                  </pic:nvPicPr>
                  <pic:blipFill>
                    <a:blip r:embed="rId10"/>
                    <a:srcRect l="20407" t="21964" r="26302" b="-8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sz w:val="32"/>
          <w:szCs w:val="32"/>
        </w:rPr>
        <w:t xml:space="preserve">  </w:t>
      </w:r>
      <w:r>
        <w:rPr>
          <w:rFonts w:ascii="仿宋_GB2312" w:eastAsia="仿宋_GB2312" w:cs="宋体"/>
          <w:noProof/>
          <w:sz w:val="32"/>
          <w:szCs w:val="32"/>
        </w:rPr>
        <w:drawing>
          <wp:inline distT="0" distB="0" distL="114300" distR="114300">
            <wp:extent cx="2219960" cy="2085340"/>
            <wp:effectExtent l="0" t="0" r="8890" b="10160"/>
            <wp:docPr id="34" name="图片 34" descr="QQ图片2015073108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图片20150731081640"/>
                    <pic:cNvPicPr>
                      <a:picLocks noChangeAspect="1"/>
                    </pic:cNvPicPr>
                  </pic:nvPicPr>
                  <pic:blipFill>
                    <a:blip r:embed="rId11"/>
                    <a:srcRect l="16892" t="19866" r="8089" b="17823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  <w:r>
        <w:rPr>
          <w:rFonts w:ascii="仿宋_GB2312" w:eastAsia="仿宋_GB2312" w:cs="宋体" w:hint="eastAsia"/>
          <w:sz w:val="24"/>
        </w:rPr>
        <w:t>板式螺栓三维效果图                 板式螺栓实物图</w:t>
      </w:r>
    </w:p>
    <w:p w:rsidR="00E34050" w:rsidRDefault="00AB5EFB">
      <w:pPr>
        <w:spacing w:line="560" w:lineRule="exact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2674620</wp:posOffset>
                </wp:positionV>
                <wp:extent cx="1714500" cy="388620"/>
                <wp:effectExtent l="0" t="0" r="0" b="0"/>
                <wp:wrapNone/>
                <wp:docPr id="11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1800874" id="矩形 15" o:spid="_x0000_s1026" style="position:absolute;left:0;text-align:left;margin-left:126pt;margin-top:210.6pt;width:135pt;height:3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" filled="f" stroked="f"/>
            </w:pict>
          </mc:Fallback>
        </mc:AlternateContent>
      </w:r>
      <w:r>
        <w:rPr>
          <w:rFonts w:ascii="仿宋_GB2312" w:eastAsia="仿宋_GB2312" w:cs="宋体" w:hint="eastAsia"/>
          <w:sz w:val="32"/>
          <w:szCs w:val="32"/>
        </w:rPr>
        <w:t>要求：</w:t>
      </w:r>
    </w:p>
    <w:p w:rsidR="00E34050" w:rsidRDefault="00AB5EFB">
      <w:pPr>
        <w:pStyle w:val="11"/>
        <w:spacing w:line="560" w:lineRule="exact"/>
        <w:ind w:leftChars="6" w:left="13" w:firstLineChars="195" w:firstLine="624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1.板式螺栓作为主绳上部拉结构件。其中，穿墙螺栓和挂绳螺栓采用锻造成型的M27及以上高强螺栓，性能等级10.9级，主体构件应双面满焊，不得有咬边、夹渣、裂纹等焊缝质量缺陷。</w:t>
      </w:r>
    </w:p>
    <w:p w:rsidR="00E34050" w:rsidRDefault="00AB5EFB">
      <w:pPr>
        <w:pStyle w:val="11"/>
        <w:spacing w:line="560" w:lineRule="exact"/>
        <w:ind w:leftChars="6" w:left="13" w:firstLineChars="195" w:firstLine="624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2.板式螺栓主体构件焊接过程中应保证原材的各项性能指标，避免因加工工艺导致承载力（性能指标）降低。</w:t>
      </w:r>
    </w:p>
    <w:p w:rsidR="00E34050" w:rsidRDefault="00AB5EFB">
      <w:pPr>
        <w:pStyle w:val="11"/>
        <w:spacing w:line="560" w:lineRule="exact"/>
        <w:ind w:leftChars="6" w:left="13" w:firstLineChars="195" w:firstLine="624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3.墙体（梁）预留孔须单独设置，且不得设置在平台内侧，成孔套管采用内径28mm以上 PVC管，预留在墙体内。</w:t>
      </w:r>
    </w:p>
    <w:p w:rsidR="00E34050" w:rsidRDefault="00AB5EFB">
      <w:pPr>
        <w:pStyle w:val="11"/>
        <w:spacing w:line="560" w:lineRule="exact"/>
        <w:ind w:leftChars="6" w:left="13" w:firstLineChars="195" w:firstLine="624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4.板式螺栓应垂直安装，穿墙螺栓在上，挂绳螺栓在下，主体构件贴紧墙面，钢丝绳与挂绳螺栓连接处采用配套的心形环保护。</w:t>
      </w:r>
    </w:p>
    <w:p w:rsidR="00E34050" w:rsidRDefault="00AB5EFB">
      <w:pPr>
        <w:pStyle w:val="11"/>
        <w:spacing w:line="560" w:lineRule="exact"/>
        <w:ind w:leftChars="6" w:left="13" w:firstLineChars="195" w:firstLine="624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5.墙体（梁）内侧应采用100</w:t>
      </w:r>
      <w:r>
        <w:rPr>
          <w:rFonts w:ascii="仿宋_GB2312" w:eastAsia="仿宋_GB2312" w:cs="宋体"/>
          <w:bCs/>
          <w:kern w:val="0"/>
          <w:sz w:val="32"/>
          <w:szCs w:val="32"/>
        </w:rPr>
        <w:t>×</w:t>
      </w:r>
      <w:r>
        <w:rPr>
          <w:rFonts w:ascii="仿宋_GB2312" w:eastAsia="仿宋_GB2312" w:cs="宋体" w:hint="eastAsia"/>
          <w:sz w:val="32"/>
          <w:szCs w:val="32"/>
        </w:rPr>
        <w:t>100</w:t>
      </w:r>
      <w:r>
        <w:rPr>
          <w:rFonts w:ascii="仿宋_GB2312" w:eastAsia="仿宋_GB2312" w:cs="宋体"/>
          <w:bCs/>
          <w:kern w:val="0"/>
          <w:sz w:val="32"/>
          <w:szCs w:val="32"/>
        </w:rPr>
        <w:t>×</w:t>
      </w:r>
      <w:r>
        <w:rPr>
          <w:rFonts w:ascii="仿宋_GB2312" w:eastAsia="仿宋_GB2312" w:cs="宋体" w:hint="eastAsia"/>
          <w:sz w:val="32"/>
          <w:szCs w:val="32"/>
        </w:rPr>
        <w:t>10mm铁垫片紧贴墙面，双螺母拧紧，螺栓伸出螺母长度不得小于3扣。</w:t>
      </w:r>
    </w:p>
    <w:p w:rsidR="00E34050" w:rsidRDefault="00E34050">
      <w:pPr>
        <w:pStyle w:val="11"/>
        <w:spacing w:line="620" w:lineRule="exact"/>
        <w:ind w:firstLineChars="0" w:firstLine="0"/>
        <w:rPr>
          <w:rFonts w:ascii="仿宋_GB2312" w:eastAsia="仿宋_GB2312" w:cs="宋体"/>
          <w:sz w:val="32"/>
          <w:szCs w:val="32"/>
        </w:rPr>
      </w:pPr>
    </w:p>
    <w:p w:rsidR="00E34050" w:rsidRDefault="00E34050">
      <w:pPr>
        <w:pStyle w:val="11"/>
        <w:spacing w:line="620" w:lineRule="exact"/>
        <w:ind w:firstLineChars="0" w:firstLine="0"/>
        <w:rPr>
          <w:rFonts w:ascii="仿宋_GB2312" w:eastAsia="仿宋_GB2312" w:cs="宋体"/>
          <w:sz w:val="32"/>
          <w:szCs w:val="32"/>
        </w:rPr>
        <w:sectPr w:rsidR="00E34050">
          <w:footerReference w:type="default" r:id="rId12"/>
          <w:pgSz w:w="11906" w:h="16838"/>
          <w:pgMar w:top="1701" w:right="1474" w:bottom="1701" w:left="1587" w:header="851" w:footer="992" w:gutter="0"/>
          <w:pgNumType w:fmt="numberInDash"/>
          <w:cols w:space="0"/>
          <w:docGrid w:type="lines" w:linePitch="312"/>
        </w:sectPr>
      </w:pPr>
    </w:p>
    <w:p w:rsidR="00E34050" w:rsidRDefault="00AB5EFB">
      <w:pPr>
        <w:spacing w:line="660" w:lineRule="exact"/>
        <w:rPr>
          <w:rFonts w:ascii="仿宋_GB2312" w:eastAsia="仿宋_GB2312" w:cs="宋体"/>
          <w:bCs/>
          <w:kern w:val="0"/>
          <w:sz w:val="32"/>
          <w:szCs w:val="32"/>
        </w:rPr>
      </w:pPr>
      <w:r>
        <w:rPr>
          <w:rFonts w:ascii="仿宋_GB2312" w:eastAsia="仿宋_GB2312" w:cs="宋体" w:hint="eastAsia"/>
          <w:bCs/>
          <w:kern w:val="0"/>
          <w:sz w:val="32"/>
          <w:szCs w:val="32"/>
        </w:rPr>
        <w:lastRenderedPageBreak/>
        <w:t>（二）扇型螺栓吊点做法示意图</w:t>
      </w: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</w:rPr>
      </w:pPr>
      <w:r>
        <w:rPr>
          <w:rFonts w:ascii="仿宋_GB2312" w:eastAsia="仿宋_GB2312" w:cs="宋体" w:hint="eastAsia"/>
          <w:bCs/>
          <w:noProof/>
          <w:kern w:val="0"/>
          <w:sz w:val="24"/>
        </w:rPr>
        <w:drawing>
          <wp:inline distT="0" distB="0" distL="114300" distR="114300">
            <wp:extent cx="5269865" cy="3642995"/>
            <wp:effectExtent l="0" t="0" r="3175" b="14605"/>
            <wp:docPr id="27" name="图片 27" descr="1637477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3747716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扇型螺栓安装示意图</w:t>
      </w:r>
    </w:p>
    <w:p w:rsidR="00E34050" w:rsidRDefault="00E34050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</w:p>
    <w:p w:rsidR="00E34050" w:rsidRDefault="00AB5EFB">
      <w:pPr>
        <w:jc w:val="left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/>
          <w:noProof/>
          <w:sz w:val="32"/>
          <w:szCs w:val="32"/>
        </w:rPr>
        <w:drawing>
          <wp:inline distT="0" distB="0" distL="114300" distR="114300">
            <wp:extent cx="2600325" cy="1590675"/>
            <wp:effectExtent l="0" t="0" r="9525" b="9525"/>
            <wp:docPr id="29" name="图片 29" descr="微信图片_20211031114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110311142045"/>
                    <pic:cNvPicPr>
                      <a:picLocks noChangeAspect="1"/>
                    </pic:cNvPicPr>
                  </pic:nvPicPr>
                  <pic:blipFill>
                    <a:blip r:embed="rId14"/>
                    <a:srcRect t="2950" r="1278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sz w:val="32"/>
          <w:szCs w:val="32"/>
        </w:rPr>
        <w:t xml:space="preserve">  </w:t>
      </w:r>
      <w:r>
        <w:rPr>
          <w:rFonts w:ascii="仿宋_GB2312" w:eastAsia="仿宋_GB2312" w:cs="宋体"/>
          <w:noProof/>
          <w:sz w:val="32"/>
          <w:szCs w:val="32"/>
        </w:rPr>
        <w:drawing>
          <wp:inline distT="0" distB="0" distL="114300" distR="114300">
            <wp:extent cx="2405380" cy="1771015"/>
            <wp:effectExtent l="0" t="0" r="13970" b="635"/>
            <wp:docPr id="32" name="图片 3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ind w:firstLineChars="500" w:firstLine="1200"/>
        <w:jc w:val="left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扇型螺栓三维效果图</w:t>
      </w:r>
      <w:r>
        <w:rPr>
          <w:rFonts w:ascii="宋体" w:hAnsi="宋体" w:cs="宋体" w:hint="eastAsia"/>
          <w:szCs w:val="21"/>
        </w:rPr>
        <w:t xml:space="preserve">                     </w:t>
      </w:r>
      <w:r>
        <w:rPr>
          <w:rFonts w:ascii="仿宋_GB2312" w:eastAsia="仿宋_GB2312" w:cs="宋体" w:hint="eastAsia"/>
          <w:bCs/>
          <w:kern w:val="0"/>
          <w:sz w:val="24"/>
          <w:u w:val="single"/>
        </w:rPr>
        <w:t>扇型螺栓实物图</w:t>
      </w:r>
      <w:r>
        <w:rPr>
          <w:rFonts w:ascii="仿宋_GB2312" w:eastAsia="仿宋_GB2312" w:cs="宋体" w:hint="eastAsia"/>
          <w:sz w:val="24"/>
        </w:rPr>
        <w:t xml:space="preserve"> </w:t>
      </w:r>
    </w:p>
    <w:p w:rsidR="00E34050" w:rsidRDefault="00AB5EFB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要求：</w:t>
      </w:r>
    </w:p>
    <w:p w:rsidR="00E34050" w:rsidRDefault="00AB5EFB">
      <w:pPr>
        <w:pStyle w:val="11"/>
        <w:spacing w:line="560" w:lineRule="exact"/>
        <w:ind w:firstLine="640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1.扇型螺栓作为保险绳上部拉结构件。螺栓采用HPB300、直径不小于28mm圆钢制作；扇板一侧设槽，长度宜为100mm，螺栓嵌入扇板双面满焊，不得有咬边、夹渣、裂纹等焊缝质量缺陷。</w:t>
      </w:r>
    </w:p>
    <w:p w:rsidR="00E34050" w:rsidRDefault="00AB5EFB">
      <w:pPr>
        <w:pStyle w:val="11"/>
        <w:spacing w:line="560" w:lineRule="exact"/>
        <w:ind w:firstLine="640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2.扇型螺栓焊接过程中应保证原材的各项性能指标，避</w:t>
      </w:r>
      <w:r>
        <w:rPr>
          <w:rFonts w:ascii="仿宋_GB2312" w:eastAsia="仿宋_GB2312" w:cs="宋体" w:hint="eastAsia"/>
          <w:sz w:val="32"/>
          <w:szCs w:val="32"/>
        </w:rPr>
        <w:lastRenderedPageBreak/>
        <w:t>免因加工工艺导致承载力（性能指标）降低。</w:t>
      </w:r>
    </w:p>
    <w:p w:rsidR="00E34050" w:rsidRDefault="00AB5EFB">
      <w:pPr>
        <w:pStyle w:val="11"/>
        <w:spacing w:line="560" w:lineRule="exact"/>
        <w:ind w:firstLine="640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3.墙体（梁）预留孔须单独设置，且不得设置在平台内侧，成孔套管采用内径</w:t>
      </w:r>
      <w:r>
        <w:rPr>
          <w:rFonts w:ascii="仿宋_GB2312" w:eastAsia="仿宋_GB2312" w:hint="eastAsia"/>
          <w:sz w:val="32"/>
          <w:szCs w:val="32"/>
        </w:rPr>
        <w:t>28mm以上PVC</w:t>
      </w:r>
      <w:r>
        <w:rPr>
          <w:rFonts w:ascii="仿宋_GB2312" w:eastAsia="仿宋_GB2312" w:cs="宋体" w:hint="eastAsia"/>
          <w:sz w:val="32"/>
          <w:szCs w:val="32"/>
        </w:rPr>
        <w:t>管，预留在墙体内。</w:t>
      </w:r>
    </w:p>
    <w:p w:rsidR="00E34050" w:rsidRDefault="00AB5EFB">
      <w:pPr>
        <w:pStyle w:val="11"/>
        <w:spacing w:line="560" w:lineRule="exact"/>
        <w:ind w:firstLine="640"/>
        <w:rPr>
          <w:rFonts w:ascii="仿宋_GB2312" w:eastAsia="仿宋_GB2312" w:cs="Times New Roman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4.扇型螺栓安装时，立面应保证垂直，扇板贴紧墙面，钢丝绳与构件连接处采用配套的心形环保护。</w:t>
      </w:r>
    </w:p>
    <w:p w:rsidR="00E34050" w:rsidRDefault="00AB5EFB">
      <w:pPr>
        <w:spacing w:line="560" w:lineRule="exact"/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5.墙体（梁）内侧应采用</w:t>
      </w:r>
      <w:r>
        <w:rPr>
          <w:rFonts w:ascii="仿宋_GB2312" w:eastAsia="仿宋_GB2312" w:hint="eastAsia"/>
          <w:sz w:val="32"/>
          <w:szCs w:val="32"/>
        </w:rPr>
        <w:t>100</w:t>
      </w:r>
      <w:r>
        <w:rPr>
          <w:rFonts w:ascii="仿宋_GB2312" w:eastAsia="仿宋_GB2312" w:cs="宋体"/>
          <w:bCs/>
          <w:kern w:val="0"/>
          <w:sz w:val="32"/>
          <w:szCs w:val="32"/>
        </w:rPr>
        <w:t>×</w:t>
      </w:r>
      <w:r>
        <w:rPr>
          <w:rFonts w:ascii="仿宋_GB2312" w:eastAsia="仿宋_GB2312" w:hint="eastAsia"/>
          <w:sz w:val="32"/>
          <w:szCs w:val="32"/>
        </w:rPr>
        <w:t>100</w:t>
      </w:r>
      <w:r>
        <w:rPr>
          <w:rFonts w:ascii="仿宋_GB2312" w:eastAsia="仿宋_GB2312" w:cs="宋体"/>
          <w:bCs/>
          <w:kern w:val="0"/>
          <w:sz w:val="32"/>
          <w:szCs w:val="32"/>
        </w:rPr>
        <w:t>×</w:t>
      </w:r>
      <w:r>
        <w:rPr>
          <w:rFonts w:ascii="仿宋_GB2312" w:eastAsia="仿宋_GB2312" w:hint="eastAsia"/>
          <w:sz w:val="32"/>
          <w:szCs w:val="32"/>
        </w:rPr>
        <w:t>10mm</w:t>
      </w:r>
      <w:r>
        <w:rPr>
          <w:rFonts w:ascii="仿宋_GB2312" w:eastAsia="仿宋_GB2312" w:cs="宋体" w:hint="eastAsia"/>
          <w:sz w:val="32"/>
          <w:szCs w:val="32"/>
        </w:rPr>
        <w:t>铁垫片紧贴墙面，双螺母拧紧，螺栓伸出螺母长度不得小于3扣。</w:t>
      </w:r>
    </w:p>
    <w:p w:rsidR="00E34050" w:rsidRDefault="00AB5EFB">
      <w:pPr>
        <w:ind w:firstLineChars="300" w:firstLine="720"/>
        <w:rPr>
          <w:rFonts w:ascii="仿宋_GB2312" w:eastAsia="仿宋_GB2312" w:cs="宋体"/>
          <w:sz w:val="24"/>
          <w:u w:val="single"/>
        </w:rPr>
      </w:pPr>
      <w:r>
        <w:rPr>
          <w:rFonts w:ascii="仿宋_GB2312" w:eastAsia="仿宋_GB2312" w:cs="宋体" w:hint="eastAsia"/>
          <w:sz w:val="24"/>
        </w:rPr>
        <w:t xml:space="preserve">                     </w:t>
      </w:r>
    </w:p>
    <w:p w:rsidR="00E34050" w:rsidRDefault="00AB5EFB">
      <w:pPr>
        <w:jc w:val="center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/>
          <w:noProof/>
          <w:sz w:val="32"/>
          <w:szCs w:val="32"/>
        </w:rPr>
        <w:drawing>
          <wp:inline distT="0" distB="0" distL="114300" distR="114300">
            <wp:extent cx="2436495" cy="2493010"/>
            <wp:effectExtent l="0" t="0" r="1905" b="2540"/>
            <wp:docPr id="19" name="图片 19" descr="上部拉结点标准做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上部拉结点标准做法3"/>
                    <pic:cNvPicPr>
                      <a:picLocks noChangeAspect="1"/>
                    </pic:cNvPicPr>
                  </pic:nvPicPr>
                  <pic:blipFill>
                    <a:blip r:embed="rId16"/>
                    <a:srcRect l="3242" t="13476" r="34575" b="1735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ascii="仿宋_GB2312" w:eastAsia="仿宋_GB2312" w:cs="宋体"/>
          <w:sz w:val="24"/>
          <w:u w:val="single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板式螺栓、扇型螺栓安装实物图</w:t>
      </w:r>
    </w:p>
    <w:p w:rsidR="00E34050" w:rsidRDefault="00E34050">
      <w:pPr>
        <w:jc w:val="center"/>
        <w:rPr>
          <w:rFonts w:ascii="仿宋_GB2312" w:eastAsia="仿宋_GB2312" w:cs="宋体"/>
          <w:sz w:val="24"/>
          <w:u w:val="single"/>
        </w:rPr>
      </w:pPr>
    </w:p>
    <w:p w:rsidR="00E34050" w:rsidRDefault="00E34050">
      <w:pPr>
        <w:jc w:val="center"/>
        <w:rPr>
          <w:rFonts w:ascii="仿宋_GB2312" w:eastAsia="仿宋_GB2312" w:cs="宋体"/>
          <w:sz w:val="24"/>
          <w:u w:val="single"/>
        </w:rPr>
      </w:pPr>
    </w:p>
    <w:p w:rsidR="00E34050" w:rsidRDefault="00AB5EFB">
      <w:pPr>
        <w:jc w:val="center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114300" distR="114300">
            <wp:extent cx="2148205" cy="2447925"/>
            <wp:effectExtent l="0" t="0" r="4445" b="9525"/>
            <wp:docPr id="21" name="图片 21" descr="微信图片_20211031114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110311142041"/>
                    <pic:cNvPicPr>
                      <a:picLocks noChangeAspect="1"/>
                    </pic:cNvPicPr>
                  </pic:nvPicPr>
                  <pic:blipFill>
                    <a:blip r:embed="rId17"/>
                    <a:srcRect l="8994" t="4606" r="11171" b="3183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sz w:val="32"/>
          <w:szCs w:val="32"/>
        </w:rPr>
        <w:t xml:space="preserve">         </w:t>
      </w:r>
      <w:r>
        <w:rPr>
          <w:rFonts w:ascii="仿宋_GB2312" w:eastAsia="仿宋_GB2312" w:cs="宋体"/>
          <w:noProof/>
          <w:sz w:val="32"/>
          <w:szCs w:val="32"/>
        </w:rPr>
        <w:drawing>
          <wp:inline distT="0" distB="0" distL="114300" distR="114300">
            <wp:extent cx="1986280" cy="2429510"/>
            <wp:effectExtent l="0" t="0" r="13970" b="8890"/>
            <wp:docPr id="23" name="图片 23" descr="微信图片_20211031114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10311142043"/>
                    <pic:cNvPicPr>
                      <a:picLocks noChangeAspect="1"/>
                    </pic:cNvPicPr>
                  </pic:nvPicPr>
                  <pic:blipFill>
                    <a:blip r:embed="rId18"/>
                    <a:srcRect l="8774" t="5646" r="9144" b="2583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ind w:firstLineChars="400" w:firstLine="960"/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悬挑式钢平台安装效果图1</w:t>
      </w:r>
      <w:r>
        <w:rPr>
          <w:rFonts w:hint="eastAsia"/>
        </w:rPr>
        <w:t xml:space="preserve">             </w:t>
      </w:r>
      <w:r>
        <w:rPr>
          <w:rFonts w:ascii="仿宋_GB2312" w:eastAsia="仿宋_GB2312" w:cs="宋体" w:hint="eastAsia"/>
          <w:bCs/>
          <w:kern w:val="0"/>
          <w:sz w:val="24"/>
          <w:u w:val="single"/>
        </w:rPr>
        <w:t>悬挑式钢平台安装效果图2</w:t>
      </w:r>
    </w:p>
    <w:p w:rsidR="00E34050" w:rsidRDefault="00E34050">
      <w:pPr>
        <w:rPr>
          <w:rFonts w:ascii="仿宋_GB2312" w:eastAsia="仿宋_GB2312" w:cs="宋体"/>
          <w:sz w:val="32"/>
          <w:szCs w:val="32"/>
        </w:rPr>
      </w:pPr>
    </w:p>
    <w:p w:rsidR="00E34050" w:rsidRDefault="00AB5EFB">
      <w:pPr>
        <w:jc w:val="center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/>
          <w:noProof/>
          <w:sz w:val="32"/>
          <w:szCs w:val="32"/>
        </w:rPr>
        <w:drawing>
          <wp:inline distT="0" distB="0" distL="114300" distR="114300">
            <wp:extent cx="2574925" cy="3503295"/>
            <wp:effectExtent l="0" t="0" r="15875" b="1905"/>
            <wp:docPr id="24" name="图片 24" descr="微信图片_2021103111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1031114204"/>
                    <pic:cNvPicPr>
                      <a:picLocks noChangeAspect="1"/>
                    </pic:cNvPicPr>
                  </pic:nvPicPr>
                  <pic:blipFill>
                    <a:blip r:embed="rId19"/>
                    <a:srcRect l="16251" t="12340" r="12728" b="4435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 xml:space="preserve">悬挑式钢平台安装效果图3 </w:t>
      </w:r>
    </w:p>
    <w:p w:rsidR="00E34050" w:rsidRDefault="00E34050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</w:p>
    <w:p w:rsidR="00E34050" w:rsidRDefault="00AB5EFB">
      <w:pPr>
        <w:jc w:val="center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 xml:space="preserve">      </w:t>
      </w:r>
      <w:r>
        <w:rPr>
          <w:rFonts w:ascii="仿宋_GB2312" w:eastAsia="仿宋_GB2312" w:cs="宋体"/>
          <w:noProof/>
          <w:sz w:val="32"/>
          <w:szCs w:val="32"/>
        </w:rPr>
        <w:drawing>
          <wp:inline distT="0" distB="0" distL="114300" distR="114300">
            <wp:extent cx="2291715" cy="3168650"/>
            <wp:effectExtent l="0" t="0" r="13335" b="12700"/>
            <wp:docPr id="18" name="图片 18" descr="1d78945eaada9657c9d5ee838e69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d78945eaada9657c9d5ee838e69b7f"/>
                    <pic:cNvPicPr>
                      <a:picLocks noChangeAspect="1"/>
                    </pic:cNvPicPr>
                  </pic:nvPicPr>
                  <pic:blipFill>
                    <a:blip r:embed="rId20"/>
                    <a:srcRect l="3036" t="6299" b="7322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ind w:firstLineChars="300" w:firstLine="720"/>
        <w:jc w:val="center"/>
        <w:rPr>
          <w:rFonts w:ascii="仿宋_GB2312" w:eastAsia="仿宋_GB2312" w:cs="宋体"/>
          <w:sz w:val="24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悬挑式钢平台物料码放区域俯视图</w:t>
      </w:r>
    </w:p>
    <w:p w:rsidR="00E34050" w:rsidRDefault="00E34050">
      <w:pPr>
        <w:rPr>
          <w:rFonts w:ascii="仿宋_GB2312" w:eastAsia="仿宋_GB2312" w:cs="宋体"/>
          <w:sz w:val="18"/>
          <w:szCs w:val="18"/>
        </w:rPr>
      </w:pPr>
    </w:p>
    <w:p w:rsidR="00E34050" w:rsidRDefault="00AB5EFB">
      <w:pPr>
        <w:rPr>
          <w:rFonts w:ascii="仿宋_GB2312" w:eastAsia="仿宋_GB2312" w:cs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466975" cy="1579245"/>
            <wp:effectExtent l="0" t="0" r="9525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9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sz w:val="32"/>
          <w:szCs w:val="32"/>
        </w:rPr>
        <w:t xml:space="preserve"> </w:t>
      </w: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114300" distR="114300">
            <wp:extent cx="2618740" cy="1573530"/>
            <wp:effectExtent l="0" t="0" r="10160" b="7620"/>
            <wp:docPr id="17" name="图片 17" descr="cb72cf2026d06161c5b2cf5803a5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b72cf2026d06161c5b2cf5803a508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ind w:firstLineChars="166" w:firstLine="398"/>
        <w:rPr>
          <w:rFonts w:ascii="仿宋_GB2312" w:eastAsia="仿宋_GB2312" w:cs="宋体"/>
          <w:sz w:val="24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悬挑式钢平台内部设置实物图</w:t>
      </w:r>
      <w:r>
        <w:rPr>
          <w:rFonts w:hint="eastAsia"/>
        </w:rPr>
        <w:t xml:space="preserve">          </w:t>
      </w:r>
      <w:r>
        <w:rPr>
          <w:rFonts w:ascii="仿宋_GB2312" w:eastAsia="仿宋_GB2312" w:cs="宋体" w:hint="eastAsia"/>
          <w:bCs/>
          <w:kern w:val="0"/>
          <w:sz w:val="24"/>
          <w:u w:val="single"/>
        </w:rPr>
        <w:t>悬挑式钢平台平地组装实物图</w:t>
      </w:r>
    </w:p>
    <w:p w:rsidR="00E34050" w:rsidRDefault="00E34050">
      <w:pPr>
        <w:rPr>
          <w:rFonts w:ascii="仿宋_GB2312" w:eastAsia="仿宋_GB2312" w:cs="宋体"/>
          <w:sz w:val="18"/>
          <w:szCs w:val="18"/>
        </w:rPr>
      </w:pPr>
    </w:p>
    <w:p w:rsidR="00E34050" w:rsidRDefault="00AB5EFB">
      <w:pPr>
        <w:jc w:val="center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/>
          <w:noProof/>
          <w:sz w:val="32"/>
          <w:szCs w:val="32"/>
        </w:rPr>
        <w:drawing>
          <wp:inline distT="0" distB="0" distL="114300" distR="114300">
            <wp:extent cx="4164330" cy="2651125"/>
            <wp:effectExtent l="0" t="0" r="0" b="15875"/>
            <wp:docPr id="15" name="图片 15" descr="微信图片_2021110310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1103105859"/>
                    <pic:cNvPicPr>
                      <a:picLocks noChangeAspect="1"/>
                    </pic:cNvPicPr>
                  </pic:nvPicPr>
                  <pic:blipFill>
                    <a:blip r:embed="rId23"/>
                    <a:srcRect l="24258" t="10318" r="-1231" b="24364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悬挑式钢平台安装实物图1</w:t>
      </w:r>
    </w:p>
    <w:p w:rsidR="00E34050" w:rsidRDefault="00E34050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</w:p>
    <w:p w:rsidR="00E34050" w:rsidRDefault="00AB5EFB">
      <w:pPr>
        <w:jc w:val="center"/>
        <w:rPr>
          <w:rFonts w:ascii="仿宋_GB2312" w:eastAsia="仿宋_GB2312" w:cs="宋体"/>
          <w:sz w:val="18"/>
          <w:szCs w:val="18"/>
        </w:rPr>
      </w:pPr>
      <w:r>
        <w:rPr>
          <w:rFonts w:ascii="仿宋_GB2312" w:eastAsia="仿宋_GB2312" w:cs="宋体" w:hint="eastAsia"/>
          <w:noProof/>
          <w:sz w:val="18"/>
          <w:szCs w:val="18"/>
        </w:rPr>
        <w:drawing>
          <wp:inline distT="0" distB="0" distL="114300" distR="114300">
            <wp:extent cx="3925570" cy="2944495"/>
            <wp:effectExtent l="0" t="0" r="6350" b="12065"/>
            <wp:docPr id="25" name="图片 25" descr="712d5b280799f6a46ea4d1e3a3fe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12d5b280799f6a46ea4d1e3a3feb0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E34050">
      <w:pPr>
        <w:jc w:val="center"/>
        <w:rPr>
          <w:rFonts w:ascii="仿宋_GB2312" w:eastAsia="仿宋_GB2312" w:cs="宋体"/>
          <w:sz w:val="18"/>
          <w:szCs w:val="18"/>
        </w:rPr>
      </w:pP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  <w:sectPr w:rsidR="00E34050"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悬挑式钢平台安装实物2</w:t>
      </w:r>
    </w:p>
    <w:p w:rsidR="00E34050" w:rsidRDefault="00AB5EFB">
      <w:pPr>
        <w:rPr>
          <w:rFonts w:ascii="黑体" w:eastAsia="黑体" w:hAnsi="黑体" w:cs="黑体"/>
          <w:bCs/>
          <w:kern w:val="0"/>
          <w:sz w:val="32"/>
          <w:szCs w:val="32"/>
        </w:rPr>
      </w:pPr>
      <w:r>
        <w:rPr>
          <w:rFonts w:ascii="黑体" w:eastAsia="黑体" w:hAnsi="黑体" w:cs="黑体" w:hint="eastAsia"/>
          <w:bCs/>
          <w:kern w:val="0"/>
          <w:sz w:val="32"/>
          <w:szCs w:val="32"/>
        </w:rPr>
        <w:lastRenderedPageBreak/>
        <w:t>附件2</w:t>
      </w:r>
    </w:p>
    <w:p w:rsidR="00E34050" w:rsidRDefault="00AB5EFB">
      <w:pPr>
        <w:jc w:val="center"/>
        <w:rPr>
          <w:rFonts w:ascii="方正小标宋简体" w:eastAsia="方正小标宋简体" w:hAnsi="方正小标宋简体" w:cs="方正小标宋简体"/>
          <w:bCs/>
          <w:color w:val="0000FF"/>
          <w:kern w:val="0"/>
          <w:sz w:val="32"/>
          <w:szCs w:val="32"/>
          <w:u w:val="double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32"/>
          <w:szCs w:val="32"/>
        </w:rPr>
        <w:t>工具式液压爬升悬挑卸料平台做法示意图</w:t>
      </w:r>
    </w:p>
    <w:p w:rsidR="00E34050" w:rsidRDefault="00AB5EFB">
      <w:pPr>
        <w:jc w:val="center"/>
        <w:rPr>
          <w:rFonts w:ascii="仿宋_GB2312" w:eastAsia="仿宋_GB2312" w:cs="宋体"/>
          <w:kern w:val="0"/>
          <w:sz w:val="32"/>
          <w:szCs w:val="32"/>
        </w:rPr>
      </w:pPr>
      <w:r>
        <w:rPr>
          <w:rFonts w:ascii="仿宋_GB2312" w:eastAsia="仿宋_GB2312" w:cs="宋体"/>
          <w:noProof/>
          <w:kern w:val="0"/>
          <w:sz w:val="32"/>
          <w:szCs w:val="32"/>
        </w:rPr>
        <w:drawing>
          <wp:inline distT="0" distB="0" distL="0" distR="0">
            <wp:extent cx="5736590" cy="3355975"/>
            <wp:effectExtent l="0" t="0" r="16510" b="15875"/>
            <wp:docPr id="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/>
          <w:noProof/>
          <w:kern w:val="0"/>
          <w:sz w:val="32"/>
          <w:szCs w:val="32"/>
        </w:rPr>
        <w:drawing>
          <wp:inline distT="0" distB="0" distL="0" distR="0">
            <wp:extent cx="15240" cy="1524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/>
          <w:noProof/>
          <w:kern w:val="0"/>
          <w:sz w:val="32"/>
          <w:szCs w:val="32"/>
        </w:rPr>
        <w:drawing>
          <wp:inline distT="0" distB="0" distL="0" distR="0">
            <wp:extent cx="15240" cy="15240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bCs/>
          <w:kern w:val="0"/>
          <w:sz w:val="24"/>
          <w:u w:val="single"/>
        </w:rPr>
        <w:t>工具式液压爬升悬挑钢平台做法示意图</w:t>
      </w:r>
    </w:p>
    <w:p w:rsidR="00E34050" w:rsidRDefault="00AB5EFB">
      <w:pPr>
        <w:spacing w:line="560" w:lineRule="exact"/>
        <w:rPr>
          <w:rFonts w:ascii="仿宋_GB2312" w:eastAsia="仿宋_GB2312" w:cs="宋体"/>
          <w:kern w:val="0"/>
          <w:sz w:val="32"/>
          <w:szCs w:val="32"/>
        </w:rPr>
      </w:pPr>
      <w:r>
        <w:rPr>
          <w:rFonts w:ascii="仿宋_GB2312" w:eastAsia="仿宋_GB2312" w:cs="宋体"/>
          <w:kern w:val="0"/>
          <w:sz w:val="32"/>
          <w:szCs w:val="32"/>
        </w:rPr>
        <w:t>要求：</w:t>
      </w:r>
    </w:p>
    <w:p w:rsidR="00E34050" w:rsidRDefault="00AB5EFB">
      <w:pPr>
        <w:spacing w:line="560" w:lineRule="exact"/>
        <w:ind w:firstLineChars="250" w:firstLine="800"/>
        <w:rPr>
          <w:rFonts w:ascii="仿宋_GB2312" w:eastAsia="仿宋_GB2312" w:cs="宋体"/>
          <w:bCs/>
          <w:kern w:val="0"/>
          <w:sz w:val="32"/>
          <w:szCs w:val="32"/>
        </w:rPr>
      </w:pPr>
      <w:r>
        <w:rPr>
          <w:rFonts w:ascii="仿宋_GB2312" w:eastAsia="仿宋_GB2312" w:cs="宋体"/>
          <w:bCs/>
          <w:kern w:val="0"/>
          <w:sz w:val="32"/>
          <w:szCs w:val="32"/>
        </w:rPr>
        <w:t>1.附板支架、平台板、</w:t>
      </w:r>
      <w:r>
        <w:rPr>
          <w:rFonts w:ascii="仿宋_GB2312" w:eastAsia="仿宋_GB2312" w:cs="宋体" w:hint="eastAsia"/>
          <w:bCs/>
          <w:kern w:val="0"/>
          <w:sz w:val="32"/>
          <w:szCs w:val="32"/>
        </w:rPr>
        <w:t>防护</w:t>
      </w:r>
      <w:r>
        <w:rPr>
          <w:rFonts w:ascii="仿宋_GB2312" w:eastAsia="仿宋_GB2312" w:cs="宋体"/>
          <w:bCs/>
          <w:kern w:val="0"/>
          <w:sz w:val="32"/>
          <w:szCs w:val="32"/>
        </w:rPr>
        <w:t>栏、防护体系等平台主要组成部件，其原材料等级不应低于《碳素结构钢》（GB／T700）中规定的 Q235B级。</w:t>
      </w:r>
    </w:p>
    <w:p w:rsidR="00E34050" w:rsidRDefault="00AB5EFB">
      <w:pPr>
        <w:spacing w:line="560" w:lineRule="exact"/>
        <w:ind w:firstLineChars="250" w:firstLine="800"/>
        <w:rPr>
          <w:rFonts w:ascii="仿宋_GB2312" w:eastAsia="仿宋_GB2312" w:cs="宋体"/>
          <w:bCs/>
          <w:kern w:val="0"/>
          <w:sz w:val="32"/>
          <w:szCs w:val="32"/>
        </w:rPr>
      </w:pPr>
      <w:r>
        <w:rPr>
          <w:rFonts w:ascii="仿宋_GB2312" w:eastAsia="仿宋_GB2312" w:cs="宋体"/>
          <w:bCs/>
          <w:kern w:val="0"/>
          <w:sz w:val="32"/>
          <w:szCs w:val="32"/>
        </w:rPr>
        <w:t>2.每个附板支架固定不少于2个穿板螺栓组件，所用螺栓规格不低于M36。</w:t>
      </w:r>
    </w:p>
    <w:p w:rsidR="00E34050" w:rsidRDefault="00AB5EFB">
      <w:pPr>
        <w:spacing w:line="560" w:lineRule="exact"/>
        <w:ind w:firstLineChars="250" w:firstLine="800"/>
        <w:rPr>
          <w:rFonts w:ascii="仿宋_GB2312" w:eastAsia="仿宋_GB2312" w:cs="宋体"/>
          <w:bCs/>
          <w:kern w:val="0"/>
          <w:sz w:val="32"/>
          <w:szCs w:val="32"/>
        </w:rPr>
      </w:pPr>
      <w:r>
        <w:rPr>
          <w:rFonts w:ascii="仿宋_GB2312" w:eastAsia="仿宋_GB2312" w:cs="宋体"/>
          <w:bCs/>
          <w:kern w:val="0"/>
          <w:sz w:val="32"/>
          <w:szCs w:val="32"/>
        </w:rPr>
        <w:t>3.穿板螺栓应预紧充分并用双螺母紧固，拧紧力矩不得低于830N</w:t>
      </w:r>
      <w:r>
        <w:rPr>
          <w:rFonts w:ascii="仿宋_GB2312" w:eastAsia="仿宋_GB2312" w:cs="宋体"/>
          <w:bCs/>
          <w:kern w:val="0"/>
          <w:sz w:val="32"/>
          <w:szCs w:val="32"/>
        </w:rPr>
        <w:t>·</w:t>
      </w:r>
      <w:r>
        <w:rPr>
          <w:rFonts w:ascii="仿宋_GB2312" w:eastAsia="仿宋_GB2312" w:cs="宋体"/>
          <w:bCs/>
          <w:kern w:val="0"/>
          <w:sz w:val="32"/>
          <w:szCs w:val="32"/>
        </w:rPr>
        <w:t>m，且穿板螺栓伸出螺母长度不得小于3扣；穿板螺栓下部</w:t>
      </w:r>
      <w:r>
        <w:rPr>
          <w:rFonts w:ascii="仿宋_GB2312" w:eastAsia="仿宋_GB2312" w:cs="宋体" w:hint="eastAsia"/>
          <w:bCs/>
          <w:kern w:val="0"/>
          <w:sz w:val="32"/>
          <w:szCs w:val="32"/>
        </w:rPr>
        <w:t>应采用</w:t>
      </w:r>
      <w:r>
        <w:rPr>
          <w:rFonts w:ascii="仿宋_GB2312" w:eastAsia="仿宋_GB2312" w:cs="宋体"/>
          <w:bCs/>
          <w:kern w:val="0"/>
          <w:sz w:val="32"/>
          <w:szCs w:val="32"/>
        </w:rPr>
        <w:t>200</w:t>
      </w:r>
      <w:r>
        <w:rPr>
          <w:rFonts w:ascii="仿宋_GB2312" w:eastAsia="仿宋_GB2312" w:cs="宋体"/>
          <w:bCs/>
          <w:kern w:val="0"/>
          <w:sz w:val="32"/>
          <w:szCs w:val="32"/>
        </w:rPr>
        <w:t>×</w:t>
      </w:r>
      <w:r>
        <w:rPr>
          <w:rFonts w:ascii="仿宋_GB2312" w:eastAsia="仿宋_GB2312" w:cs="宋体"/>
          <w:bCs/>
          <w:kern w:val="0"/>
          <w:sz w:val="32"/>
          <w:szCs w:val="32"/>
        </w:rPr>
        <w:t>200</w:t>
      </w:r>
      <w:r>
        <w:rPr>
          <w:rFonts w:ascii="仿宋_GB2312" w:eastAsia="仿宋_GB2312" w:cs="宋体"/>
          <w:bCs/>
          <w:kern w:val="0"/>
          <w:sz w:val="32"/>
          <w:szCs w:val="32"/>
        </w:rPr>
        <w:t>×</w:t>
      </w:r>
      <w:r>
        <w:rPr>
          <w:rFonts w:ascii="仿宋_GB2312" w:eastAsia="仿宋_GB2312" w:cs="宋体"/>
          <w:bCs/>
          <w:kern w:val="0"/>
          <w:sz w:val="32"/>
          <w:szCs w:val="32"/>
        </w:rPr>
        <w:t>10mm垫片。</w:t>
      </w:r>
    </w:p>
    <w:p w:rsidR="00E34050" w:rsidRDefault="00AB5EFB">
      <w:pPr>
        <w:spacing w:line="560" w:lineRule="exact"/>
        <w:ind w:firstLineChars="250" w:firstLine="800"/>
        <w:rPr>
          <w:rFonts w:ascii="仿宋_GB2312" w:eastAsia="仿宋_GB2312" w:cs="宋体"/>
          <w:bCs/>
          <w:kern w:val="0"/>
          <w:sz w:val="32"/>
          <w:szCs w:val="32"/>
        </w:rPr>
      </w:pPr>
      <w:r>
        <w:rPr>
          <w:rFonts w:ascii="仿宋_GB2312" w:eastAsia="仿宋_GB2312" w:cs="宋体"/>
          <w:bCs/>
          <w:kern w:val="0"/>
          <w:sz w:val="32"/>
          <w:szCs w:val="32"/>
        </w:rPr>
        <w:t>4.穿板螺栓拧紧后锁止附板支架上防滑移装置。</w:t>
      </w:r>
    </w:p>
    <w:p w:rsidR="00E34050" w:rsidRDefault="00AB5EFB">
      <w:pPr>
        <w:spacing w:line="560" w:lineRule="exact"/>
        <w:ind w:firstLineChars="250" w:firstLine="800"/>
        <w:rPr>
          <w:rFonts w:ascii="仿宋_GB2312" w:eastAsia="仿宋_GB2312" w:cs="宋体"/>
          <w:bCs/>
          <w:kern w:val="0"/>
          <w:sz w:val="32"/>
          <w:szCs w:val="32"/>
        </w:rPr>
      </w:pPr>
      <w:r>
        <w:rPr>
          <w:rFonts w:ascii="仿宋_GB2312" w:eastAsia="仿宋_GB2312" w:cs="宋体"/>
          <w:bCs/>
          <w:kern w:val="0"/>
          <w:sz w:val="32"/>
          <w:szCs w:val="32"/>
        </w:rPr>
        <w:t>5.液压爬升装置的运动机构应灵敏、可靠，复位弹簧正常工作，弹簧弹力不足应及时更换。</w:t>
      </w:r>
    </w:p>
    <w:p w:rsidR="00E34050" w:rsidRDefault="00AB5EFB">
      <w:pPr>
        <w:spacing w:line="560" w:lineRule="exact"/>
        <w:ind w:firstLineChars="250" w:firstLine="800"/>
        <w:rPr>
          <w:rFonts w:ascii="仿宋_GB2312" w:eastAsia="仿宋_GB2312" w:cs="宋体"/>
          <w:kern w:val="0"/>
          <w:sz w:val="32"/>
          <w:szCs w:val="32"/>
        </w:rPr>
      </w:pPr>
      <w:r>
        <w:rPr>
          <w:rFonts w:ascii="仿宋_GB2312" w:eastAsia="仿宋_GB2312" w:cs="宋体"/>
          <w:bCs/>
          <w:kern w:val="0"/>
          <w:sz w:val="32"/>
          <w:szCs w:val="32"/>
        </w:rPr>
        <w:t>6.平台与结构相邻处应设置有定型防护设施，施工工</w:t>
      </w:r>
      <w:r>
        <w:rPr>
          <w:rFonts w:ascii="仿宋_GB2312" w:eastAsia="仿宋_GB2312" w:cs="宋体"/>
          <w:bCs/>
          <w:kern w:val="0"/>
          <w:sz w:val="32"/>
          <w:szCs w:val="32"/>
        </w:rPr>
        <w:lastRenderedPageBreak/>
        <w:t>况时防止坠物</w:t>
      </w:r>
      <w:r>
        <w:rPr>
          <w:rFonts w:ascii="仿宋_GB2312" w:eastAsia="仿宋_GB2312" w:cs="宋体"/>
          <w:kern w:val="0"/>
          <w:sz w:val="32"/>
          <w:szCs w:val="32"/>
        </w:rPr>
        <w:t>；爬升工况时定型防护设施应能以推拉、翻转等方式，退出至平台与结构间安全爬升距离以外。</w:t>
      </w:r>
    </w:p>
    <w:p w:rsidR="00E34050" w:rsidRDefault="00AB5EFB">
      <w:pPr>
        <w:jc w:val="center"/>
      </w:pPr>
      <w:r>
        <w:rPr>
          <w:noProof/>
        </w:rPr>
        <w:drawing>
          <wp:inline distT="0" distB="0" distL="0" distR="0">
            <wp:extent cx="3599815" cy="3599815"/>
            <wp:effectExtent l="0" t="0" r="635" b="6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eastAsia="仿宋_GB2312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工具式液压爬升悬挑钢平台三维安装示意图1</w:t>
      </w:r>
    </w:p>
    <w:p w:rsidR="00E34050" w:rsidRDefault="00AB5EFB">
      <w:pPr>
        <w:jc w:val="center"/>
      </w:pPr>
      <w:r>
        <w:rPr>
          <w:noProof/>
        </w:rPr>
        <w:drawing>
          <wp:inline distT="0" distB="0" distL="0" distR="0">
            <wp:extent cx="2108200" cy="3598545"/>
            <wp:effectExtent l="0" t="0" r="6350" b="19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8"/>
                    <a:srcRect l="11761" r="15019"/>
                    <a:stretch>
                      <a:fillRect/>
                    </a:stretch>
                  </pic:blipFill>
                  <pic:spPr>
                    <a:xfrm>
                      <a:off x="0" y="0"/>
                      <a:ext cx="2108753" cy="36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023110" cy="3597910"/>
            <wp:effectExtent l="0" t="0" r="1524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9"/>
                    <a:srcRect l="20877" r="8847"/>
                    <a:stretch>
                      <a:fillRect/>
                    </a:stretch>
                  </pic:blipFill>
                  <pic:spPr>
                    <a:xfrm>
                      <a:off x="0" y="0"/>
                      <a:ext cx="2023969" cy="36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</w:p>
    <w:p w:rsidR="00E34050" w:rsidRDefault="00AB5EFB">
      <w:pPr>
        <w:jc w:val="center"/>
        <w:rPr>
          <w:rFonts w:eastAsia="仿宋_GB2312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工具式液压爬升悬挑钢平台三维示意图2</w:t>
      </w:r>
    </w:p>
    <w:p w:rsidR="00E34050" w:rsidRDefault="00E34050">
      <w:pPr>
        <w:jc w:val="center"/>
      </w:pPr>
    </w:p>
    <w:p w:rsidR="00E34050" w:rsidRDefault="00AB5EFB">
      <w:pPr>
        <w:jc w:val="center"/>
      </w:pPr>
      <w:r>
        <w:rPr>
          <w:noProof/>
        </w:rPr>
        <w:lastRenderedPageBreak/>
        <w:drawing>
          <wp:inline distT="0" distB="0" distL="0" distR="0">
            <wp:extent cx="2505075" cy="3599815"/>
            <wp:effectExtent l="0" t="0" r="952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rcRect l="19744" t="5834" r="12352" b="3212"/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36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工具式液压爬升悬挑钢平台三维示意图3</w:t>
      </w:r>
    </w:p>
    <w:p w:rsidR="00E34050" w:rsidRDefault="00E34050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</w:p>
    <w:p w:rsidR="00E34050" w:rsidRDefault="00AB5EF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464685" cy="3348990"/>
            <wp:effectExtent l="0" t="0" r="12065" b="3810"/>
            <wp:docPr id="13" name="图片 13" descr="09f6bf472e897f00bcaea9ef5aea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9f6bf472e897f00bcaea9ef5aeaef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eastAsia="仿宋_GB2312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工具式液压爬升悬挑钢平台卸料层实物图</w:t>
      </w:r>
    </w:p>
    <w:p w:rsidR="00E34050" w:rsidRDefault="00E34050">
      <w:pPr>
        <w:jc w:val="center"/>
      </w:pPr>
    </w:p>
    <w:p w:rsidR="00E34050" w:rsidRDefault="00AB5EFB">
      <w:pPr>
        <w:jc w:val="center"/>
      </w:pPr>
      <w:r>
        <w:rPr>
          <w:noProof/>
        </w:rPr>
        <w:lastRenderedPageBreak/>
        <w:drawing>
          <wp:inline distT="0" distB="0" distL="0" distR="0">
            <wp:extent cx="4490085" cy="3453765"/>
            <wp:effectExtent l="0" t="0" r="571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工具式液压爬升悬挑钢平台地面组装实物图</w:t>
      </w:r>
    </w:p>
    <w:p w:rsidR="00E34050" w:rsidRDefault="00E34050">
      <w:pPr>
        <w:jc w:val="center"/>
      </w:pPr>
    </w:p>
    <w:p w:rsidR="00E34050" w:rsidRDefault="00AB5EF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254250" cy="4010025"/>
            <wp:effectExtent l="0" t="0" r="12700" b="9525"/>
            <wp:docPr id="14" name="图片 14" descr="79fa93ac6f464bc4297057d93cb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9fa93ac6f464bc4297057d93cb659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50" w:rsidRDefault="00E34050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</w:p>
    <w:p w:rsidR="00E34050" w:rsidRDefault="00AB5EFB">
      <w:pPr>
        <w:jc w:val="center"/>
        <w:rPr>
          <w:rFonts w:ascii="仿宋_GB2312" w:eastAsia="仿宋_GB2312" w:cs="宋体"/>
          <w:bCs/>
          <w:kern w:val="0"/>
          <w:sz w:val="24"/>
          <w:u w:val="single"/>
        </w:rPr>
      </w:pPr>
      <w:r>
        <w:rPr>
          <w:rFonts w:ascii="仿宋_GB2312" w:eastAsia="仿宋_GB2312" w:cs="宋体" w:hint="eastAsia"/>
          <w:bCs/>
          <w:kern w:val="0"/>
          <w:sz w:val="24"/>
          <w:u w:val="single"/>
        </w:rPr>
        <w:t>工具式液压爬升悬挑钢平台外立面实物图</w:t>
      </w:r>
    </w:p>
    <w:p w:rsidR="00E34050" w:rsidRDefault="00AB5EFB">
      <w:pPr>
        <w:rPr>
          <w:rFonts w:ascii="仿宋_GB2312" w:eastAsia="仿宋_GB2312" w:cs="宋体"/>
          <w:kern w:val="0"/>
          <w:sz w:val="32"/>
          <w:szCs w:val="32"/>
        </w:rPr>
      </w:pPr>
      <w:r>
        <w:rPr>
          <w:rFonts w:ascii="仿宋_GB2312" w:eastAsia="仿宋_GB2312" w:cs="宋体"/>
          <w:kern w:val="0"/>
          <w:sz w:val="32"/>
          <w:szCs w:val="32"/>
        </w:rPr>
        <w:br w:type="page"/>
      </w:r>
    </w:p>
    <w:p w:rsidR="00E34050" w:rsidRDefault="00AB5EFB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lastRenderedPageBreak/>
        <w:t>附件3</w:t>
      </w:r>
    </w:p>
    <w:tbl>
      <w:tblPr>
        <w:tblpPr w:leftFromText="180" w:rightFromText="180" w:vertAnchor="text" w:horzAnchor="page" w:tblpX="1221" w:tblpY="198"/>
        <w:tblOverlap w:val="never"/>
        <w:tblW w:w="95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26"/>
        <w:gridCol w:w="1024"/>
        <w:gridCol w:w="1219"/>
        <w:gridCol w:w="2604"/>
        <w:gridCol w:w="1438"/>
        <w:gridCol w:w="307"/>
        <w:gridCol w:w="777"/>
        <w:gridCol w:w="1298"/>
        <w:gridCol w:w="11"/>
      </w:tblGrid>
      <w:tr w:rsidR="00E34050">
        <w:trPr>
          <w:gridAfter w:val="1"/>
          <w:wAfter w:w="11" w:type="dxa"/>
          <w:trHeight w:val="617"/>
        </w:trPr>
        <w:tc>
          <w:tcPr>
            <w:tcW w:w="7111" w:type="dxa"/>
            <w:gridSpan w:val="5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kern w:val="0"/>
                <w:sz w:val="28"/>
                <w:szCs w:val="28"/>
              </w:rPr>
              <w:t>悬挑式钢平台验收记录表</w:t>
            </w:r>
          </w:p>
        </w:tc>
        <w:tc>
          <w:tcPr>
            <w:tcW w:w="1084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编号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1850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position w:val="-3"/>
                <w:szCs w:val="21"/>
              </w:rPr>
            </w:pPr>
            <w:r>
              <w:rPr>
                <w:rFonts w:ascii="宋体" w:hAnsi="宋体" w:cs="宋体" w:hint="eastAsia"/>
                <w:position w:val="-3"/>
                <w:szCs w:val="21"/>
              </w:rPr>
              <w:t>工程名称</w:t>
            </w:r>
          </w:p>
        </w:tc>
        <w:tc>
          <w:tcPr>
            <w:tcW w:w="3823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38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总承包单位</w:t>
            </w:r>
          </w:p>
        </w:tc>
        <w:tc>
          <w:tcPr>
            <w:tcW w:w="2382" w:type="dxa"/>
            <w:gridSpan w:val="3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position w:val="-1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1850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搭设(安装)单位</w:t>
            </w:r>
          </w:p>
        </w:tc>
        <w:tc>
          <w:tcPr>
            <w:tcW w:w="3823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38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验收部位</w:t>
            </w:r>
          </w:p>
        </w:tc>
        <w:tc>
          <w:tcPr>
            <w:tcW w:w="2382" w:type="dxa"/>
            <w:gridSpan w:val="3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序号</w:t>
            </w:r>
          </w:p>
        </w:tc>
        <w:tc>
          <w:tcPr>
            <w:tcW w:w="1024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验收项目</w:t>
            </w: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验收内容</w:t>
            </w:r>
          </w:p>
        </w:tc>
        <w:tc>
          <w:tcPr>
            <w:tcW w:w="1298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position w:val="-1"/>
                <w:szCs w:val="21"/>
              </w:rPr>
            </w:pPr>
            <w:r>
              <w:rPr>
                <w:rFonts w:ascii="宋体" w:hAnsi="宋体" w:cs="宋体" w:hint="eastAsia"/>
                <w:position w:val="-1"/>
                <w:szCs w:val="21"/>
              </w:rPr>
              <w:t>验收结果</w:t>
            </w: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 w:val="restart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资料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部分</w:t>
            </w: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钢平台专项施工方案设计符合规范要求，编制、审核、审批手续齐全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45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钢平台穿墙螺栓、上部拉结吊点等主要受力构配件，生产厂家资质、原材质量证明、焊缝检测报告、力学性能检测报告等资料齐全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 w:val="restart"/>
            <w:tcBorders>
              <w:top w:val="single" w:sz="4" w:space="0" w:color="auto"/>
            </w:tcBorders>
            <w:vAlign w:val="center"/>
          </w:tcPr>
          <w:p w:rsidR="00E34050" w:rsidRDefault="00AB5EFB">
            <w:pPr>
              <w:jc w:val="center"/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</w:tcBorders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实体</w:t>
            </w:r>
          </w:p>
          <w:p w:rsidR="00E34050" w:rsidRDefault="00AB5EFB">
            <w:pPr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部分</w:t>
            </w:r>
          </w:p>
        </w:tc>
        <w:tc>
          <w:tcPr>
            <w:tcW w:w="6345" w:type="dxa"/>
            <w:gridSpan w:val="5"/>
            <w:tcBorders>
              <w:top w:val="single" w:sz="4" w:space="0" w:color="auto"/>
            </w:tcBorders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钢平台搁置点设置在稳定的主体结构上，位于悬挑等结构时，经设计单位书面确认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pacing w:val="-4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vAlign w:val="center"/>
          </w:tcPr>
          <w:p w:rsidR="00E34050" w:rsidRDefault="00E34050">
            <w:pPr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钢平台上部拉结吊点位于现浇混凝土主体结构上，混凝土强度大于10Mpa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钢平台结构的悬挑主梁使用整根的槽钢（或工字钢）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钢平台</w:t>
            </w:r>
            <w:r>
              <w:rPr>
                <w:rFonts w:ascii="宋体" w:hAnsi="宋体" w:cs="宋体" w:hint="eastAsia"/>
                <w:szCs w:val="21"/>
              </w:rPr>
              <w:t>承载面积应不大于20㎡，长宽比应不大于1.5∶1；悬挑梁锚固固定符合相关要求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钢平台穿墙螺栓的安装符合《导则》相关要求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钢平台钢丝绳直径不小于21.5mm，安装与连接符合《钢丝绳夹》（GB/T5976）中的规定，并设置安全弯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钢平台主绳、保险绳同时张紧、受力，与平台、主体结构、脚手架无接触；钢丝绳与平台主梁水平夹角不小于45度，</w:t>
            </w:r>
            <w:r>
              <w:rPr>
                <w:rFonts w:ascii="宋体" w:hAnsi="宋体" w:cs="宋体" w:hint="eastAsia"/>
                <w:kern w:val="0"/>
                <w:szCs w:val="21"/>
                <w:lang w:val="zh-CN"/>
              </w:rPr>
              <w:t>水平面垂直投影夹角在0-5度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钢平台应安装声光超载报警装置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钢平台</w:t>
            </w:r>
            <w:r>
              <w:rPr>
                <w:rFonts w:ascii="宋体" w:hAnsi="宋体" w:cs="宋体" w:hint="eastAsia"/>
                <w:szCs w:val="21"/>
              </w:rPr>
              <w:t>防护栏杆不低于1.5m，栏杆内侧以硬质材料进行封闭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钢平台内侧应设置限制人员数量、荷载（吨位）的标识牌，且注明各种物料放置数量和码放要求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应在主体结构可靠位置设置两根独立的安全绳（绳径不小于12.5mm）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gridAfter w:val="1"/>
          <w:wAfter w:w="11" w:type="dxa"/>
          <w:trHeight w:val="340"/>
        </w:trPr>
        <w:tc>
          <w:tcPr>
            <w:tcW w:w="82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2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45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符合现行行业标准《建筑施工高处作业安全技术规范》JGJ80中的有关规定以及相关要求</w:t>
            </w:r>
          </w:p>
        </w:tc>
        <w:tc>
          <w:tcPr>
            <w:tcW w:w="1298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90"/>
        </w:trPr>
        <w:tc>
          <w:tcPr>
            <w:tcW w:w="826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  <w:tc>
          <w:tcPr>
            <w:tcW w:w="8678" w:type="dxa"/>
            <w:gridSpan w:val="8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验收结论：</w:t>
            </w:r>
          </w:p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                                                年    月    日</w:t>
            </w:r>
          </w:p>
        </w:tc>
      </w:tr>
      <w:tr w:rsidR="00E34050">
        <w:trPr>
          <w:trHeight w:val="538"/>
        </w:trPr>
        <w:tc>
          <w:tcPr>
            <w:tcW w:w="826" w:type="dxa"/>
            <w:vMerge w:val="restart"/>
            <w:shd w:val="clear" w:color="auto" w:fill="FFFFFF"/>
            <w:tcMar>
              <w:top w:w="18" w:type="dxa"/>
              <w:left w:w="18" w:type="dxa"/>
              <w:right w:w="18" w:type="dxa"/>
            </w:tcMar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验收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人签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名</w:t>
            </w:r>
          </w:p>
        </w:tc>
        <w:tc>
          <w:tcPr>
            <w:tcW w:w="2243" w:type="dxa"/>
            <w:gridSpan w:val="2"/>
            <w:shd w:val="clear" w:color="auto" w:fill="FFFFFF"/>
            <w:tcMar>
              <w:top w:w="18" w:type="dxa"/>
              <w:left w:w="18" w:type="dxa"/>
              <w:right w:w="18" w:type="dxa"/>
            </w:tcMar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项目技术负责人</w:t>
            </w:r>
          </w:p>
        </w:tc>
        <w:tc>
          <w:tcPr>
            <w:tcW w:w="4349" w:type="dxa"/>
            <w:gridSpan w:val="3"/>
            <w:shd w:val="clear" w:color="auto" w:fill="FFFFFF"/>
            <w:tcMar>
              <w:top w:w="18" w:type="dxa"/>
              <w:left w:w="18" w:type="dxa"/>
              <w:right w:w="18" w:type="dxa"/>
            </w:tcMar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安装单位负责人</w:t>
            </w:r>
          </w:p>
        </w:tc>
        <w:tc>
          <w:tcPr>
            <w:tcW w:w="2086" w:type="dxa"/>
            <w:gridSpan w:val="3"/>
            <w:shd w:val="clear" w:color="auto" w:fill="FFFFFF"/>
            <w:tcMar>
              <w:top w:w="18" w:type="dxa"/>
              <w:left w:w="18" w:type="dxa"/>
              <w:right w:w="18" w:type="dxa"/>
            </w:tcMar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其他验收人员</w:t>
            </w:r>
          </w:p>
        </w:tc>
      </w:tr>
      <w:tr w:rsidR="00E34050">
        <w:trPr>
          <w:trHeight w:val="499"/>
        </w:trPr>
        <w:tc>
          <w:tcPr>
            <w:tcW w:w="826" w:type="dxa"/>
            <w:vMerge/>
            <w:shd w:val="clear" w:color="auto" w:fill="FFFFFF"/>
            <w:tcMar>
              <w:top w:w="18" w:type="dxa"/>
              <w:left w:w="18" w:type="dxa"/>
              <w:right w:w="18" w:type="dxa"/>
            </w:tcMar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243" w:type="dxa"/>
            <w:gridSpan w:val="2"/>
            <w:tcMar>
              <w:top w:w="18" w:type="dxa"/>
              <w:left w:w="18" w:type="dxa"/>
              <w:right w:w="18" w:type="dxa"/>
            </w:tcMar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4349" w:type="dxa"/>
            <w:gridSpan w:val="3"/>
            <w:tcMar>
              <w:top w:w="18" w:type="dxa"/>
              <w:left w:w="18" w:type="dxa"/>
              <w:right w:w="18" w:type="dxa"/>
            </w:tcMar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086" w:type="dxa"/>
            <w:gridSpan w:val="3"/>
            <w:tcMar>
              <w:top w:w="18" w:type="dxa"/>
              <w:left w:w="18" w:type="dxa"/>
              <w:right w:w="18" w:type="dxa"/>
            </w:tcMar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1069"/>
        </w:trPr>
        <w:tc>
          <w:tcPr>
            <w:tcW w:w="9504" w:type="dxa"/>
            <w:gridSpan w:val="9"/>
            <w:shd w:val="clear" w:color="auto" w:fill="FFFFFF"/>
            <w:tcMar>
              <w:top w:w="18" w:type="dxa"/>
              <w:left w:w="18" w:type="dxa"/>
              <w:right w:w="18" w:type="dxa"/>
            </w:tcMar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监理单位意见：</w:t>
            </w:r>
          </w:p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监理工程师：                                                 年    月    日</w:t>
            </w:r>
          </w:p>
        </w:tc>
      </w:tr>
    </w:tbl>
    <w:p w:rsidR="00E34050" w:rsidRDefault="00E34050">
      <w:pPr>
        <w:rPr>
          <w:rFonts w:ascii="宋体" w:hAnsi="宋体" w:cs="宋体"/>
          <w:szCs w:val="21"/>
          <w:lang w:val="zh-CN"/>
        </w:rPr>
      </w:pPr>
    </w:p>
    <w:p w:rsidR="00E34050" w:rsidRDefault="00AB5EFB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lastRenderedPageBreak/>
        <w:t>附件4</w:t>
      </w:r>
    </w:p>
    <w:tbl>
      <w:tblPr>
        <w:tblW w:w="949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46"/>
        <w:gridCol w:w="1104"/>
        <w:gridCol w:w="1318"/>
        <w:gridCol w:w="2378"/>
        <w:gridCol w:w="790"/>
        <w:gridCol w:w="998"/>
        <w:gridCol w:w="887"/>
        <w:gridCol w:w="1272"/>
      </w:tblGrid>
      <w:tr w:rsidR="00E34050">
        <w:trPr>
          <w:trHeight w:val="613"/>
          <w:jc w:val="center"/>
        </w:trPr>
        <w:tc>
          <w:tcPr>
            <w:tcW w:w="7334" w:type="dxa"/>
            <w:gridSpan w:val="6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  <w:t>工具式液压爬升悬挑钢平台验收记录表</w:t>
            </w:r>
          </w:p>
        </w:tc>
        <w:tc>
          <w:tcPr>
            <w:tcW w:w="887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编号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1850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position w:val="-3"/>
                <w:szCs w:val="21"/>
              </w:rPr>
            </w:pPr>
            <w:r>
              <w:rPr>
                <w:rFonts w:ascii="宋体" w:hAnsi="宋体" w:cs="宋体" w:hint="eastAsia"/>
                <w:position w:val="-3"/>
                <w:szCs w:val="21"/>
              </w:rPr>
              <w:t>工程名称</w:t>
            </w:r>
          </w:p>
        </w:tc>
        <w:tc>
          <w:tcPr>
            <w:tcW w:w="3696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88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总承包单位</w:t>
            </w:r>
          </w:p>
        </w:tc>
        <w:tc>
          <w:tcPr>
            <w:tcW w:w="2159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position w:val="-1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1850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搭设(安装)单位</w:t>
            </w:r>
          </w:p>
        </w:tc>
        <w:tc>
          <w:tcPr>
            <w:tcW w:w="3696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88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验收部位</w:t>
            </w:r>
          </w:p>
        </w:tc>
        <w:tc>
          <w:tcPr>
            <w:tcW w:w="2159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序号</w:t>
            </w:r>
          </w:p>
        </w:tc>
        <w:tc>
          <w:tcPr>
            <w:tcW w:w="1104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验收项目</w:t>
            </w:r>
          </w:p>
        </w:tc>
        <w:tc>
          <w:tcPr>
            <w:tcW w:w="6371" w:type="dxa"/>
            <w:gridSpan w:val="5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验收内容</w:t>
            </w:r>
          </w:p>
        </w:tc>
        <w:tc>
          <w:tcPr>
            <w:tcW w:w="1272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position w:val="-1"/>
                <w:szCs w:val="21"/>
              </w:rPr>
            </w:pPr>
            <w:r>
              <w:rPr>
                <w:rFonts w:ascii="宋体" w:hAnsi="宋体" w:cs="宋体" w:hint="eastAsia"/>
                <w:position w:val="-1"/>
                <w:szCs w:val="21"/>
              </w:rPr>
              <w:t>验收结果</w:t>
            </w: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 w:val="restart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资质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方案</w:t>
            </w:r>
          </w:p>
        </w:tc>
        <w:tc>
          <w:tcPr>
            <w:tcW w:w="6371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生产厂家资质、原材质量证明、出厂合格证、第三方检测报告等资料齐全。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应有专项施工方案，专家论证等手续齐全。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1104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附墙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装置</w:t>
            </w: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螺栓孔位偏差不大于</w:t>
            </w:r>
            <w:r>
              <w:rPr>
                <w:rFonts w:ascii="宋体" w:hAnsi="宋体" w:cs="宋体" w:hint="eastAsia"/>
                <w:szCs w:val="21"/>
              </w:rPr>
              <w:sym w:font="Symbol" w:char="F0B1"/>
            </w: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mm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每个附板支架固定不少于2个穿板螺栓组件，每个螺栓配双螺母，螺杆应露出螺母3扣以上，并按要求预紧。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架体与附着装置固定牢靠，导轨勾头与附着装置承力块压紧贴实。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  <w:tc>
          <w:tcPr>
            <w:tcW w:w="1104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架体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体系</w:t>
            </w: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轴连接部位弹簧销无缺失，螺栓螺母连接采用平、弹垫圈按要求拧紧，连接件、标准件满足要求，无缺失。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平台梁与架体主梁可靠连接，同一平面上平台梁的高差不大于±20</w:t>
            </w:r>
            <w:r>
              <w:rPr>
                <w:rFonts w:ascii="宋体" w:hAnsi="宋体" w:cs="宋体"/>
                <w:szCs w:val="21"/>
              </w:rPr>
              <w:t>mm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</w:p>
        </w:tc>
        <w:tc>
          <w:tcPr>
            <w:tcW w:w="1104" w:type="dxa"/>
            <w:vMerge w:val="restart"/>
            <w:vAlign w:val="center"/>
          </w:tcPr>
          <w:p w:rsidR="00E34050" w:rsidRDefault="00AB5EFB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电气、液压系统</w:t>
            </w: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电控系统工作正常、灵敏可靠。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电气接线应牢固、电缆接头绝缘可靠，电路应有漏电和接地保护。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液压系统正常可靠、动作平稳，超载时溢流阀保护，油缸油管破裂时液压锁保护。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平台板及安全防护措施</w:t>
            </w:r>
          </w:p>
        </w:tc>
        <w:tc>
          <w:tcPr>
            <w:tcW w:w="6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平台板满铺，离开墙面100～150mm，平台板与结构边缘处应设置架体推拉、翻折等防护设施。采用钢板网围挡，并牢固固定在架体上。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架体与建筑结构门洞口处设置可靠防护措施。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平台梯子口处设置可靠防护措施。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导轨及爬升机构</w:t>
            </w:r>
          </w:p>
        </w:tc>
        <w:tc>
          <w:tcPr>
            <w:tcW w:w="6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上防坠爬升器承力块下爪部位应与导轨压紧贴实。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AB5EFB">
            <w:pPr>
              <w:spacing w:line="38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上、下防坠爬升器内各组装件应转动灵活，定位正确可靠。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51"/>
          <w:jc w:val="center"/>
        </w:trPr>
        <w:tc>
          <w:tcPr>
            <w:tcW w:w="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AB5EFB">
            <w:pPr>
              <w:spacing w:line="38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导轨导向间隙应在</w:t>
            </w:r>
            <w:r>
              <w:rPr>
                <w:rFonts w:ascii="宋体" w:hAnsi="宋体" w:cs="宋体"/>
                <w:szCs w:val="21"/>
              </w:rPr>
              <w:t>5～10mm之间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 w:val="restart"/>
            <w:tcBorders>
              <w:top w:val="single" w:sz="4" w:space="0" w:color="auto"/>
            </w:tcBorders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</w:tcBorders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平台架及防护栏杆</w:t>
            </w:r>
          </w:p>
        </w:tc>
        <w:tc>
          <w:tcPr>
            <w:tcW w:w="6371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平台架与架体体系可靠连接，连接件、标准件满足要求，无缺失。</w:t>
            </w:r>
          </w:p>
        </w:tc>
        <w:tc>
          <w:tcPr>
            <w:tcW w:w="1272" w:type="dxa"/>
            <w:tcBorders>
              <w:top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超载报警平台与平台架、架体体系可靠连接，连接件、标准件满足要求，无缺失。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防护栏杆高度不低于1</w:t>
            </w:r>
            <w:r>
              <w:rPr>
                <w:rFonts w:ascii="宋体" w:hAnsi="宋体" w:cs="宋体"/>
                <w:szCs w:val="21"/>
              </w:rPr>
              <w:t>.5m</w:t>
            </w:r>
            <w:r>
              <w:rPr>
                <w:rFonts w:ascii="宋体" w:hAnsi="宋体" w:cs="宋体" w:hint="eastAsia"/>
                <w:szCs w:val="21"/>
              </w:rPr>
              <w:t>，无孔洞，与平台架、架体体系可靠连接，连接件、标准件满足要求，无缺失。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</w:t>
            </w:r>
          </w:p>
        </w:tc>
        <w:tc>
          <w:tcPr>
            <w:tcW w:w="1104" w:type="dxa"/>
            <w:vMerge w:val="restart"/>
            <w:vAlign w:val="center"/>
          </w:tcPr>
          <w:p w:rsidR="00E34050" w:rsidRDefault="00AB5EFB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超载报警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装置</w:t>
            </w: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报警装置位置醒目，系统组件、线路按要求防护。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104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6371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超载报警功能灵敏、可靠，误差不大于</w:t>
            </w:r>
            <w:r>
              <w:rPr>
                <w:rFonts w:ascii="宋体" w:hAnsi="宋体" w:cs="宋体"/>
                <w:szCs w:val="21"/>
              </w:rPr>
              <w:t>±10</w:t>
            </w:r>
            <w:r>
              <w:rPr>
                <w:rFonts w:ascii="宋体" w:hAnsi="宋体" w:cs="宋体" w:hint="eastAsia"/>
                <w:szCs w:val="21"/>
              </w:rPr>
              <w:t>%。</w:t>
            </w:r>
          </w:p>
        </w:tc>
        <w:tc>
          <w:tcPr>
            <w:tcW w:w="1272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00"/>
          <w:jc w:val="center"/>
        </w:trPr>
        <w:tc>
          <w:tcPr>
            <w:tcW w:w="746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9</w:t>
            </w:r>
          </w:p>
        </w:tc>
        <w:tc>
          <w:tcPr>
            <w:tcW w:w="8747" w:type="dxa"/>
            <w:gridSpan w:val="7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验收结论：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                                                </w:t>
            </w:r>
            <w:r>
              <w:rPr>
                <w:rFonts w:ascii="宋体" w:hAnsi="宋体" w:cs="宋体"/>
                <w:szCs w:val="21"/>
              </w:rPr>
              <w:t xml:space="preserve">      </w:t>
            </w:r>
            <w:r>
              <w:rPr>
                <w:rFonts w:ascii="宋体" w:hAnsi="宋体" w:cs="宋体" w:hint="eastAsia"/>
                <w:szCs w:val="21"/>
              </w:rPr>
              <w:t>年    月    日</w:t>
            </w:r>
          </w:p>
        </w:tc>
      </w:tr>
      <w:tr w:rsidR="00E34050">
        <w:trPr>
          <w:trHeight w:val="300"/>
          <w:jc w:val="center"/>
        </w:trPr>
        <w:tc>
          <w:tcPr>
            <w:tcW w:w="3168" w:type="dxa"/>
            <w:gridSpan w:val="3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监理单位：</w:t>
            </w: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        </w:t>
            </w:r>
            <w:r>
              <w:rPr>
                <w:rFonts w:ascii="宋体" w:hAnsi="宋体" w:cs="宋体" w:hint="eastAsia"/>
                <w:szCs w:val="21"/>
              </w:rPr>
              <w:t xml:space="preserve">年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 xml:space="preserve">月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  <w:tc>
          <w:tcPr>
            <w:tcW w:w="3168" w:type="dxa"/>
            <w:gridSpan w:val="2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总包单位：</w:t>
            </w: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        </w:t>
            </w:r>
            <w:r>
              <w:rPr>
                <w:rFonts w:ascii="宋体" w:hAnsi="宋体" w:cs="宋体" w:hint="eastAsia"/>
                <w:szCs w:val="21"/>
              </w:rPr>
              <w:t xml:space="preserve">年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 xml:space="preserve">月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  <w:tc>
          <w:tcPr>
            <w:tcW w:w="3157" w:type="dxa"/>
            <w:gridSpan w:val="3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安装操作单位：</w:t>
            </w: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        </w:t>
            </w:r>
            <w:r>
              <w:rPr>
                <w:rFonts w:ascii="宋体" w:hAnsi="宋体" w:cs="宋体" w:hint="eastAsia"/>
                <w:szCs w:val="21"/>
              </w:rPr>
              <w:t xml:space="preserve">年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 xml:space="preserve">月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</w:tr>
    </w:tbl>
    <w:p w:rsidR="00E34050" w:rsidRDefault="00E34050">
      <w:pPr>
        <w:rPr>
          <w:rFonts w:ascii="宋体" w:hAnsi="宋体" w:cs="宋体"/>
          <w:szCs w:val="21"/>
          <w:lang w:val="zh-CN"/>
        </w:rPr>
        <w:sectPr w:rsidR="00E34050">
          <w:headerReference w:type="default" r:id="rId34"/>
          <w:footerReference w:type="default" r:id="rId35"/>
          <w:pgSz w:w="11906" w:h="16838"/>
          <w:pgMar w:top="1040" w:right="1800" w:bottom="1098" w:left="1800" w:header="851" w:footer="992" w:gutter="0"/>
          <w:pgNumType w:fmt="numberInDash"/>
          <w:cols w:space="425"/>
          <w:docGrid w:type="lines" w:linePitch="312"/>
        </w:sectPr>
      </w:pPr>
    </w:p>
    <w:p w:rsidR="00E34050" w:rsidRDefault="00AB5EFB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lastRenderedPageBreak/>
        <w:t>附件5</w:t>
      </w:r>
    </w:p>
    <w:tbl>
      <w:tblPr>
        <w:tblStyle w:val="a8"/>
        <w:tblW w:w="8769" w:type="dxa"/>
        <w:tblLayout w:type="fixed"/>
        <w:tblLook w:val="04A0" w:firstRow="1" w:lastRow="0" w:firstColumn="1" w:lastColumn="0" w:noHBand="0" w:noVBand="1"/>
      </w:tblPr>
      <w:tblGrid>
        <w:gridCol w:w="668"/>
        <w:gridCol w:w="1087"/>
        <w:gridCol w:w="1168"/>
        <w:gridCol w:w="1132"/>
        <w:gridCol w:w="1791"/>
        <w:gridCol w:w="447"/>
        <w:gridCol w:w="900"/>
        <w:gridCol w:w="1576"/>
      </w:tblGrid>
      <w:tr w:rsidR="00E34050">
        <w:trPr>
          <w:trHeight w:val="737"/>
        </w:trPr>
        <w:tc>
          <w:tcPr>
            <w:tcW w:w="6293" w:type="dxa"/>
            <w:gridSpan w:val="6"/>
            <w:vAlign w:val="center"/>
          </w:tcPr>
          <w:p w:rsidR="00E34050" w:rsidRDefault="00AB5EFB">
            <w:pPr>
              <w:jc w:val="center"/>
              <w:rPr>
                <w:b/>
                <w:bCs/>
                <w:sz w:val="32"/>
                <w:szCs w:val="40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kern w:val="0"/>
                <w:sz w:val="28"/>
                <w:szCs w:val="28"/>
              </w:rPr>
              <w:t>悬挑式钢平台安全巡视检查记录表</w:t>
            </w:r>
          </w:p>
        </w:tc>
        <w:tc>
          <w:tcPr>
            <w:tcW w:w="900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szCs w:val="21"/>
              </w:rPr>
              <w:t>编号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jc w:val="center"/>
            </w:pPr>
          </w:p>
        </w:tc>
      </w:tr>
      <w:tr w:rsidR="00E34050">
        <w:trPr>
          <w:trHeight w:val="340"/>
        </w:trPr>
        <w:tc>
          <w:tcPr>
            <w:tcW w:w="1755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工程名称</w:t>
            </w:r>
          </w:p>
        </w:tc>
        <w:tc>
          <w:tcPr>
            <w:tcW w:w="2300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238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总承包单位</w:t>
            </w:r>
          </w:p>
        </w:tc>
        <w:tc>
          <w:tcPr>
            <w:tcW w:w="2476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1755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监理单位</w:t>
            </w:r>
          </w:p>
        </w:tc>
        <w:tc>
          <w:tcPr>
            <w:tcW w:w="2300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238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巡查部位</w:t>
            </w:r>
          </w:p>
        </w:tc>
        <w:tc>
          <w:tcPr>
            <w:tcW w:w="2476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序号</w:t>
            </w:r>
          </w:p>
        </w:tc>
        <w:tc>
          <w:tcPr>
            <w:tcW w:w="1087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巡查项目</w:t>
            </w: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巡查内容</w:t>
            </w:r>
          </w:p>
        </w:tc>
        <w:tc>
          <w:tcPr>
            <w:tcW w:w="1576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巡查结果</w:t>
            </w:r>
          </w:p>
        </w:tc>
      </w:tr>
      <w:tr w:rsidR="00E34050">
        <w:trPr>
          <w:trHeight w:val="340"/>
        </w:trPr>
        <w:tc>
          <w:tcPr>
            <w:tcW w:w="66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087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上部拉结吊点</w:t>
            </w: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上部拉结吊点受力构件无变形、开焊、加焊、切割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板式穿墙螺栓内侧贴紧墙面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扇型穿墙螺栓立面保证垂直，内侧贴紧墙面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墙内穿墙螺栓的垫片紧贴墙面，双螺母无松动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1087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钢丝绳</w:t>
            </w: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主绳、保险绳同时张紧、受力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主绳、保险绳与平台、主体结构、脚手架等无接触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主绳、保险绳无断丝、磨损、变形、锈蚀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钢丝绳夹间距、安全弯符合相关要求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  <w:tc>
          <w:tcPr>
            <w:tcW w:w="1087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钢梁及锚固</w:t>
            </w: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主、次梁等主要受力构件无变形、开焊、切割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悬挑钢梁锚固螺栓、螺母、螺栓钢压板（角钢压板）无松动、变形</w:t>
            </w:r>
          </w:p>
        </w:tc>
        <w:tc>
          <w:tcPr>
            <w:tcW w:w="1576" w:type="dxa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     </w:t>
            </w:r>
          </w:p>
        </w:tc>
      </w:tr>
      <w:tr w:rsidR="00E34050">
        <w:trPr>
          <w:trHeight w:val="340"/>
        </w:trPr>
        <w:tc>
          <w:tcPr>
            <w:tcW w:w="66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</w:p>
        </w:tc>
        <w:tc>
          <w:tcPr>
            <w:tcW w:w="1087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安全防护</w:t>
            </w: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钢平台防护栏杆硬质封闭、防护网等防护设施固定牢固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为作业人员设置的两根独立安全绳固定在上一层主体结构上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钢平台上操作人员不超过2人，操作人员佩戴安全带，通过自锁器与安全绳连接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</w:p>
        </w:tc>
        <w:tc>
          <w:tcPr>
            <w:tcW w:w="1087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报警装置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及标识牌</w:t>
            </w: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声光超载报警装置齐全有效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限制人员数量、荷载（吨位）、验收、操作规程、码放量化等标识牌设置齐全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</w:p>
        </w:tc>
        <w:tc>
          <w:tcPr>
            <w:tcW w:w="1087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警戒区域</w:t>
            </w: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钢平台使用时，地面垂直投影6m范围设置警戒区，悬挂警示标识，禁止人员入内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</w:p>
        </w:tc>
        <w:tc>
          <w:tcPr>
            <w:tcW w:w="1087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物料码放</w:t>
            </w: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物料码放数量符合码放量化标识牌要求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物料堆放整齐，放置钢平台中心区域，码放高度低于护栏高度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物料不得挤靠钢平台防护栏杆或探出护栏放置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40"/>
        </w:trPr>
        <w:tc>
          <w:tcPr>
            <w:tcW w:w="668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1087" w:type="dxa"/>
            <w:vMerge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438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钢平台上的物料及时清运，不得长期存放</w:t>
            </w:r>
          </w:p>
        </w:tc>
        <w:tc>
          <w:tcPr>
            <w:tcW w:w="1576" w:type="dxa"/>
            <w:vAlign w:val="center"/>
          </w:tcPr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882"/>
        </w:trPr>
        <w:tc>
          <w:tcPr>
            <w:tcW w:w="8769" w:type="dxa"/>
            <w:gridSpan w:val="8"/>
          </w:tcPr>
          <w:p w:rsidR="00E34050" w:rsidRDefault="00AB5EFB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检查结果处理情况：</w:t>
            </w:r>
          </w:p>
          <w:p w:rsidR="00E34050" w:rsidRDefault="00AB5EFB">
            <w:pPr>
              <w:spacing w:line="480" w:lineRule="auto"/>
              <w:ind w:firstLineChars="2800" w:firstLine="588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检查人员：</w:t>
            </w:r>
          </w:p>
        </w:tc>
      </w:tr>
      <w:tr w:rsidR="00E34050">
        <w:trPr>
          <w:trHeight w:val="1286"/>
        </w:trPr>
        <w:tc>
          <w:tcPr>
            <w:tcW w:w="2923" w:type="dxa"/>
            <w:gridSpan w:val="3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监理单位：</w:t>
            </w: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      </w:t>
            </w: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  <w:tc>
          <w:tcPr>
            <w:tcW w:w="2923" w:type="dxa"/>
            <w:gridSpan w:val="2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总包单位：</w:t>
            </w: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       </w:t>
            </w: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  <w:tc>
          <w:tcPr>
            <w:tcW w:w="2923" w:type="dxa"/>
            <w:gridSpan w:val="3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使用单位：</w:t>
            </w: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      </w:t>
            </w:r>
            <w:r>
              <w:rPr>
                <w:rFonts w:ascii="宋体" w:hAnsi="宋体" w:cs="宋体" w:hint="eastAsia"/>
                <w:szCs w:val="21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</w:tr>
    </w:tbl>
    <w:p w:rsidR="00E34050" w:rsidRDefault="00E34050">
      <w:pPr>
        <w:rPr>
          <w:rFonts w:ascii="仿宋_GB2312" w:eastAsia="仿宋_GB2312" w:cs="宋体"/>
          <w:kern w:val="0"/>
          <w:sz w:val="32"/>
          <w:szCs w:val="32"/>
        </w:rPr>
      </w:pPr>
    </w:p>
    <w:p w:rsidR="00E34050" w:rsidRDefault="00AB5EFB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lastRenderedPageBreak/>
        <w:t>附件6</w:t>
      </w:r>
    </w:p>
    <w:tbl>
      <w:tblPr>
        <w:tblW w:w="898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98"/>
        <w:gridCol w:w="1050"/>
        <w:gridCol w:w="1124"/>
        <w:gridCol w:w="2505"/>
        <w:gridCol w:w="663"/>
        <w:gridCol w:w="775"/>
        <w:gridCol w:w="912"/>
        <w:gridCol w:w="1459"/>
      </w:tblGrid>
      <w:tr w:rsidR="00E34050">
        <w:trPr>
          <w:trHeight w:val="617"/>
          <w:jc w:val="center"/>
        </w:trPr>
        <w:tc>
          <w:tcPr>
            <w:tcW w:w="6615" w:type="dxa"/>
            <w:gridSpan w:val="6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  <w:t>工具式液压爬升悬挑钢平台安全巡视检查记录表</w:t>
            </w:r>
          </w:p>
        </w:tc>
        <w:tc>
          <w:tcPr>
            <w:tcW w:w="912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编号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1548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position w:val="-3"/>
                <w:szCs w:val="21"/>
              </w:rPr>
            </w:pPr>
            <w:r>
              <w:rPr>
                <w:rFonts w:ascii="宋体" w:hAnsi="宋体" w:cs="宋体" w:hint="eastAsia"/>
                <w:position w:val="-3"/>
                <w:szCs w:val="21"/>
              </w:rPr>
              <w:t>工程名称</w:t>
            </w:r>
          </w:p>
        </w:tc>
        <w:tc>
          <w:tcPr>
            <w:tcW w:w="3629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38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总承包单位</w:t>
            </w:r>
          </w:p>
        </w:tc>
        <w:tc>
          <w:tcPr>
            <w:tcW w:w="2371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position w:val="-1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1548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监理单位</w:t>
            </w:r>
          </w:p>
        </w:tc>
        <w:tc>
          <w:tcPr>
            <w:tcW w:w="3629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38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巡查部位</w:t>
            </w:r>
          </w:p>
        </w:tc>
        <w:tc>
          <w:tcPr>
            <w:tcW w:w="2371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序号</w:t>
            </w:r>
          </w:p>
        </w:tc>
        <w:tc>
          <w:tcPr>
            <w:tcW w:w="1050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巡查项目</w:t>
            </w:r>
          </w:p>
        </w:tc>
        <w:tc>
          <w:tcPr>
            <w:tcW w:w="5979" w:type="dxa"/>
            <w:gridSpan w:val="5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巡查内容</w:t>
            </w:r>
          </w:p>
        </w:tc>
        <w:tc>
          <w:tcPr>
            <w:tcW w:w="1459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position w:val="-1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巡查</w:t>
            </w:r>
            <w:r>
              <w:rPr>
                <w:rFonts w:ascii="宋体" w:hAnsi="宋体" w:cs="宋体" w:hint="eastAsia"/>
                <w:position w:val="-1"/>
                <w:szCs w:val="21"/>
              </w:rPr>
              <w:t>结果</w:t>
            </w: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1050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附着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装置</w:t>
            </w:r>
          </w:p>
        </w:tc>
        <w:tc>
          <w:tcPr>
            <w:tcW w:w="5979" w:type="dxa"/>
            <w:gridSpan w:val="5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/>
                <w:szCs w:val="21"/>
              </w:rPr>
              <w:t>爬升前</w:t>
            </w:r>
            <w:r>
              <w:rPr>
                <w:rFonts w:ascii="宋体" w:hAnsi="宋体" w:hint="eastAsia"/>
                <w:szCs w:val="21"/>
              </w:rPr>
              <w:t>，附着</w:t>
            </w:r>
            <w:r>
              <w:rPr>
                <w:rFonts w:ascii="宋体" w:hAnsi="宋体"/>
                <w:szCs w:val="21"/>
              </w:rPr>
              <w:t>装置处混凝土强度不低于</w:t>
            </w: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5Mpa</w:t>
            </w:r>
            <w:r>
              <w:rPr>
                <w:rFonts w:ascii="宋体" w:hAnsi="宋体" w:hint="eastAsia"/>
                <w:szCs w:val="21"/>
              </w:rPr>
              <w:t>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979" w:type="dxa"/>
            <w:gridSpan w:val="5"/>
            <w:vAlign w:val="center"/>
          </w:tcPr>
          <w:p w:rsidR="00E34050" w:rsidRDefault="00AB5EF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附板支架及穿板螺栓组件无缺失、形变。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979" w:type="dxa"/>
            <w:gridSpan w:val="5"/>
            <w:vAlign w:val="center"/>
          </w:tcPr>
          <w:p w:rsidR="00E34050" w:rsidRDefault="00AB5EF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每个附板支架固定不少于两个穿板螺栓组件。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979" w:type="dxa"/>
            <w:gridSpan w:val="5"/>
            <w:vAlign w:val="center"/>
          </w:tcPr>
          <w:p w:rsidR="00E34050" w:rsidRDefault="00AB5EF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  <w:lang w:bidi="en-US"/>
              </w:rPr>
              <w:t>每个穿板螺栓配备双螺母，螺杆露出螺母3扣以上，并按要求拧紧。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979" w:type="dxa"/>
            <w:gridSpan w:val="5"/>
            <w:vAlign w:val="center"/>
          </w:tcPr>
          <w:p w:rsidR="00E34050" w:rsidRDefault="00AB5EF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锁止附板支架防滑移装置。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1050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液压电控系统</w:t>
            </w: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液压电控系统组件无缺失、形变。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各接头按要求密封防水。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电气控制箱及泵站固定牢靠，并按要求防护。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  <w:tc>
          <w:tcPr>
            <w:tcW w:w="1050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架体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体系</w:t>
            </w: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架体体系与附着装置锁紧并固定牢靠。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架体各部位连接正常、牢靠。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防坠爬升装置灵敏、可靠。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/>
                <w:szCs w:val="21"/>
              </w:rPr>
              <w:t>导轨</w:t>
            </w:r>
            <w:r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/>
                <w:szCs w:val="21"/>
              </w:rPr>
              <w:t>防坠爬升器应涂刷润滑剂</w:t>
            </w:r>
            <w:r>
              <w:rPr>
                <w:rFonts w:ascii="宋体" w:hAnsi="宋体" w:hint="eastAsia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无混凝土等黏结物</w:t>
            </w:r>
            <w:r>
              <w:rPr>
                <w:rFonts w:ascii="宋体" w:hAnsi="宋体" w:hint="eastAsia"/>
                <w:szCs w:val="21"/>
              </w:rPr>
              <w:t>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</w:p>
        </w:tc>
        <w:tc>
          <w:tcPr>
            <w:tcW w:w="1050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架体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防护</w:t>
            </w: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防护系统组件无缺失、形变。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平台防护翻板按要求设置。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人员上下通道按要求防护。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平台防护网按要求封严。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</w:p>
        </w:tc>
        <w:tc>
          <w:tcPr>
            <w:tcW w:w="1050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等线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报警装置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及标识牌</w:t>
            </w: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声光超载报警装置齐全有效。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限制人员数量、荷载（吨位）、验收、操作规程、码放量化等标识牌设置齐全。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jc w:val="center"/>
              <w:rPr>
                <w:rFonts w:ascii="宋体" w:hAnsi="宋体" w:cs="等线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警戒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区域</w:t>
            </w: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等线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钢平台使用时，地面垂直投影6m范围设置警戒区，悬挂警示标识，禁止人员入内。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</w:p>
        </w:tc>
        <w:tc>
          <w:tcPr>
            <w:tcW w:w="1050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="宋体" w:hAnsi="宋体" w:cs="等线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物料</w:t>
            </w: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码放</w:t>
            </w: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等线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物料码放数量符合码放量化标识牌要求。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等线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物料堆放整齐，放置钢平台中心区域，码放高度低于护栏高度。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等线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物料不得挤靠钢平台防护栏杆或探出护栏放置。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312"/>
          <w:jc w:val="center"/>
        </w:trPr>
        <w:tc>
          <w:tcPr>
            <w:tcW w:w="498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</w:tcBorders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5979" w:type="dxa"/>
            <w:gridSpan w:val="5"/>
            <w:tcBorders>
              <w:bottom w:val="single" w:sz="4" w:space="0" w:color="auto"/>
            </w:tcBorders>
            <w:vAlign w:val="center"/>
          </w:tcPr>
          <w:p w:rsidR="00E34050" w:rsidRDefault="00AB5EFB">
            <w:pPr>
              <w:rPr>
                <w:rFonts w:ascii="宋体" w:hAnsi="宋体" w:cs="等线"/>
                <w:szCs w:val="21"/>
              </w:rPr>
            </w:pPr>
            <w:r>
              <w:rPr>
                <w:rFonts w:ascii="宋体" w:hAnsi="宋体" w:cs="等线" w:hint="eastAsia"/>
                <w:szCs w:val="21"/>
              </w:rPr>
              <w:t>钢平台上的物料及时清运，不得长期存放。</w:t>
            </w:r>
          </w:p>
        </w:tc>
        <w:tc>
          <w:tcPr>
            <w:tcW w:w="1459" w:type="dxa"/>
            <w:vAlign w:val="center"/>
          </w:tcPr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E34050">
        <w:trPr>
          <w:trHeight w:val="849"/>
          <w:jc w:val="center"/>
        </w:trPr>
        <w:tc>
          <w:tcPr>
            <w:tcW w:w="498" w:type="dxa"/>
            <w:vAlign w:val="center"/>
          </w:tcPr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8</w:t>
            </w:r>
          </w:p>
        </w:tc>
        <w:tc>
          <w:tcPr>
            <w:tcW w:w="8488" w:type="dxa"/>
            <w:gridSpan w:val="7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巡查结论：</w:t>
            </w:r>
          </w:p>
          <w:p w:rsidR="00E34050" w:rsidRDefault="00E34050">
            <w:pPr>
              <w:jc w:val="center"/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                                                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Cs w:val="21"/>
              </w:rPr>
              <w:t xml:space="preserve"> 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年    月    日</w:t>
            </w:r>
          </w:p>
        </w:tc>
      </w:tr>
      <w:tr w:rsidR="00E34050">
        <w:trPr>
          <w:trHeight w:val="1142"/>
          <w:jc w:val="center"/>
        </w:trPr>
        <w:tc>
          <w:tcPr>
            <w:tcW w:w="2672" w:type="dxa"/>
            <w:gridSpan w:val="3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监理单位：</w:t>
            </w: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        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  <w:tc>
          <w:tcPr>
            <w:tcW w:w="3168" w:type="dxa"/>
            <w:gridSpan w:val="2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总包单位：</w:t>
            </w: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       </w:t>
            </w:r>
            <w:r>
              <w:rPr>
                <w:rFonts w:ascii="宋体" w:hAnsi="宋体" w:cs="宋体" w:hint="eastAsia"/>
                <w:szCs w:val="21"/>
              </w:rPr>
              <w:t xml:space="preserve">     </w:t>
            </w:r>
            <w:r>
              <w:rPr>
                <w:rFonts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  <w:tc>
          <w:tcPr>
            <w:tcW w:w="3146" w:type="dxa"/>
            <w:gridSpan w:val="3"/>
            <w:vAlign w:val="center"/>
          </w:tcPr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使用单位：</w:t>
            </w:r>
          </w:p>
          <w:p w:rsidR="00E34050" w:rsidRDefault="00E34050">
            <w:pPr>
              <w:rPr>
                <w:rFonts w:ascii="宋体" w:hAnsi="宋体" w:cs="宋体"/>
                <w:szCs w:val="21"/>
              </w:rPr>
            </w:pPr>
          </w:p>
          <w:p w:rsidR="00E34050" w:rsidRDefault="00AB5EF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      </w:t>
            </w:r>
            <w:r>
              <w:rPr>
                <w:rFonts w:ascii="宋体" w:hAnsi="宋体" w:cs="宋体" w:hint="eastAsia"/>
                <w:szCs w:val="21"/>
              </w:rPr>
              <w:t xml:space="preserve">     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</w:tr>
    </w:tbl>
    <w:p w:rsidR="00E34050" w:rsidRDefault="00E34050"/>
    <w:p w:rsidR="00E34050" w:rsidRDefault="00AB5EFB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lastRenderedPageBreak/>
        <w:t>附件7</w:t>
      </w:r>
    </w:p>
    <w:p w:rsidR="00E34050" w:rsidRDefault="00AB5EFB">
      <w:pPr>
        <w:jc w:val="center"/>
        <w:rPr>
          <w:rFonts w:ascii="方正小标宋简体" w:eastAsia="方正小标宋简体" w:hAnsi="方正小标宋简体" w:cs="方正小标宋简体"/>
          <w:kern w:val="0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32"/>
          <w:szCs w:val="32"/>
        </w:rPr>
        <w:t>钢平台标识标牌</w:t>
      </w:r>
    </w:p>
    <w:p w:rsidR="00E34050" w:rsidRDefault="00AB5EFB">
      <w:pPr>
        <w:jc w:val="left"/>
        <w:rPr>
          <w:bCs/>
          <w:sz w:val="44"/>
          <w:szCs w:val="44"/>
        </w:rPr>
      </w:pPr>
      <w:r>
        <w:rPr>
          <w:rFonts w:ascii="仿宋_GB2312" w:eastAsia="仿宋_GB2312" w:cs="宋体" w:hint="eastAsia"/>
          <w:bCs/>
          <w:kern w:val="0"/>
          <w:sz w:val="32"/>
          <w:szCs w:val="32"/>
        </w:rPr>
        <w:t>（一）限载标识牌</w:t>
      </w:r>
    </w:p>
    <w:p w:rsidR="00E34050" w:rsidRDefault="00E34050">
      <w:pPr>
        <w:jc w:val="center"/>
        <w:rPr>
          <w:b/>
          <w:bCs/>
          <w:sz w:val="44"/>
          <w:szCs w:val="44"/>
        </w:rPr>
      </w:pPr>
    </w:p>
    <w:p w:rsidR="00E34050" w:rsidRDefault="00AB5EFB">
      <w:pPr>
        <w:rPr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175260</wp:posOffset>
                </wp:positionV>
                <wp:extent cx="2075815" cy="2075815"/>
                <wp:effectExtent l="38100" t="38100" r="38735" b="38735"/>
                <wp:wrapNone/>
                <wp:docPr id="9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132" cy="20761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5EFB" w:rsidRDefault="00AB5EFB">
                            <w:pPr>
                              <w:kinsoku w:val="0"/>
                              <w:topLinePunct/>
                              <w:spacing w:line="540" w:lineRule="exact"/>
                              <w:ind w:leftChars="-136" w:left="-223" w:hangingChars="6" w:hanging="63"/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color w:val="000000" w:themeColor="text1"/>
                                <w:w w:val="90"/>
                                <w:kern w:val="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bCs/>
                                <w:color w:val="000000" w:themeColor="text1"/>
                                <w:spacing w:val="267"/>
                                <w:kern w:val="0"/>
                                <w:sz w:val="52"/>
                                <w:szCs w:val="52"/>
                                <w:fitText w:val="1575" w:id="-1182822691"/>
                              </w:rPr>
                              <w:t>限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bCs/>
                                <w:color w:val="000000" w:themeColor="text1"/>
                                <w:kern w:val="0"/>
                                <w:sz w:val="52"/>
                                <w:szCs w:val="52"/>
                                <w:fitText w:val="1575" w:id="-1182822691"/>
                              </w:rPr>
                              <w:t>载</w:t>
                            </w:r>
                          </w:p>
                          <w:p w:rsidR="00AB5EFB" w:rsidRDefault="00AB5EFB">
                            <w:pPr>
                              <w:kinsoku w:val="0"/>
                              <w:topLinePunct/>
                              <w:spacing w:line="360" w:lineRule="auto"/>
                              <w:ind w:leftChars="-136" w:left="-228" w:hangingChars="6" w:hanging="58"/>
                              <w:jc w:val="center"/>
                              <w:rPr>
                                <w:color w:val="000000" w:themeColor="text1"/>
                                <w:w w:val="200"/>
                                <w:sz w:val="52"/>
                                <w:szCs w:val="52"/>
                              </w:rPr>
                            </w:pPr>
                            <w:r w:rsidRPr="006D7A59">
                              <w:rPr>
                                <w:rFonts w:ascii="黑体" w:eastAsia="黑体" w:hAnsi="黑体"/>
                                <w:b/>
                                <w:bCs/>
                                <w:color w:val="000000" w:themeColor="text1"/>
                                <w:spacing w:val="8"/>
                                <w:w w:val="99"/>
                                <w:kern w:val="0"/>
                                <w:sz w:val="96"/>
                                <w:szCs w:val="96"/>
                                <w:fitText w:val="1446" w:id="1"/>
                              </w:rPr>
                              <w:t>1.</w:t>
                            </w:r>
                            <w:r w:rsidRPr="006D7A59">
                              <w:rPr>
                                <w:rFonts w:ascii="黑体" w:eastAsia="黑体" w:hAnsi="黑体"/>
                                <w:b/>
                                <w:bCs/>
                                <w:color w:val="000000" w:themeColor="text1"/>
                                <w:spacing w:val="2"/>
                                <w:w w:val="99"/>
                                <w:kern w:val="0"/>
                                <w:sz w:val="96"/>
                                <w:szCs w:val="96"/>
                                <w:fitText w:val="1446" w:id="1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  <w:w w:val="200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2" o:spid="_x0000_s1026" style="position:absolute;left:0;text-align:left;margin-left:137.6pt;margin-top:13.8pt;width:163.45pt;height:16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" strokecolor="red" strokeweight="6pt">
                <v:textbox>
                  <w:txbxContent>
                    <w:p w:rsidR="00AB5EFB" w:rsidRDefault="00AB5EFB">
                      <w:pPr>
                        <w:kinsoku w:val="0"/>
                        <w:topLinePunct/>
                        <w:spacing w:line="540" w:lineRule="exact"/>
                        <w:ind w:leftChars="-136" w:left="-223" w:hangingChars="6" w:hanging="63"/>
                        <w:jc w:val="center"/>
                        <w:rPr>
                          <w:rFonts w:ascii="黑体" w:eastAsia="黑体" w:hAnsi="黑体"/>
                          <w:b/>
                          <w:bCs/>
                          <w:color w:val="000000" w:themeColor="text1"/>
                          <w:w w:val="90"/>
                          <w:kern w:val="0"/>
                          <w:sz w:val="52"/>
                          <w:szCs w:val="52"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bCs/>
                          <w:color w:val="000000" w:themeColor="text1"/>
                          <w:spacing w:val="267"/>
                          <w:kern w:val="0"/>
                          <w:sz w:val="52"/>
                          <w:szCs w:val="52"/>
                          <w:fitText w:val="1575" w:id="-1182822691"/>
                        </w:rPr>
                        <w:t>限</w:t>
                      </w:r>
                      <w:r>
                        <w:rPr>
                          <w:rFonts w:ascii="黑体" w:eastAsia="黑体" w:hAnsi="黑体"/>
                          <w:b/>
                          <w:bCs/>
                          <w:color w:val="000000" w:themeColor="text1"/>
                          <w:kern w:val="0"/>
                          <w:sz w:val="52"/>
                          <w:szCs w:val="52"/>
                          <w:fitText w:val="1575" w:id="-1182822691"/>
                        </w:rPr>
                        <w:t>载</w:t>
                      </w:r>
                    </w:p>
                    <w:p w:rsidR="00AB5EFB" w:rsidRDefault="00AB5EFB">
                      <w:pPr>
                        <w:kinsoku w:val="0"/>
                        <w:topLinePunct/>
                        <w:spacing w:line="360" w:lineRule="auto"/>
                        <w:ind w:leftChars="-136" w:left="-228" w:hangingChars="6" w:hanging="58"/>
                        <w:jc w:val="center"/>
                        <w:rPr>
                          <w:color w:val="000000" w:themeColor="text1"/>
                          <w:w w:val="200"/>
                          <w:sz w:val="52"/>
                          <w:szCs w:val="52"/>
                        </w:rPr>
                      </w:pPr>
                      <w:r w:rsidRPr="006D7A59">
                        <w:rPr>
                          <w:rFonts w:ascii="黑体" w:eastAsia="黑体" w:hAnsi="黑体"/>
                          <w:b/>
                          <w:bCs/>
                          <w:color w:val="000000" w:themeColor="text1"/>
                          <w:spacing w:val="8"/>
                          <w:w w:val="99"/>
                          <w:kern w:val="0"/>
                          <w:sz w:val="96"/>
                          <w:szCs w:val="96"/>
                          <w:fitText w:val="1446" w:id="1"/>
                        </w:rPr>
                        <w:t>1.</w:t>
                      </w:r>
                      <w:r w:rsidRPr="006D7A59">
                        <w:rPr>
                          <w:rFonts w:ascii="黑体" w:eastAsia="黑体" w:hAnsi="黑体"/>
                          <w:b/>
                          <w:bCs/>
                          <w:color w:val="000000" w:themeColor="text1"/>
                          <w:spacing w:val="2"/>
                          <w:w w:val="99"/>
                          <w:kern w:val="0"/>
                          <w:sz w:val="96"/>
                          <w:szCs w:val="96"/>
                          <w:fitText w:val="1446" w:id="1"/>
                        </w:rPr>
                        <w:t>5</w:t>
                      </w:r>
                      <w:r>
                        <w:rPr>
                          <w:color w:val="000000" w:themeColor="text1"/>
                          <w:w w:val="200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12065</wp:posOffset>
                </wp:positionV>
                <wp:extent cx="2529205" cy="3110230"/>
                <wp:effectExtent l="12700" t="12700" r="29845" b="20320"/>
                <wp:wrapNone/>
                <wp:docPr id="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5" cy="311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B5EFB" w:rsidRDefault="00AB5EFB"/>
                          <w:p w:rsidR="00AB5EFB" w:rsidRDefault="00AB5EFB"/>
                          <w:p w:rsidR="00AB5EFB" w:rsidRDefault="00AB5EFB"/>
                          <w:p w:rsidR="00AB5EFB" w:rsidRDefault="00AB5EFB"/>
                          <w:p w:rsidR="00AB5EFB" w:rsidRDefault="00AB5EFB"/>
                          <w:p w:rsidR="00AB5EFB" w:rsidRDefault="00AB5EFB"/>
                          <w:p w:rsidR="00AB5EFB" w:rsidRDefault="00AB5EFB"/>
                          <w:p w:rsidR="00AB5EFB" w:rsidRDefault="00AB5EFB"/>
                          <w:p w:rsidR="00AB5EFB" w:rsidRDefault="00AB5EFB"/>
                          <w:p w:rsidR="00AB5EFB" w:rsidRDefault="00AB5EFB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</w:p>
                          <w:p w:rsidR="00AB5EFB" w:rsidRDefault="00AB5EFB">
                            <w:pPr>
                              <w:jc w:val="center"/>
                              <w:rPr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72"/>
                                <w:szCs w:val="96"/>
                                <w:highlight w:val="red"/>
                              </w:rPr>
                              <w:t>限载</w:t>
                            </w:r>
                            <w:r>
                              <w:rPr>
                                <w:rFonts w:hint="eastAsia"/>
                                <w:sz w:val="72"/>
                                <w:szCs w:val="96"/>
                                <w:highlight w:val="red"/>
                              </w:rPr>
                              <w:t>1</w:t>
                            </w:r>
                            <w:r>
                              <w:rPr>
                                <w:sz w:val="72"/>
                                <w:szCs w:val="96"/>
                                <w:highlight w:val="red"/>
                              </w:rPr>
                              <w:t>.5</w:t>
                            </w:r>
                            <w:r>
                              <w:rPr>
                                <w:sz w:val="72"/>
                                <w:szCs w:val="96"/>
                                <w:highlight w:val="red"/>
                              </w:rPr>
                              <w:t>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7" style="position:absolute;left:0;text-align:left;margin-left:117.75pt;margin-top:.95pt;width:199.15pt;height:24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" strokeweight="2pt">
                <v:textbox>
                  <w:txbxContent>
                    <w:p w:rsidR="00AB5EFB" w:rsidRDefault="00AB5EFB"/>
                    <w:p w:rsidR="00AB5EFB" w:rsidRDefault="00AB5EFB"/>
                    <w:p w:rsidR="00AB5EFB" w:rsidRDefault="00AB5EFB"/>
                    <w:p w:rsidR="00AB5EFB" w:rsidRDefault="00AB5EFB"/>
                    <w:p w:rsidR="00AB5EFB" w:rsidRDefault="00AB5EFB"/>
                    <w:p w:rsidR="00AB5EFB" w:rsidRDefault="00AB5EFB"/>
                    <w:p w:rsidR="00AB5EFB" w:rsidRDefault="00AB5EFB"/>
                    <w:p w:rsidR="00AB5EFB" w:rsidRDefault="00AB5EFB"/>
                    <w:p w:rsidR="00AB5EFB" w:rsidRDefault="00AB5EFB"/>
                    <w:p w:rsidR="00AB5EFB" w:rsidRDefault="00AB5EFB">
                      <w:pPr>
                        <w:rPr>
                          <w:sz w:val="72"/>
                          <w:szCs w:val="96"/>
                        </w:rPr>
                      </w:pPr>
                    </w:p>
                    <w:p w:rsidR="00AB5EFB" w:rsidRDefault="00AB5EFB">
                      <w:pPr>
                        <w:jc w:val="center"/>
                        <w:rPr>
                          <w:sz w:val="72"/>
                          <w:szCs w:val="96"/>
                        </w:rPr>
                      </w:pPr>
                      <w:r>
                        <w:rPr>
                          <w:rFonts w:hint="eastAsia"/>
                          <w:sz w:val="72"/>
                          <w:szCs w:val="96"/>
                          <w:highlight w:val="red"/>
                        </w:rPr>
                        <w:t>限载</w:t>
                      </w:r>
                      <w:r>
                        <w:rPr>
                          <w:rFonts w:hint="eastAsia"/>
                          <w:sz w:val="72"/>
                          <w:szCs w:val="96"/>
                          <w:highlight w:val="red"/>
                        </w:rPr>
                        <w:t>1</w:t>
                      </w:r>
                      <w:r>
                        <w:rPr>
                          <w:sz w:val="72"/>
                          <w:szCs w:val="96"/>
                          <w:highlight w:val="red"/>
                        </w:rPr>
                        <w:t>.5</w:t>
                      </w:r>
                      <w:r>
                        <w:rPr>
                          <w:sz w:val="72"/>
                          <w:szCs w:val="96"/>
                          <w:highlight w:val="red"/>
                        </w:rPr>
                        <w:t>吨</w:t>
                      </w:r>
                    </w:p>
                  </w:txbxContent>
                </v:textbox>
              </v:rect>
            </w:pict>
          </mc:Fallback>
        </mc:AlternateContent>
      </w:r>
    </w:p>
    <w:p w:rsidR="00E34050" w:rsidRDefault="00E34050">
      <w:pPr>
        <w:rPr>
          <w:sz w:val="44"/>
          <w:szCs w:val="44"/>
        </w:rPr>
      </w:pPr>
    </w:p>
    <w:p w:rsidR="00E34050" w:rsidRDefault="00E34050">
      <w:pPr>
        <w:rPr>
          <w:sz w:val="44"/>
          <w:szCs w:val="44"/>
        </w:rPr>
      </w:pPr>
    </w:p>
    <w:p w:rsidR="00E34050" w:rsidRDefault="00E34050">
      <w:pPr>
        <w:rPr>
          <w:sz w:val="44"/>
          <w:szCs w:val="44"/>
        </w:rPr>
      </w:pPr>
    </w:p>
    <w:p w:rsidR="00E34050" w:rsidRDefault="00E34050">
      <w:pPr>
        <w:rPr>
          <w:sz w:val="44"/>
          <w:szCs w:val="44"/>
        </w:rPr>
      </w:pPr>
    </w:p>
    <w:p w:rsidR="00E34050" w:rsidRDefault="00E34050">
      <w:pPr>
        <w:rPr>
          <w:sz w:val="44"/>
          <w:szCs w:val="44"/>
        </w:rPr>
      </w:pPr>
    </w:p>
    <w:p w:rsidR="00E34050" w:rsidRDefault="00E34050">
      <w:pPr>
        <w:rPr>
          <w:sz w:val="44"/>
          <w:szCs w:val="44"/>
        </w:rPr>
      </w:pPr>
    </w:p>
    <w:p w:rsidR="00E34050" w:rsidRDefault="00E34050">
      <w:pPr>
        <w:rPr>
          <w:sz w:val="44"/>
          <w:szCs w:val="44"/>
        </w:rPr>
      </w:pPr>
    </w:p>
    <w:p w:rsidR="00E34050" w:rsidRDefault="00AB5EFB">
      <w:pPr>
        <w:ind w:firstLineChars="200" w:firstLine="640"/>
        <w:rPr>
          <w:rFonts w:ascii="仿宋_GB2312" w:eastAsia="仿宋_GB2312" w:cs="宋体"/>
          <w:kern w:val="0"/>
          <w:sz w:val="32"/>
          <w:szCs w:val="32"/>
        </w:rPr>
      </w:pPr>
      <w:r>
        <w:rPr>
          <w:rFonts w:ascii="仿宋_GB2312" w:eastAsia="仿宋_GB2312" w:cs="宋体" w:hint="eastAsia"/>
          <w:kern w:val="0"/>
          <w:sz w:val="32"/>
          <w:szCs w:val="32"/>
        </w:rPr>
        <w:t>注意事项：</w:t>
      </w:r>
    </w:p>
    <w:p w:rsidR="00E34050" w:rsidRDefault="00AB5EFB">
      <w:pPr>
        <w:ind w:firstLineChars="200" w:firstLine="640"/>
        <w:rPr>
          <w:rFonts w:ascii="仿宋_GB2312" w:eastAsia="仿宋_GB2312" w:cs="宋体"/>
          <w:kern w:val="0"/>
          <w:sz w:val="32"/>
          <w:szCs w:val="32"/>
        </w:rPr>
      </w:pPr>
      <w:r>
        <w:rPr>
          <w:rFonts w:ascii="仿宋_GB2312" w:eastAsia="仿宋_GB2312" w:cs="宋体" w:hint="eastAsia"/>
          <w:kern w:val="0"/>
          <w:sz w:val="32"/>
          <w:szCs w:val="32"/>
        </w:rPr>
        <w:t>1.限载标识牌尺寸：400mm</w:t>
      </w:r>
      <w:r>
        <w:rPr>
          <w:rFonts w:ascii="仿宋_GB2312" w:eastAsia="仿宋_GB2312" w:cs="宋体"/>
          <w:bCs/>
          <w:kern w:val="0"/>
          <w:sz w:val="32"/>
          <w:szCs w:val="32"/>
        </w:rPr>
        <w:t>×</w:t>
      </w:r>
      <w:r>
        <w:rPr>
          <w:rFonts w:ascii="仿宋_GB2312" w:eastAsia="仿宋_GB2312" w:cs="宋体" w:hint="eastAsia"/>
          <w:kern w:val="0"/>
          <w:sz w:val="32"/>
          <w:szCs w:val="32"/>
        </w:rPr>
        <w:t>300mm；</w:t>
      </w:r>
    </w:p>
    <w:p w:rsidR="00E34050" w:rsidRDefault="00AB5EFB">
      <w:pPr>
        <w:ind w:firstLineChars="200" w:firstLine="640"/>
        <w:rPr>
          <w:rFonts w:ascii="仿宋_GB2312" w:eastAsia="仿宋_GB2312" w:cs="宋体"/>
          <w:kern w:val="0"/>
          <w:sz w:val="32"/>
          <w:szCs w:val="32"/>
        </w:rPr>
      </w:pPr>
      <w:r>
        <w:rPr>
          <w:rFonts w:ascii="仿宋_GB2312" w:eastAsia="仿宋_GB2312" w:cs="宋体" w:hint="eastAsia"/>
          <w:kern w:val="0"/>
          <w:sz w:val="32"/>
          <w:szCs w:val="32"/>
        </w:rPr>
        <w:t>2.限制荷载1.5吨。</w:t>
      </w:r>
    </w:p>
    <w:p w:rsidR="00E34050" w:rsidRDefault="00AB5EFB">
      <w:pPr>
        <w:rPr>
          <w:rFonts w:ascii="仿宋_GB2312" w:eastAsia="仿宋_GB2312" w:cs="宋体"/>
          <w:sz w:val="32"/>
          <w:szCs w:val="32"/>
        </w:rPr>
        <w:sectPr w:rsidR="00E34050">
          <w:pgSz w:w="11906" w:h="16838"/>
          <w:pgMar w:top="1134" w:right="1800" w:bottom="1032" w:left="1800" w:header="851" w:footer="992" w:gutter="0"/>
          <w:pgNumType w:fmt="numberInDash"/>
          <w:cols w:space="425"/>
          <w:docGrid w:type="lines" w:linePitch="312"/>
        </w:sectPr>
      </w:pPr>
      <w:r>
        <w:rPr>
          <w:rFonts w:ascii="仿宋_GB2312" w:eastAsia="仿宋_GB2312" w:cs="宋体"/>
          <w:kern w:val="0"/>
          <w:sz w:val="32"/>
          <w:szCs w:val="32"/>
        </w:rPr>
        <w:br w:type="page"/>
      </w:r>
    </w:p>
    <w:p w:rsidR="00E34050" w:rsidRDefault="00AB5EFB">
      <w:pPr>
        <w:jc w:val="left"/>
        <w:rPr>
          <w:rFonts w:ascii="仿宋_GB2312" w:eastAsia="仿宋_GB2312" w:cs="宋体"/>
          <w:bCs/>
          <w:kern w:val="0"/>
          <w:sz w:val="32"/>
          <w:szCs w:val="32"/>
        </w:rPr>
      </w:pPr>
      <w:r>
        <w:rPr>
          <w:rFonts w:ascii="仿宋_GB2312" w:eastAsia="仿宋_GB2312" w:cs="宋体" w:hint="eastAsia"/>
          <w:bCs/>
          <w:kern w:val="0"/>
          <w:sz w:val="32"/>
          <w:szCs w:val="32"/>
        </w:rPr>
        <w:lastRenderedPageBreak/>
        <w:t>（二）钢平台验收标识牌</w:t>
      </w:r>
    </w:p>
    <w:tbl>
      <w:tblPr>
        <w:tblStyle w:val="a8"/>
        <w:tblW w:w="13740" w:type="dxa"/>
        <w:jc w:val="center"/>
        <w:tblLayout w:type="fixed"/>
        <w:tblLook w:val="04A0" w:firstRow="1" w:lastRow="0" w:firstColumn="1" w:lastColumn="0" w:noHBand="0" w:noVBand="1"/>
      </w:tblPr>
      <w:tblGrid>
        <w:gridCol w:w="2289"/>
        <w:gridCol w:w="1063"/>
        <w:gridCol w:w="1227"/>
        <w:gridCol w:w="2290"/>
        <w:gridCol w:w="2290"/>
        <w:gridCol w:w="939"/>
        <w:gridCol w:w="1351"/>
        <w:gridCol w:w="2291"/>
      </w:tblGrid>
      <w:tr w:rsidR="00E34050">
        <w:trPr>
          <w:trHeight w:val="1541"/>
          <w:jc w:val="center"/>
        </w:trPr>
        <w:tc>
          <w:tcPr>
            <w:tcW w:w="13740" w:type="dxa"/>
            <w:gridSpan w:val="8"/>
            <w:vAlign w:val="center"/>
          </w:tcPr>
          <w:p w:rsidR="00E34050" w:rsidRDefault="00AB5EFB">
            <w:pPr>
              <w:jc w:val="center"/>
              <w:rPr>
                <w:rFonts w:ascii="黑体" w:eastAsia="黑体" w:hAnsi="黑体" w:cs="黑体"/>
                <w:b/>
                <w:bCs/>
                <w:sz w:val="44"/>
                <w:szCs w:val="4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44"/>
                <w:szCs w:val="44"/>
              </w:rPr>
              <w:t>钢平台验收标识牌</w:t>
            </w:r>
          </w:p>
        </w:tc>
      </w:tr>
      <w:tr w:rsidR="00E34050">
        <w:trPr>
          <w:trHeight w:val="1727"/>
          <w:jc w:val="center"/>
        </w:trPr>
        <w:tc>
          <w:tcPr>
            <w:tcW w:w="2289" w:type="dxa"/>
            <w:vAlign w:val="center"/>
          </w:tcPr>
          <w:p w:rsidR="00E34050" w:rsidRDefault="00AB5EFB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钢平台编号</w:t>
            </w:r>
          </w:p>
        </w:tc>
        <w:tc>
          <w:tcPr>
            <w:tcW w:w="2290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</w:p>
        </w:tc>
        <w:tc>
          <w:tcPr>
            <w:tcW w:w="2290" w:type="dxa"/>
            <w:vAlign w:val="center"/>
          </w:tcPr>
          <w:p w:rsidR="00E34050" w:rsidRDefault="00AB5EFB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搭设部位</w:t>
            </w:r>
          </w:p>
        </w:tc>
        <w:tc>
          <w:tcPr>
            <w:tcW w:w="2290" w:type="dxa"/>
            <w:vAlign w:val="center"/>
          </w:tcPr>
          <w:p w:rsidR="00E34050" w:rsidRDefault="00E34050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</w:p>
        </w:tc>
        <w:tc>
          <w:tcPr>
            <w:tcW w:w="2290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搭设时间</w:t>
            </w:r>
          </w:p>
        </w:tc>
        <w:tc>
          <w:tcPr>
            <w:tcW w:w="2291" w:type="dxa"/>
            <w:vAlign w:val="center"/>
          </w:tcPr>
          <w:p w:rsidR="00E34050" w:rsidRDefault="00E34050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</w:p>
        </w:tc>
      </w:tr>
      <w:tr w:rsidR="00E34050">
        <w:trPr>
          <w:trHeight w:val="1727"/>
          <w:jc w:val="center"/>
        </w:trPr>
        <w:tc>
          <w:tcPr>
            <w:tcW w:w="2289" w:type="dxa"/>
            <w:vAlign w:val="center"/>
          </w:tcPr>
          <w:p w:rsidR="00E34050" w:rsidRDefault="00AB5EFB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允许载荷</w:t>
            </w:r>
          </w:p>
        </w:tc>
        <w:tc>
          <w:tcPr>
            <w:tcW w:w="2290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</w:p>
        </w:tc>
        <w:tc>
          <w:tcPr>
            <w:tcW w:w="2290" w:type="dxa"/>
            <w:vAlign w:val="center"/>
          </w:tcPr>
          <w:p w:rsidR="00E34050" w:rsidRDefault="00AB5EFB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验收时间</w:t>
            </w:r>
          </w:p>
        </w:tc>
        <w:tc>
          <w:tcPr>
            <w:tcW w:w="2290" w:type="dxa"/>
            <w:vAlign w:val="center"/>
          </w:tcPr>
          <w:p w:rsidR="00E34050" w:rsidRDefault="00E34050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</w:p>
        </w:tc>
        <w:tc>
          <w:tcPr>
            <w:tcW w:w="2290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验收结论</w:t>
            </w:r>
          </w:p>
        </w:tc>
        <w:tc>
          <w:tcPr>
            <w:tcW w:w="2291" w:type="dxa"/>
            <w:vAlign w:val="center"/>
          </w:tcPr>
          <w:p w:rsidR="00E34050" w:rsidRDefault="00E34050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</w:p>
        </w:tc>
      </w:tr>
      <w:tr w:rsidR="00E34050">
        <w:trPr>
          <w:trHeight w:val="1764"/>
          <w:jc w:val="center"/>
        </w:trPr>
        <w:tc>
          <w:tcPr>
            <w:tcW w:w="3352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施工单位验收人员</w:t>
            </w:r>
          </w:p>
        </w:tc>
        <w:tc>
          <w:tcPr>
            <w:tcW w:w="3517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</w:p>
        </w:tc>
        <w:tc>
          <w:tcPr>
            <w:tcW w:w="3229" w:type="dxa"/>
            <w:gridSpan w:val="2"/>
            <w:vAlign w:val="center"/>
          </w:tcPr>
          <w:p w:rsidR="00E34050" w:rsidRDefault="00AB5EFB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36"/>
                <w:szCs w:val="36"/>
              </w:rPr>
              <w:t>监理单位验收人员</w:t>
            </w:r>
          </w:p>
        </w:tc>
        <w:tc>
          <w:tcPr>
            <w:tcW w:w="3642" w:type="dxa"/>
            <w:gridSpan w:val="2"/>
            <w:vAlign w:val="center"/>
          </w:tcPr>
          <w:p w:rsidR="00E34050" w:rsidRDefault="00E34050">
            <w:pPr>
              <w:jc w:val="center"/>
              <w:rPr>
                <w:rFonts w:ascii="黑体" w:eastAsia="黑体" w:hAnsi="黑体" w:cs="黑体"/>
                <w:b/>
                <w:bCs/>
                <w:sz w:val="36"/>
                <w:szCs w:val="36"/>
              </w:rPr>
            </w:pPr>
          </w:p>
        </w:tc>
      </w:tr>
    </w:tbl>
    <w:p w:rsidR="00E34050" w:rsidRDefault="00AB5EFB">
      <w:pPr>
        <w:rPr>
          <w:rFonts w:ascii="仿宋_GB2312" w:eastAsia="仿宋_GB2312" w:cs="宋体"/>
          <w:sz w:val="32"/>
          <w:szCs w:val="32"/>
        </w:rPr>
        <w:sectPr w:rsidR="00E34050">
          <w:pgSz w:w="16838" w:h="11906" w:orient="landscape"/>
          <w:pgMar w:top="1800" w:right="1134" w:bottom="1800" w:left="1032" w:header="851" w:footer="992" w:gutter="0"/>
          <w:pgNumType w:fmt="numberInDash"/>
          <w:cols w:space="425"/>
          <w:docGrid w:type="lines" w:linePitch="312"/>
        </w:sectPr>
      </w:pPr>
      <w:r>
        <w:rPr>
          <w:rFonts w:ascii="仿宋_GB2312" w:eastAsia="仿宋_GB2312" w:cs="宋体"/>
          <w:kern w:val="0"/>
          <w:sz w:val="32"/>
          <w:szCs w:val="32"/>
        </w:rPr>
        <w:br w:type="page"/>
      </w:r>
    </w:p>
    <w:p w:rsidR="00E34050" w:rsidRDefault="00AB5EFB">
      <w:pPr>
        <w:jc w:val="left"/>
        <w:rPr>
          <w:rFonts w:ascii="仿宋_GB2312" w:eastAsia="仿宋_GB2312" w:cs="宋体"/>
          <w:bCs/>
          <w:kern w:val="0"/>
          <w:sz w:val="32"/>
          <w:szCs w:val="32"/>
        </w:rPr>
      </w:pPr>
      <w:r>
        <w:rPr>
          <w:rFonts w:ascii="仿宋_GB2312" w:eastAsia="仿宋_GB2312" w:cs="宋体" w:hint="eastAsia"/>
          <w:bCs/>
          <w:kern w:val="0"/>
          <w:sz w:val="32"/>
          <w:szCs w:val="32"/>
        </w:rPr>
        <w:lastRenderedPageBreak/>
        <w:t>（三）钢平台安全操作规程牌</w:t>
      </w:r>
    </w:p>
    <w:p w:rsidR="00E34050" w:rsidRDefault="00AB5EFB">
      <w:r>
        <w:rPr>
          <w:noProof/>
        </w:rPr>
        <w:drawing>
          <wp:inline distT="0" distB="0" distL="0" distR="0">
            <wp:extent cx="5272405" cy="7034530"/>
            <wp:effectExtent l="0" t="0" r="444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50" w:rsidRDefault="00AB5EFB">
      <w:pPr>
        <w:spacing w:line="460" w:lineRule="exact"/>
        <w:jc w:val="left"/>
        <w:rPr>
          <w:rFonts w:ascii="仿宋_GB2312" w:eastAsia="仿宋_GB2312" w:cs="宋体"/>
          <w:kern w:val="0"/>
          <w:sz w:val="32"/>
          <w:szCs w:val="32"/>
        </w:rPr>
      </w:pPr>
      <w:r>
        <w:rPr>
          <w:rFonts w:ascii="仿宋_GB2312" w:eastAsia="仿宋_GB2312" w:cs="宋体" w:hint="eastAsia"/>
          <w:kern w:val="0"/>
          <w:sz w:val="32"/>
          <w:szCs w:val="32"/>
        </w:rPr>
        <w:t>注意事项：</w:t>
      </w:r>
    </w:p>
    <w:p w:rsidR="00E34050" w:rsidRDefault="00AB5EFB">
      <w:pPr>
        <w:spacing w:line="460" w:lineRule="exact"/>
        <w:jc w:val="left"/>
        <w:rPr>
          <w:rFonts w:ascii="仿宋_GB2312" w:eastAsia="仿宋_GB2312" w:cs="宋体"/>
          <w:kern w:val="0"/>
          <w:sz w:val="32"/>
          <w:szCs w:val="32"/>
        </w:rPr>
      </w:pPr>
      <w:r>
        <w:rPr>
          <w:rFonts w:ascii="仿宋_GB2312" w:eastAsia="仿宋_GB2312" w:cs="宋体" w:hint="eastAsia"/>
          <w:kern w:val="0"/>
          <w:sz w:val="32"/>
          <w:szCs w:val="32"/>
        </w:rPr>
        <w:t>1.钢平台安全操作规程牌尺寸大小：700mm</w:t>
      </w:r>
      <w:r>
        <w:rPr>
          <w:rFonts w:ascii="仿宋_GB2312" w:eastAsia="仿宋_GB2312" w:cs="宋体"/>
          <w:bCs/>
          <w:kern w:val="0"/>
          <w:sz w:val="32"/>
          <w:szCs w:val="32"/>
        </w:rPr>
        <w:t>×</w:t>
      </w:r>
      <w:r>
        <w:rPr>
          <w:rFonts w:ascii="仿宋_GB2312" w:eastAsia="仿宋_GB2312" w:cs="宋体" w:hint="eastAsia"/>
          <w:kern w:val="0"/>
          <w:sz w:val="32"/>
          <w:szCs w:val="32"/>
        </w:rPr>
        <w:t>500mm；</w:t>
      </w:r>
    </w:p>
    <w:p w:rsidR="00E34050" w:rsidRDefault="00AB5EFB">
      <w:pPr>
        <w:rPr>
          <w:rFonts w:ascii="仿宋_GB2312" w:eastAsia="仿宋_GB2312" w:cs="宋体"/>
          <w:kern w:val="0"/>
          <w:sz w:val="32"/>
          <w:szCs w:val="32"/>
        </w:rPr>
      </w:pPr>
      <w:r>
        <w:rPr>
          <w:rFonts w:ascii="仿宋_GB2312" w:eastAsia="仿宋_GB2312" w:cs="宋体" w:hint="eastAsia"/>
          <w:kern w:val="0"/>
          <w:sz w:val="32"/>
          <w:szCs w:val="32"/>
        </w:rPr>
        <w:t>2.钢平台安全操作规程牌应贴挂在平台醒目位置，不得遮挡。</w:t>
      </w:r>
    </w:p>
    <w:p w:rsidR="00E34050" w:rsidRDefault="00E34050">
      <w:pPr>
        <w:jc w:val="left"/>
        <w:rPr>
          <w:rFonts w:ascii="仿宋_GB2312" w:eastAsia="仿宋_GB2312" w:cs="宋体"/>
          <w:b/>
          <w:kern w:val="0"/>
          <w:sz w:val="32"/>
          <w:szCs w:val="32"/>
        </w:rPr>
      </w:pPr>
    </w:p>
    <w:p w:rsidR="00E34050" w:rsidRDefault="00AB5EFB">
      <w:pPr>
        <w:jc w:val="left"/>
      </w:pPr>
      <w:r>
        <w:rPr>
          <w:rFonts w:ascii="仿宋_GB2312" w:eastAsia="仿宋_GB2312" w:cs="宋体" w:hint="eastAsia"/>
          <w:bCs/>
          <w:kern w:val="0"/>
          <w:sz w:val="32"/>
          <w:szCs w:val="32"/>
        </w:rPr>
        <w:lastRenderedPageBreak/>
        <w:t>（四）钢平台荷载量化标识牌（以钢平台荷载1.5t为例）</w:t>
      </w:r>
    </w:p>
    <w:tbl>
      <w:tblPr>
        <w:tblStyle w:val="a8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610"/>
        <w:gridCol w:w="1688"/>
        <w:gridCol w:w="3051"/>
        <w:gridCol w:w="1686"/>
        <w:gridCol w:w="1487"/>
      </w:tblGrid>
      <w:tr w:rsidR="00E34050">
        <w:trPr>
          <w:trHeight w:val="65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序号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材料名称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尺寸规格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重量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允许码放数量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普通钢管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Φ48.3mm×3.6mm（1米）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3.84kg/根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346根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Φ48.3mm×3.6mm（3米）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11.52kg/根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115根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Φ48.3mm×3.6mm（4米）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15.36kg/根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86根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Φ48.3mm×3.6mm（6米）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23.04kg/根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57根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钢管扣件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直角扣件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1.35kg/个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985</w:t>
            </w:r>
            <w:r>
              <w:rPr>
                <w:rFonts w:asciiTheme="minorEastAsia" w:hAnsiTheme="minorEastAsia" w:cstheme="minorEastAsia" w:hint="eastAsia"/>
                <w:szCs w:val="21"/>
              </w:rPr>
              <w:t>个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6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旋转扣件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1.49kg/个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892</w:t>
            </w:r>
            <w:r>
              <w:rPr>
                <w:rFonts w:asciiTheme="minorEastAsia" w:hAnsiTheme="minorEastAsia" w:cstheme="minorEastAsia" w:hint="eastAsia"/>
                <w:szCs w:val="21"/>
              </w:rPr>
              <w:t>个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7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对接扣件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1.88kg/个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707</w:t>
            </w:r>
            <w:r>
              <w:rPr>
                <w:rFonts w:asciiTheme="minorEastAsia" w:hAnsiTheme="minorEastAsia" w:cstheme="minorEastAsia" w:hint="eastAsia"/>
                <w:szCs w:val="21"/>
              </w:rPr>
              <w:t>个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8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碗扣式脚手架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立杆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（材质Q235）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Φ48.3mm×3.5mm×1200mm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7.05kg/根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188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9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Φ48.3mm×3.5mm×1800mm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10.19kg/根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130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10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Φ48.3mm×3.5mm×2400mm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13.34kg/根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99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11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Φ48.3mm×3.5mm×3000mm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16.48kg/根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80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12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碗扣式脚手架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水平杆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（材质Q235）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Φ48.3mm×3.5mm×600mm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2.47kg/根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538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13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Φ48.3mm×3.5mm×900mm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3.69kg/根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360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14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Φ48.3mm×3.5mm×1200mm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4.84kg/根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274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15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Φ48.3mm×3.5mm×1500mm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5.93kg/根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224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16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Φ48.3mm×3.5mm×1800mm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7.14kg/根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186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17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碗扣式脚手架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可调托撑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T38mm×5.0mm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可调范围≤300mm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7.01kg/个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189</w:t>
            </w:r>
            <w:r>
              <w:rPr>
                <w:rFonts w:asciiTheme="minorEastAsia" w:hAnsiTheme="minorEastAsia" w:cstheme="minorEastAsia" w:hint="eastAsia"/>
                <w:szCs w:val="21"/>
              </w:rPr>
              <w:t>个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18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T38mm×5.0mm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可调范围≤450mm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8.31kg/个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160</w:t>
            </w:r>
            <w:r>
              <w:rPr>
                <w:rFonts w:asciiTheme="minorEastAsia" w:hAnsiTheme="minorEastAsia" w:cstheme="minorEastAsia" w:hint="eastAsia"/>
                <w:szCs w:val="21"/>
              </w:rPr>
              <w:t>个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19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T38mm×5.0mm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可调范围≤600mm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9.69kg/个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137</w:t>
            </w:r>
            <w:r>
              <w:rPr>
                <w:rFonts w:asciiTheme="minorEastAsia" w:hAnsiTheme="minorEastAsia" w:cstheme="minorEastAsia" w:hint="eastAsia"/>
                <w:szCs w:val="21"/>
              </w:rPr>
              <w:t>个</w:t>
            </w:r>
          </w:p>
        </w:tc>
      </w:tr>
      <w:tr w:rsidR="00E34050">
        <w:trPr>
          <w:trHeight w:val="64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20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盘扣式钢管支架立杆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（Q345A）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Φ48mm×3.2mm×1000mm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5.30kg/根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250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</w:tbl>
    <w:p w:rsidR="00E34050" w:rsidRDefault="00AB5EFB">
      <w:pPr>
        <w:widowControl/>
        <w:spacing w:before="100" w:beforeAutospacing="1" w:after="100" w:afterAutospacing="1"/>
        <w:jc w:val="center"/>
        <w:rPr>
          <w:rFonts w:asciiTheme="minorEastAsia" w:eastAsiaTheme="minorEastAsia" w:hAnsiTheme="minorEastAsia" w:cstheme="minorEastAsia"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color w:val="000000"/>
          <w:szCs w:val="21"/>
        </w:rPr>
        <w:br w:type="page"/>
      </w:r>
    </w:p>
    <w:p w:rsidR="00E34050" w:rsidRDefault="00AB5EFB">
      <w:pPr>
        <w:jc w:val="center"/>
        <w:rPr>
          <w:rFonts w:ascii="宋体" w:hAnsi="宋体" w:cs="宋体"/>
          <w:sz w:val="28"/>
          <w:szCs w:val="36"/>
        </w:rPr>
      </w:pPr>
      <w:r>
        <w:rPr>
          <w:rFonts w:ascii="宋体" w:hAnsi="宋体" w:cs="宋体" w:hint="eastAsia"/>
          <w:sz w:val="28"/>
          <w:szCs w:val="36"/>
        </w:rPr>
        <w:lastRenderedPageBreak/>
        <w:t>续表1</w:t>
      </w:r>
    </w:p>
    <w:tbl>
      <w:tblPr>
        <w:tblStyle w:val="a8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610"/>
        <w:gridCol w:w="1688"/>
        <w:gridCol w:w="3051"/>
        <w:gridCol w:w="1686"/>
        <w:gridCol w:w="1487"/>
      </w:tblGrid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序号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材料名称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尺寸规格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重量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允许码放数量</w:t>
            </w:r>
          </w:p>
        </w:tc>
      </w:tr>
      <w:tr w:rsidR="00E34050">
        <w:trPr>
          <w:trHeight w:val="59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21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Φ48mm×3.2mm×1500mm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7.64kg/根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174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22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Φ48mm×3.2mm×2500mm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12.30kg/根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108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23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盘扣式钢管支架水平杆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（Q235B）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Φ48mm×2.5mm×540mm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2.30kg/根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578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24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Φ48mm×2.5mm×840mm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3.20kg/根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415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25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Φ48mm×2.5mm×1140mm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4.10kg/根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324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26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Φ48mm×2.5mm×1440mm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5.00kg/根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266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27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Φ48mm×2.5mm×1740mm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5.90kg/根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225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28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盘扣式钢管支架竖向斜杆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（Q195）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Φ33mm×2.3mm×1699mm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4.09kg/根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325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29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Φ33mm×2.3mm×2042mm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4.70kg/根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282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30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Φ33mm×2.3mm×2402mm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5.40kg/根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246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31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left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Φ33mm×2.3mm×2756mm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5.95kg/根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223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32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盘扣式钢管支架水向斜杆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（Q235B）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Φ48mm×3.2mm×1273mm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4.30kg/根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309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33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Φ48mm×3.2mm×1500mm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5.00kg/根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266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34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Φ48mm×3.2mm×1749mm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5.70kg/根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233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35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Φ48mm×3.2mm×1921mm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6.20kg/根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214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36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Φ48mm×3.2mm×2121mm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6.80kg/根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195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37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盘扣式钢管支架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可调托座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（Q235B）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Φ48mm×6.5mm×500mm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4.38kg/个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303</w:t>
            </w:r>
            <w:r>
              <w:rPr>
                <w:rFonts w:asciiTheme="minorEastAsia" w:hAnsiTheme="minorEastAsia" w:cstheme="minorEastAsia" w:hint="eastAsia"/>
                <w:szCs w:val="21"/>
              </w:rPr>
              <w:t>个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38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Φ48mm×6.5mm×500mm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4.74kg/个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280</w:t>
            </w:r>
            <w:r>
              <w:rPr>
                <w:rFonts w:asciiTheme="minorEastAsia" w:hAnsiTheme="minorEastAsia" w:cstheme="minorEastAsia" w:hint="eastAsia"/>
                <w:szCs w:val="21"/>
              </w:rPr>
              <w:t>个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39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轮扣式钢管支架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立杆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Φ48.3mm×3.6mm×710mm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3.76kg/根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353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</w:tbl>
    <w:p w:rsidR="00E34050" w:rsidRDefault="00AB5EFB">
      <w:pPr>
        <w:widowControl/>
        <w:spacing w:before="100" w:beforeAutospacing="1" w:after="100" w:afterAutospacing="1"/>
        <w:jc w:val="center"/>
        <w:rPr>
          <w:rFonts w:asciiTheme="minorEastAsia" w:eastAsiaTheme="minorEastAsia" w:hAnsiTheme="minorEastAsia" w:cstheme="minorEastAsia"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color w:val="000000"/>
          <w:szCs w:val="21"/>
        </w:rPr>
        <w:br w:type="page"/>
      </w:r>
    </w:p>
    <w:p w:rsidR="00E34050" w:rsidRDefault="00AB5EFB">
      <w:pPr>
        <w:jc w:val="center"/>
        <w:rPr>
          <w:rFonts w:ascii="宋体" w:hAnsi="宋体" w:cs="宋体"/>
          <w:sz w:val="28"/>
          <w:szCs w:val="36"/>
        </w:rPr>
      </w:pPr>
      <w:r>
        <w:rPr>
          <w:rFonts w:ascii="宋体" w:hAnsi="宋体" w:cs="宋体" w:hint="eastAsia"/>
          <w:sz w:val="28"/>
          <w:szCs w:val="36"/>
        </w:rPr>
        <w:lastRenderedPageBreak/>
        <w:t>续表2</w:t>
      </w:r>
    </w:p>
    <w:tbl>
      <w:tblPr>
        <w:tblStyle w:val="a8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610"/>
        <w:gridCol w:w="1688"/>
        <w:gridCol w:w="3051"/>
        <w:gridCol w:w="1686"/>
        <w:gridCol w:w="1487"/>
      </w:tblGrid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序号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材料名称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尺寸规格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重量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允许码放数量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40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Φ48.3mm×3.6mm×1310mm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6.57kg/根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202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41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Φ48.3mm×3.6mm×1910mm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9.38kg/根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141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42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Φ48.3mm×3.6mm×2510mm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12.18kg/根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109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43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轮扣式钢管支架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水平杆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Φ48.3mm×3.2mm×600mm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2.36kg/根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563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44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Φ48.3mm×3.2mm×900mm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3.43kg/根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387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45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Φ48.3mm×3.2mm×1200mm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4.50kg/根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295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46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轮扣式钢管支架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可调托撑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T38mm×5.0mm×500mm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6.93kg/个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191</w:t>
            </w:r>
            <w:r>
              <w:rPr>
                <w:rFonts w:asciiTheme="minorEastAsia" w:hAnsiTheme="minorEastAsia" w:cstheme="minorEastAsia" w:hint="eastAsia"/>
                <w:szCs w:val="21"/>
              </w:rPr>
              <w:t>个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47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T38mm×5.0mm×600mm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8.31kg/个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160</w:t>
            </w:r>
            <w:r>
              <w:rPr>
                <w:rFonts w:asciiTheme="minorEastAsia" w:hAnsiTheme="minorEastAsia" w:cstheme="minorEastAsia" w:hint="eastAsia"/>
                <w:szCs w:val="21"/>
              </w:rPr>
              <w:t>个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48</w:t>
            </w:r>
          </w:p>
        </w:tc>
        <w:tc>
          <w:tcPr>
            <w:tcW w:w="1688" w:type="dxa"/>
            <w:vMerge w:val="restart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轮扣式钢管支架</w:t>
            </w:r>
          </w:p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可调底座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T38mm×6.0mm×500mm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7.12kg/个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186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49</w:t>
            </w:r>
          </w:p>
        </w:tc>
        <w:tc>
          <w:tcPr>
            <w:tcW w:w="1688" w:type="dxa"/>
            <w:vMerge/>
            <w:vAlign w:val="center"/>
          </w:tcPr>
          <w:p w:rsidR="00E34050" w:rsidRDefault="00E34050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T38mm×6.0mm×600mm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8.53kg/个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155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50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方木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50×100mm×4000mm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13.00kg/根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102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51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方木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100×100mm×4000mm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25.80kg/根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51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52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方钢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50×100mm×3000mm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20.40kg/根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65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53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方钢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50×100mm×4000mm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27.20kg/根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48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根</w:t>
            </w:r>
          </w:p>
        </w:tc>
      </w:tr>
      <w:tr w:rsidR="00E34050">
        <w:trPr>
          <w:trHeight w:val="634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54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竹胶板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1220mm×2440mm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34.8kg/块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38</w:t>
            </w:r>
            <w:r>
              <w:rPr>
                <w:rFonts w:asciiTheme="minorEastAsia" w:hAnsiTheme="minorEastAsia" w:cstheme="minorEastAsia" w:hint="eastAsia"/>
                <w:szCs w:val="21"/>
              </w:rPr>
              <w:t>块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55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木脚手板</w:t>
            </w:r>
          </w:p>
        </w:tc>
        <w:tc>
          <w:tcPr>
            <w:tcW w:w="3051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4000mm×200mm×50mm</w:t>
            </w: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28kg/块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47</w:t>
            </w:r>
            <w:r>
              <w:rPr>
                <w:rFonts w:asciiTheme="minorEastAsia" w:hAnsiTheme="minorEastAsia" w:cstheme="minorEastAsia" w:hint="eastAsia"/>
                <w:szCs w:val="21"/>
              </w:rPr>
              <w:t>块</w:t>
            </w:r>
          </w:p>
        </w:tc>
      </w:tr>
      <w:tr w:rsidR="00E34050">
        <w:trPr>
          <w:trHeight w:val="631"/>
          <w:jc w:val="center"/>
        </w:trPr>
        <w:tc>
          <w:tcPr>
            <w:tcW w:w="610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56</w:t>
            </w:r>
          </w:p>
        </w:tc>
        <w:tc>
          <w:tcPr>
            <w:tcW w:w="1688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操作工人</w:t>
            </w:r>
          </w:p>
        </w:tc>
        <w:tc>
          <w:tcPr>
            <w:tcW w:w="3051" w:type="dxa"/>
            <w:vAlign w:val="center"/>
          </w:tcPr>
          <w:p w:rsidR="00E34050" w:rsidRDefault="00E34050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</w:p>
        </w:tc>
        <w:tc>
          <w:tcPr>
            <w:tcW w:w="1686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85kg/人</w:t>
            </w:r>
          </w:p>
        </w:tc>
        <w:tc>
          <w:tcPr>
            <w:tcW w:w="1487" w:type="dxa"/>
            <w:vAlign w:val="center"/>
          </w:tcPr>
          <w:p w:rsidR="00E34050" w:rsidRDefault="00AB5EF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限2人</w:t>
            </w:r>
          </w:p>
        </w:tc>
      </w:tr>
    </w:tbl>
    <w:p w:rsidR="00E34050" w:rsidRDefault="00AB5EFB">
      <w:r>
        <w:rPr>
          <w:rFonts w:hint="eastAsia"/>
        </w:rPr>
        <w:t>注：</w:t>
      </w:r>
      <w:r>
        <w:rPr>
          <w:rFonts w:hint="eastAsia"/>
        </w:rPr>
        <w:t>1.</w:t>
      </w:r>
      <w:r>
        <w:rPr>
          <w:rFonts w:hint="eastAsia"/>
        </w:rPr>
        <w:t>此表以钢平台额定荷载</w:t>
      </w:r>
      <w:r>
        <w:rPr>
          <w:rFonts w:hint="eastAsia"/>
        </w:rPr>
        <w:t>1.5t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人作业为例；</w:t>
      </w:r>
    </w:p>
    <w:p w:rsidR="00E34050" w:rsidRDefault="00AB5EFB">
      <w:pPr>
        <w:ind w:firstLineChars="200" w:firstLine="420"/>
      </w:pPr>
      <w:r>
        <w:rPr>
          <w:rFonts w:hint="eastAsia"/>
        </w:rPr>
        <w:t>2.</w:t>
      </w:r>
      <w:r>
        <w:rPr>
          <w:rFonts w:hint="eastAsia"/>
        </w:rPr>
        <w:t>其他额定荷载钢平台应根据计算得出；</w:t>
      </w:r>
    </w:p>
    <w:p w:rsidR="00E34050" w:rsidRDefault="00AB5EFB">
      <w:pPr>
        <w:ind w:firstLineChars="200" w:firstLine="420"/>
      </w:pPr>
      <w:r>
        <w:rPr>
          <w:rFonts w:hint="eastAsia"/>
        </w:rPr>
        <w:t>3.</w:t>
      </w:r>
      <w:r>
        <w:rPr>
          <w:rFonts w:hint="eastAsia"/>
        </w:rPr>
        <w:t>钢平台散料应使用容器吊装，吊装容器自重应计算在内。</w:t>
      </w:r>
    </w:p>
    <w:p w:rsidR="00E34050" w:rsidRDefault="00E34050"/>
    <w:p w:rsidR="00E34050" w:rsidRDefault="00E34050"/>
    <w:p w:rsidR="00E34050" w:rsidRDefault="00E34050">
      <w:bookmarkStart w:id="0" w:name="_GoBack"/>
      <w:bookmarkEnd w:id="0"/>
    </w:p>
    <w:sectPr w:rsidR="00E34050">
      <w:pgSz w:w="11906" w:h="16838"/>
      <w:pgMar w:top="1134" w:right="1800" w:bottom="1032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766" w:rsidRDefault="006D2766">
      <w:r>
        <w:separator/>
      </w:r>
    </w:p>
  </w:endnote>
  <w:endnote w:type="continuationSeparator" w:id="0">
    <w:p w:rsidR="006D2766" w:rsidRDefault="006D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EFB" w:rsidRDefault="00AB5EF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B5EFB" w:rsidRDefault="00AB5EFB">
                          <w:pPr>
                            <w:pStyle w:val="a5"/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D7A59">
                            <w:rPr>
                              <w:noProof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0" o:spid="_x0000_s1028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s9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SYULPW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AB5EFB" w:rsidRDefault="00AB5EFB">
                    <w:pPr>
                      <w:pStyle w:val="a5"/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6D7A59">
                      <w:rPr>
                        <w:noProof/>
                        <w:sz w:val="28"/>
                        <w:szCs w:val="28"/>
                      </w:rPr>
                      <w:t>- 2 -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EFB" w:rsidRDefault="00AB5EF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B5EFB" w:rsidRDefault="00AB5EFB">
                          <w:pPr>
                            <w:pStyle w:val="a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D7A59">
                            <w:rPr>
                              <w:noProof/>
                              <w:sz w:val="28"/>
                              <w:szCs w:val="28"/>
                            </w:rPr>
                            <w:t>- 19 -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5" o:spid="_x0000_s1029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BcPmtN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AB5EFB" w:rsidRDefault="00AB5EFB">
                    <w:pPr>
                      <w:pStyle w:val="a5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6D7A59">
                      <w:rPr>
                        <w:noProof/>
                        <w:sz w:val="28"/>
                        <w:szCs w:val="28"/>
                      </w:rPr>
                      <w:t>- 19 -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766" w:rsidRDefault="006D2766">
      <w:r>
        <w:separator/>
      </w:r>
    </w:p>
  </w:footnote>
  <w:footnote w:type="continuationSeparator" w:id="0">
    <w:p w:rsidR="006D2766" w:rsidRDefault="006D27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EFB" w:rsidRDefault="00AB5EFB">
    <w:pPr>
      <w:pStyle w:val="a6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7D"/>
    <w:rsid w:val="B7F6073A"/>
    <w:rsid w:val="D8FE9F6D"/>
    <w:rsid w:val="E3DE3802"/>
    <w:rsid w:val="F877CA65"/>
    <w:rsid w:val="00003BDF"/>
    <w:rsid w:val="00005BA3"/>
    <w:rsid w:val="00014989"/>
    <w:rsid w:val="00031CA7"/>
    <w:rsid w:val="00036241"/>
    <w:rsid w:val="00045D7A"/>
    <w:rsid w:val="0005382B"/>
    <w:rsid w:val="0006150B"/>
    <w:rsid w:val="000F7694"/>
    <w:rsid w:val="00107760"/>
    <w:rsid w:val="00112467"/>
    <w:rsid w:val="0015428B"/>
    <w:rsid w:val="0016183E"/>
    <w:rsid w:val="00195312"/>
    <w:rsid w:val="001A1940"/>
    <w:rsid w:val="001A5676"/>
    <w:rsid w:val="001B1C0D"/>
    <w:rsid w:val="001B676E"/>
    <w:rsid w:val="001D5D63"/>
    <w:rsid w:val="001D680E"/>
    <w:rsid w:val="001E1D13"/>
    <w:rsid w:val="00207AFE"/>
    <w:rsid w:val="0024175C"/>
    <w:rsid w:val="002A1BB6"/>
    <w:rsid w:val="002A3135"/>
    <w:rsid w:val="002B5344"/>
    <w:rsid w:val="002D248B"/>
    <w:rsid w:val="002D3942"/>
    <w:rsid w:val="002D4634"/>
    <w:rsid w:val="002E3447"/>
    <w:rsid w:val="00302BCC"/>
    <w:rsid w:val="00324745"/>
    <w:rsid w:val="0033420B"/>
    <w:rsid w:val="00350BA9"/>
    <w:rsid w:val="00375B87"/>
    <w:rsid w:val="003928FB"/>
    <w:rsid w:val="003D0204"/>
    <w:rsid w:val="003F5CC6"/>
    <w:rsid w:val="00401570"/>
    <w:rsid w:val="00416206"/>
    <w:rsid w:val="00461B0B"/>
    <w:rsid w:val="00470BF5"/>
    <w:rsid w:val="00471DEF"/>
    <w:rsid w:val="00481993"/>
    <w:rsid w:val="0048666C"/>
    <w:rsid w:val="004B383A"/>
    <w:rsid w:val="004B76E2"/>
    <w:rsid w:val="004B7B6E"/>
    <w:rsid w:val="004D7ECD"/>
    <w:rsid w:val="004E145A"/>
    <w:rsid w:val="004F6608"/>
    <w:rsid w:val="004F66C7"/>
    <w:rsid w:val="005031C6"/>
    <w:rsid w:val="00542FE9"/>
    <w:rsid w:val="00544A0C"/>
    <w:rsid w:val="005555C7"/>
    <w:rsid w:val="005628E5"/>
    <w:rsid w:val="005A162A"/>
    <w:rsid w:val="005A7093"/>
    <w:rsid w:val="005B3C28"/>
    <w:rsid w:val="005C4099"/>
    <w:rsid w:val="005D779D"/>
    <w:rsid w:val="005E7E90"/>
    <w:rsid w:val="00637495"/>
    <w:rsid w:val="00663A8E"/>
    <w:rsid w:val="00664807"/>
    <w:rsid w:val="006671D3"/>
    <w:rsid w:val="00676F2A"/>
    <w:rsid w:val="006D2766"/>
    <w:rsid w:val="006D5B37"/>
    <w:rsid w:val="006D7A59"/>
    <w:rsid w:val="006F3E7E"/>
    <w:rsid w:val="006F4AE0"/>
    <w:rsid w:val="0071313B"/>
    <w:rsid w:val="007372C0"/>
    <w:rsid w:val="00743500"/>
    <w:rsid w:val="007762F6"/>
    <w:rsid w:val="00777CC0"/>
    <w:rsid w:val="00793817"/>
    <w:rsid w:val="007D21B0"/>
    <w:rsid w:val="00806493"/>
    <w:rsid w:val="00821CF0"/>
    <w:rsid w:val="00824961"/>
    <w:rsid w:val="00841CA5"/>
    <w:rsid w:val="008524FF"/>
    <w:rsid w:val="00860AE6"/>
    <w:rsid w:val="008B14E6"/>
    <w:rsid w:val="008C22DD"/>
    <w:rsid w:val="008D2BE8"/>
    <w:rsid w:val="009053A6"/>
    <w:rsid w:val="00905AD6"/>
    <w:rsid w:val="0096522F"/>
    <w:rsid w:val="00987638"/>
    <w:rsid w:val="009A1B19"/>
    <w:rsid w:val="009A32F6"/>
    <w:rsid w:val="009D56C3"/>
    <w:rsid w:val="009E7C8B"/>
    <w:rsid w:val="00A318E0"/>
    <w:rsid w:val="00A36A71"/>
    <w:rsid w:val="00A46E5A"/>
    <w:rsid w:val="00A83BF9"/>
    <w:rsid w:val="00AA7431"/>
    <w:rsid w:val="00AB5EFB"/>
    <w:rsid w:val="00AC6109"/>
    <w:rsid w:val="00AD216B"/>
    <w:rsid w:val="00AF3389"/>
    <w:rsid w:val="00B45457"/>
    <w:rsid w:val="00BC5294"/>
    <w:rsid w:val="00C01801"/>
    <w:rsid w:val="00C26A15"/>
    <w:rsid w:val="00C33522"/>
    <w:rsid w:val="00C467CC"/>
    <w:rsid w:val="00C6267F"/>
    <w:rsid w:val="00C62BC7"/>
    <w:rsid w:val="00C63298"/>
    <w:rsid w:val="00C74162"/>
    <w:rsid w:val="00C856D6"/>
    <w:rsid w:val="00CA44AB"/>
    <w:rsid w:val="00CE6CE9"/>
    <w:rsid w:val="00CF417A"/>
    <w:rsid w:val="00D32639"/>
    <w:rsid w:val="00D405C6"/>
    <w:rsid w:val="00D72128"/>
    <w:rsid w:val="00D81467"/>
    <w:rsid w:val="00DB4B03"/>
    <w:rsid w:val="00DC642E"/>
    <w:rsid w:val="00E10CC3"/>
    <w:rsid w:val="00E2297D"/>
    <w:rsid w:val="00E34050"/>
    <w:rsid w:val="00E37155"/>
    <w:rsid w:val="00EA112D"/>
    <w:rsid w:val="00EB4023"/>
    <w:rsid w:val="00EB50D2"/>
    <w:rsid w:val="00ED2B6E"/>
    <w:rsid w:val="00EE0ED1"/>
    <w:rsid w:val="00F05F9F"/>
    <w:rsid w:val="00F11EFA"/>
    <w:rsid w:val="00F13EBA"/>
    <w:rsid w:val="00F15EE8"/>
    <w:rsid w:val="00F2213C"/>
    <w:rsid w:val="00F25045"/>
    <w:rsid w:val="00F40168"/>
    <w:rsid w:val="00F432AC"/>
    <w:rsid w:val="00F446F1"/>
    <w:rsid w:val="00F50CEB"/>
    <w:rsid w:val="00F827C0"/>
    <w:rsid w:val="00FB5675"/>
    <w:rsid w:val="00FE37B6"/>
    <w:rsid w:val="00FF5305"/>
    <w:rsid w:val="022F0054"/>
    <w:rsid w:val="04653ACE"/>
    <w:rsid w:val="0505308A"/>
    <w:rsid w:val="058F44F8"/>
    <w:rsid w:val="05901199"/>
    <w:rsid w:val="05D7067E"/>
    <w:rsid w:val="07776011"/>
    <w:rsid w:val="0935078E"/>
    <w:rsid w:val="09A82C6A"/>
    <w:rsid w:val="0C6E3AE2"/>
    <w:rsid w:val="0D073BD3"/>
    <w:rsid w:val="0DE975B7"/>
    <w:rsid w:val="0E686F8C"/>
    <w:rsid w:val="0FBFFBB2"/>
    <w:rsid w:val="0FD242EE"/>
    <w:rsid w:val="10913B9F"/>
    <w:rsid w:val="12201E3A"/>
    <w:rsid w:val="141C28BA"/>
    <w:rsid w:val="148D6C52"/>
    <w:rsid w:val="14B01EB6"/>
    <w:rsid w:val="151B349D"/>
    <w:rsid w:val="15D14421"/>
    <w:rsid w:val="172D6759"/>
    <w:rsid w:val="17407288"/>
    <w:rsid w:val="190B3E53"/>
    <w:rsid w:val="196B460C"/>
    <w:rsid w:val="1A135A7C"/>
    <w:rsid w:val="1AA8578B"/>
    <w:rsid w:val="1BE628DB"/>
    <w:rsid w:val="1C754D0E"/>
    <w:rsid w:val="1CD4092B"/>
    <w:rsid w:val="1D884E5B"/>
    <w:rsid w:val="1F677016"/>
    <w:rsid w:val="1F7267AF"/>
    <w:rsid w:val="1F977256"/>
    <w:rsid w:val="1FBF215F"/>
    <w:rsid w:val="218127C0"/>
    <w:rsid w:val="221A0AAA"/>
    <w:rsid w:val="225067DB"/>
    <w:rsid w:val="231233C0"/>
    <w:rsid w:val="23997F7D"/>
    <w:rsid w:val="23E85101"/>
    <w:rsid w:val="255812E2"/>
    <w:rsid w:val="25685C32"/>
    <w:rsid w:val="26F175D7"/>
    <w:rsid w:val="26FB4D2F"/>
    <w:rsid w:val="28102226"/>
    <w:rsid w:val="29043EF2"/>
    <w:rsid w:val="2A8B2F49"/>
    <w:rsid w:val="2B8D29F3"/>
    <w:rsid w:val="2D3049C8"/>
    <w:rsid w:val="2D627E53"/>
    <w:rsid w:val="2DE25D0D"/>
    <w:rsid w:val="2DFA1B12"/>
    <w:rsid w:val="2DFA3730"/>
    <w:rsid w:val="2E2B5241"/>
    <w:rsid w:val="2FDA4A45"/>
    <w:rsid w:val="306E1051"/>
    <w:rsid w:val="320A3128"/>
    <w:rsid w:val="32402777"/>
    <w:rsid w:val="33F17403"/>
    <w:rsid w:val="3653211C"/>
    <w:rsid w:val="36D108DE"/>
    <w:rsid w:val="36E92D3D"/>
    <w:rsid w:val="374348D3"/>
    <w:rsid w:val="389133BC"/>
    <w:rsid w:val="392F32CD"/>
    <w:rsid w:val="3A1F1B76"/>
    <w:rsid w:val="3BF05B5B"/>
    <w:rsid w:val="3C437DD3"/>
    <w:rsid w:val="3C9D331E"/>
    <w:rsid w:val="3D410EEB"/>
    <w:rsid w:val="3E2C5CE4"/>
    <w:rsid w:val="3E9811B6"/>
    <w:rsid w:val="4089296D"/>
    <w:rsid w:val="412C019D"/>
    <w:rsid w:val="450D7813"/>
    <w:rsid w:val="455E427E"/>
    <w:rsid w:val="48FC4CB4"/>
    <w:rsid w:val="491F1998"/>
    <w:rsid w:val="4983253C"/>
    <w:rsid w:val="49C666DF"/>
    <w:rsid w:val="4A557C6D"/>
    <w:rsid w:val="4A6F6251"/>
    <w:rsid w:val="4A724E87"/>
    <w:rsid w:val="4AF70244"/>
    <w:rsid w:val="4BB50271"/>
    <w:rsid w:val="4BE45055"/>
    <w:rsid w:val="4CA55F79"/>
    <w:rsid w:val="4CD72A46"/>
    <w:rsid w:val="4D05173B"/>
    <w:rsid w:val="4D0A641F"/>
    <w:rsid w:val="4D731DFB"/>
    <w:rsid w:val="4DD51FB9"/>
    <w:rsid w:val="4EA37E04"/>
    <w:rsid w:val="4F894FB4"/>
    <w:rsid w:val="4FCFCC41"/>
    <w:rsid w:val="5085725C"/>
    <w:rsid w:val="51691218"/>
    <w:rsid w:val="51E62910"/>
    <w:rsid w:val="527E197A"/>
    <w:rsid w:val="56701285"/>
    <w:rsid w:val="56840166"/>
    <w:rsid w:val="571A1FF5"/>
    <w:rsid w:val="57A20A88"/>
    <w:rsid w:val="58531E03"/>
    <w:rsid w:val="59267C56"/>
    <w:rsid w:val="5B870FD8"/>
    <w:rsid w:val="5BDA7CDB"/>
    <w:rsid w:val="5C32587F"/>
    <w:rsid w:val="5CED8118"/>
    <w:rsid w:val="60B108A7"/>
    <w:rsid w:val="62734523"/>
    <w:rsid w:val="62A148C2"/>
    <w:rsid w:val="62B70098"/>
    <w:rsid w:val="6407691A"/>
    <w:rsid w:val="65315B12"/>
    <w:rsid w:val="659A52A2"/>
    <w:rsid w:val="66965FF7"/>
    <w:rsid w:val="67081193"/>
    <w:rsid w:val="69293856"/>
    <w:rsid w:val="6CFC7C86"/>
    <w:rsid w:val="6DA76DA6"/>
    <w:rsid w:val="6FC0694D"/>
    <w:rsid w:val="710F684A"/>
    <w:rsid w:val="7142691C"/>
    <w:rsid w:val="725D5BB6"/>
    <w:rsid w:val="738970DC"/>
    <w:rsid w:val="73A3110F"/>
    <w:rsid w:val="75FD5288"/>
    <w:rsid w:val="772740DF"/>
    <w:rsid w:val="776D4917"/>
    <w:rsid w:val="777FAFBA"/>
    <w:rsid w:val="77E97820"/>
    <w:rsid w:val="7A23192E"/>
    <w:rsid w:val="7A3E51E9"/>
    <w:rsid w:val="7A7D3B93"/>
    <w:rsid w:val="7BCA7AF9"/>
    <w:rsid w:val="7C445033"/>
    <w:rsid w:val="7CFB5A40"/>
    <w:rsid w:val="7EF30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C41C8AB-4DD4-4109-B087-54188460F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unhideWhenUsed/>
    <w:qFormat/>
    <w:pPr>
      <w:spacing w:after="12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正文文本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1"/>
    <w:basedOn w:val="a"/>
    <w:qFormat/>
    <w:pPr>
      <w:ind w:firstLineChars="200" w:firstLine="420"/>
    </w:pPr>
    <w:rPr>
      <w:rFonts w:ascii="Calibri" w:hAnsi="Calibri" w:cs="Calibri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1156</Words>
  <Characters>6590</Characters>
  <Application>Microsoft Office Word</Application>
  <DocSecurity>0</DocSecurity>
  <Lines>54</Lines>
  <Paragraphs>15</Paragraphs>
  <ScaleCrop>false</ScaleCrop>
  <Company>Microsoft</Company>
  <LinksUpToDate>false</LinksUpToDate>
  <CharactersWithSpaces>7731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lmj</dc:creator>
  <cp:lastModifiedBy>张秋辰</cp:lastModifiedBy>
  <cp:revision>2</cp:revision>
  <cp:lastPrinted>2021-12-10T18:19:00Z</cp:lastPrinted>
  <dcterms:created xsi:type="dcterms:W3CDTF">2021-12-16T09:11:00Z</dcterms:created>
  <dcterms:modified xsi:type="dcterms:W3CDTF">2021-12-16T09:11:00Z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F46118D9DE074145B6A890476C22F265</vt:lpwstr>
  </property>
</Properties>
</file>