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</w:rPr>
        <w:t>附</w:t>
      </w: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eastAsia="zh-CN"/>
        </w:rPr>
        <w:t>件</w:t>
      </w: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0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档案整理数字化加工类型及要求一览表</w:t>
      </w:r>
    </w:p>
    <w:p>
      <w:pPr>
        <w:widowControl/>
        <w:spacing w:line="5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tbl>
      <w:tblPr>
        <w:tblStyle w:val="4"/>
        <w:tblW w:w="14342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0"/>
        <w:gridCol w:w="1020"/>
        <w:gridCol w:w="915"/>
        <w:gridCol w:w="840"/>
        <w:gridCol w:w="1155"/>
        <w:gridCol w:w="810"/>
        <w:gridCol w:w="1035"/>
        <w:gridCol w:w="1230"/>
        <w:gridCol w:w="280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档案类型</w:t>
            </w: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形式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数</w:t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量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纸型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场地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入场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人数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时间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检索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目录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数</w:t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备</w:t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份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  <w:t>件卷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  <w:t>页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val="en-US" w:eastAsia="zh-CN"/>
              </w:rPr>
              <w:t>文书档案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  <w:t>整理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400件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</w:pP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多为A4、部分为</w:t>
            </w:r>
            <w:r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  <w:t>胶装书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  <w:t>副中心或新馆办公区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62" w:rightChars="-77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6人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2025年3-12月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按“年度+部门+类型+保管期限”打印检索目录装订成册并装盒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合格的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数据按要求导入档案软件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便于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网上利用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2.验收无误的电子数据须用DVD光盘或指定的单机备份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  <w:t>整理数字化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700件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8500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62" w:rightChars="-77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eastAsia="zh-CN"/>
              </w:rPr>
              <w:t>专项档案</w:t>
            </w: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  <w:t>整理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  <w:t>34卷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62" w:rightChars="-77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  <w:t>100件</w:t>
            </w: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  <w:t>整理数字化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" w:rightChars="-1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-2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20"/>
                <w:kern w:val="2"/>
                <w:sz w:val="30"/>
                <w:szCs w:val="30"/>
                <w:lang w:val="en-US" w:eastAsia="zh-CN" w:bidi="ar-SA"/>
              </w:rPr>
              <w:t>1卷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" w:rightChars="-1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-2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20"/>
                <w:kern w:val="2"/>
                <w:sz w:val="30"/>
                <w:szCs w:val="30"/>
                <w:lang w:val="en-US" w:eastAsia="zh-CN" w:bidi="ar-SA"/>
              </w:rPr>
              <w:t>70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4"/>
                <w:sz w:val="30"/>
                <w:szCs w:val="30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" w:rightChars="-1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-2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20"/>
                <w:kern w:val="2"/>
                <w:sz w:val="30"/>
                <w:szCs w:val="30"/>
                <w:lang w:val="en-US" w:eastAsia="zh-CN" w:bidi="ar-SA"/>
              </w:rPr>
              <w:t>576件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2" w:rightChars="-1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000000"/>
                <w:spacing w:val="-2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  <w:t>5900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4"/>
                <w:sz w:val="30"/>
                <w:szCs w:val="30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val="en-US" w:eastAsia="zh-CN"/>
              </w:rPr>
              <w:t>会计档案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  <w:t>整理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  <w:t>251件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4"/>
                <w:sz w:val="30"/>
                <w:szCs w:val="30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/>
              </w:rPr>
              <w:t>条目录入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  <w:t>894条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4"/>
                <w:sz w:val="30"/>
                <w:szCs w:val="30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434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汉仪叶叶相思体简" w:hAnsi="汉仪叶叶相思体简" w:eastAsia="汉仪叶叶相思体简" w:cs="汉仪叶叶相思体简"/>
                <w:b/>
                <w:bCs/>
                <w:sz w:val="30"/>
                <w:szCs w:val="30"/>
                <w:lang w:val="en-US" w:eastAsia="zh-CN"/>
              </w:rPr>
              <w:t>★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z w:val="30"/>
                <w:szCs w:val="30"/>
                <w:lang w:val="en-US" w:eastAsia="zh-CN"/>
              </w:rPr>
              <w:t>说明：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  <w:t>1.“件”为文书档案一文一件;“卷”为传统立卷；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0" w:firstLineChars="4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  <w:t>2.整理数字化：扫描的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图像应为双层PDF；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0" w:firstLineChars="400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3.档案整理数字化含装具耗材、清点验收、搬运、入库、上架、数据导入等。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B72C2"/>
    <w:rsid w:val="5EFFB4FA"/>
    <w:rsid w:val="726B72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  <w:jc w:val="center"/>
    </w:pPr>
    <w:rPr>
      <w:rFonts w:eastAsia="黑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2025-02-21T01:37:00Z</dcterms:created>
  <dc:creator>uos</dc:creator>
  <cp:lastModifiedBy>uos</cp:lastModifiedBy>
  <dcterms:modified xsi:type="dcterms:W3CDTF">2025-02-20T17:42:27Z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