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91DD19" w14:textId="77777777" w:rsidR="001B1DB5" w:rsidRDefault="00000000">
      <w:r>
        <w:rPr>
          <w:noProof/>
        </w:rPr>
        <mc:AlternateContent>
          <mc:Choice Requires="wps">
            <w:drawing>
              <wp:anchor distT="0" distB="0" distL="114300" distR="114300" simplePos="0" relativeHeight="251661312" behindDoc="0" locked="0" layoutInCell="1" allowOverlap="1">
                <wp:simplePos x="0" y="0"/>
                <wp:positionH relativeFrom="column">
                  <wp:posOffset>2578100</wp:posOffset>
                </wp:positionH>
                <wp:positionV relativeFrom="paragraph">
                  <wp:posOffset>0</wp:posOffset>
                </wp:positionV>
                <wp:extent cx="2679700" cy="883285"/>
                <wp:effectExtent l="0" t="0" r="6350" b="12065"/>
                <wp:wrapNone/>
                <wp:docPr id="20"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883285"/>
                        </a:xfrm>
                        <a:prstGeom prst="rect">
                          <a:avLst/>
                        </a:prstGeom>
                        <a:solidFill>
                          <a:srgbClr val="FFFFFF"/>
                        </a:solidFill>
                        <a:ln>
                          <a:noFill/>
                        </a:ln>
                        <a:effectLst/>
                      </wps:spPr>
                      <wps:txbx>
                        <w:txbxContent>
                          <w:p w14:paraId="74EBFC4E" w14:textId="77777777" w:rsidR="001B1DB5" w:rsidRDefault="00000000">
                            <w:pPr>
                              <w:pStyle w:val="afb"/>
                              <w:rPr>
                                <w:sz w:val="132"/>
                                <w:szCs w:val="132"/>
                              </w:rPr>
                            </w:pPr>
                            <w:r>
                              <w:rPr>
                                <w:rFonts w:hint="eastAsia"/>
                                <w:sz w:val="132"/>
                                <w:szCs w:val="132"/>
                              </w:rPr>
                              <w:t>DB</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8" o:spid="_x0000_s1026" type="#_x0000_t202" style="position:absolute;left:0;text-align:left;margin-left:203pt;margin-top:0;width:211pt;height:69.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" stroked="f">
                <v:textbox inset="0,0,0,0">
                  <w:txbxContent>
                    <w:p w14:paraId="74EBFC4E" w14:textId="77777777" w:rsidR="001B1DB5" w:rsidRDefault="00000000">
                      <w:pPr>
                        <w:pStyle w:val="afb"/>
                        <w:rPr>
                          <w:sz w:val="132"/>
                          <w:szCs w:val="132"/>
                        </w:rPr>
                      </w:pPr>
                      <w:r>
                        <w:rPr>
                          <w:rFonts w:hint="eastAsia"/>
                          <w:sz w:val="132"/>
                          <w:szCs w:val="132"/>
                        </w:rPr>
                        <w:t>DB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2540000" cy="594360"/>
                <wp:effectExtent l="0" t="0" r="12700" b="15240"/>
                <wp:wrapNone/>
                <wp:docPr id="19"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94360"/>
                        </a:xfrm>
                        <a:prstGeom prst="rect">
                          <a:avLst/>
                        </a:prstGeom>
                        <a:solidFill>
                          <a:srgbClr val="FFFFFF"/>
                        </a:solidFill>
                        <a:ln>
                          <a:noFill/>
                        </a:ln>
                        <a:effectLst/>
                      </wps:spPr>
                      <wps:txbx>
                        <w:txbxContent>
                          <w:p w14:paraId="2953DD71" w14:textId="77777777" w:rsidR="001B1DB5" w:rsidRDefault="001B1DB5">
                            <w:pPr>
                              <w:pStyle w:val="afd"/>
                              <w:spacing w:before="156" w:after="156" w:line="240" w:lineRule="exact"/>
                              <w:rPr>
                                <w:rFonts w:ascii="黑体"/>
                              </w:rPr>
                            </w:pPr>
                          </w:p>
                          <w:p w14:paraId="116301DC" w14:textId="77777777" w:rsidR="001B1DB5" w:rsidRDefault="001B1DB5">
                            <w:pPr>
                              <w:pStyle w:val="afd"/>
                              <w:spacing w:before="156" w:after="156" w:line="240" w:lineRule="exact"/>
                              <w:rPr>
                                <w:rFonts w:ascii="黑体"/>
                              </w:rPr>
                            </w:pPr>
                          </w:p>
                          <w:p w14:paraId="1E4B052E" w14:textId="77777777" w:rsidR="001B1DB5" w:rsidRDefault="00000000">
                            <w:pPr>
                              <w:pStyle w:val="afd"/>
                              <w:spacing w:before="156" w:after="156" w:line="240" w:lineRule="exact"/>
                              <w:rPr>
                                <w:rFonts w:ascii="黑体"/>
                              </w:rPr>
                            </w:pPr>
                            <w:r>
                              <w:rPr>
                                <w:rFonts w:ascii="黑体" w:hint="eastAsia"/>
                              </w:rPr>
                              <w:t>备案号：</w:t>
                            </w:r>
                          </w:p>
                        </w:txbxContent>
                      </wps:txbx>
                      <wps:bodyPr rot="0" vert="horz" wrap="square" lIns="0" tIns="0" rIns="0" bIns="0" anchor="t" anchorCtr="0" upright="1">
                        <a:noAutofit/>
                      </wps:bodyPr>
                    </wps:wsp>
                  </a:graphicData>
                </a:graphic>
              </wp:anchor>
            </w:drawing>
          </mc:Choice>
          <mc:Fallback>
            <w:pict>
              <v:shape id="fmFrame1" o:spid="_x0000_s1027" type="#_x0000_t202" style="position:absolute;left:0;text-align:left;margin-left:-9pt;margin-top:0;width:200pt;height:4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" stroked="f">
                <v:textbox inset="0,0,0,0">
                  <w:txbxContent>
                    <w:p w14:paraId="2953DD71" w14:textId="77777777" w:rsidR="001B1DB5" w:rsidRDefault="001B1DB5">
                      <w:pPr>
                        <w:pStyle w:val="afd"/>
                        <w:spacing w:before="156" w:after="156" w:line="240" w:lineRule="exact"/>
                        <w:rPr>
                          <w:rFonts w:ascii="黑体"/>
                        </w:rPr>
                      </w:pPr>
                    </w:p>
                    <w:p w14:paraId="116301DC" w14:textId="77777777" w:rsidR="001B1DB5" w:rsidRDefault="001B1DB5">
                      <w:pPr>
                        <w:pStyle w:val="afd"/>
                        <w:spacing w:before="156" w:after="156" w:line="240" w:lineRule="exact"/>
                        <w:rPr>
                          <w:rFonts w:ascii="黑体"/>
                        </w:rPr>
                      </w:pPr>
                    </w:p>
                    <w:p w14:paraId="1E4B052E" w14:textId="77777777" w:rsidR="001B1DB5" w:rsidRDefault="00000000">
                      <w:pPr>
                        <w:pStyle w:val="afd"/>
                        <w:spacing w:before="156" w:after="156" w:line="240" w:lineRule="exact"/>
                        <w:rPr>
                          <w:rFonts w:ascii="黑体"/>
                        </w:rPr>
                      </w:pPr>
                      <w:r>
                        <w:rPr>
                          <w:rFonts w:ascii="黑体" w:hint="eastAsia"/>
                        </w:rPr>
                        <w:t>备案号：</w:t>
                      </w:r>
                    </w:p>
                  </w:txbxContent>
                </v:textbox>
              </v:shape>
            </w:pict>
          </mc:Fallback>
        </mc:AlternateContent>
      </w:r>
    </w:p>
    <w:p w14:paraId="3F12684A" w14:textId="77777777" w:rsidR="001B1DB5" w:rsidRDefault="001B1DB5"/>
    <w:p w14:paraId="4037A9A9" w14:textId="77777777" w:rsidR="001B1DB5" w:rsidRDefault="001B1DB5"/>
    <w:p w14:paraId="32749CE0" w14:textId="77777777" w:rsidR="001B1DB5" w:rsidRDefault="001B1DB5"/>
    <w:p w14:paraId="3EB3071B" w14:textId="77777777" w:rsidR="001B1DB5" w:rsidRDefault="001B1DB5"/>
    <w:p w14:paraId="75246674" w14:textId="77777777" w:rsidR="001B1DB5" w:rsidRDefault="00000000">
      <w:pPr>
        <w:rPr>
          <w:rFonts w:ascii="仿宋_GB2312" w:eastAsia="仿宋_GB2312"/>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20320</wp:posOffset>
                </wp:positionV>
                <wp:extent cx="5553075" cy="391160"/>
                <wp:effectExtent l="0" t="0" r="9525" b="8890"/>
                <wp:wrapNone/>
                <wp:docPr id="1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91160"/>
                        </a:xfrm>
                        <a:prstGeom prst="rect">
                          <a:avLst/>
                        </a:prstGeom>
                        <a:solidFill>
                          <a:srgbClr val="FFFFFF"/>
                        </a:solidFill>
                        <a:ln>
                          <a:noFill/>
                        </a:ln>
                        <a:effectLst/>
                      </wps:spPr>
                      <wps:txbx>
                        <w:txbxContent>
                          <w:p w14:paraId="78324301" w14:textId="77777777" w:rsidR="001B1DB5" w:rsidRDefault="00000000">
                            <w:pPr>
                              <w:pStyle w:val="af9"/>
                              <w:rPr>
                                <w:spacing w:val="20"/>
                                <w:w w:val="155"/>
                                <w:szCs w:val="52"/>
                              </w:rPr>
                            </w:pPr>
                            <w:r>
                              <w:rPr>
                                <w:rFonts w:hint="eastAsia"/>
                                <w:spacing w:val="20"/>
                                <w:w w:val="155"/>
                                <w:szCs w:val="52"/>
                              </w:rPr>
                              <w:t>北京市地方标准</w:t>
                            </w:r>
                          </w:p>
                        </w:txbxContent>
                      </wps:txbx>
                      <wps:bodyPr rot="0" vert="horz" wrap="square" lIns="0" tIns="0" rIns="0" bIns="0" anchor="t" anchorCtr="0" upright="1">
                        <a:noAutofit/>
                      </wps:bodyPr>
                    </wps:wsp>
                  </a:graphicData>
                </a:graphic>
              </wp:anchor>
            </w:drawing>
          </mc:Choice>
          <mc:Fallback>
            <w:pict>
              <v:shape id="fmFrame2" o:spid="_x0000_s1028" type="#_x0000_t202" style="position:absolute;left:0;text-align:left;margin-left:-9pt;margin-top:1.6pt;width:437.25pt;height:3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" stroked="f">
                <v:textbox inset="0,0,0,0">
                  <w:txbxContent>
                    <w:p w14:paraId="78324301" w14:textId="77777777" w:rsidR="001B1DB5" w:rsidRDefault="00000000">
                      <w:pPr>
                        <w:pStyle w:val="af9"/>
                        <w:rPr>
                          <w:spacing w:val="20"/>
                          <w:w w:val="155"/>
                          <w:szCs w:val="52"/>
                        </w:rPr>
                      </w:pPr>
                      <w:r>
                        <w:rPr>
                          <w:rFonts w:hint="eastAsia"/>
                          <w:spacing w:val="20"/>
                          <w:w w:val="155"/>
                          <w:szCs w:val="52"/>
                        </w:rPr>
                        <w:t>北京市地方标准</w:t>
                      </w:r>
                    </w:p>
                  </w:txbxContent>
                </v:textbox>
              </v:shape>
            </w:pict>
          </mc:Fallback>
        </mc:AlternateContent>
      </w:r>
    </w:p>
    <w:p w14:paraId="3B4179F8" w14:textId="77777777" w:rsidR="001B1DB5" w:rsidRDefault="00000000">
      <w:pPr>
        <w:widowControl/>
        <w:rPr>
          <w:rFonts w:ascii="Times New Roman" w:hAnsi="Times New Roman" w:cs="Times New Roman"/>
          <w:kern w:val="0"/>
          <w:sz w:val="20"/>
          <w:szCs w:val="20"/>
          <w:u w:val="none"/>
        </w:rPr>
      </w:pPr>
      <w:r>
        <w:rPr>
          <w:rFonts w:ascii="Times New Roman" w:hAnsi="Times New Roman" w:cs="Times New Roman"/>
          <w:noProof/>
          <w:kern w:val="0"/>
          <w:sz w:val="20"/>
          <w:szCs w:val="20"/>
          <w:u w:val="none"/>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31115</wp:posOffset>
                </wp:positionV>
                <wp:extent cx="5372100" cy="860425"/>
                <wp:effectExtent l="0" t="0" r="0" b="15875"/>
                <wp:wrapNone/>
                <wp:docPr id="1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60425"/>
                        </a:xfrm>
                        <a:prstGeom prst="rect">
                          <a:avLst/>
                        </a:prstGeom>
                        <a:solidFill>
                          <a:srgbClr val="FFFFFF"/>
                        </a:solidFill>
                        <a:ln>
                          <a:noFill/>
                        </a:ln>
                        <a:effectLst/>
                      </wps:spPr>
                      <wps:txbx>
                        <w:txbxContent>
                          <w:p w14:paraId="43085797" w14:textId="77777777" w:rsidR="001B1DB5" w:rsidRDefault="001B1DB5">
                            <w:pPr>
                              <w:pStyle w:val="13"/>
                              <w:adjustRightInd w:val="0"/>
                              <w:snapToGrid w:val="0"/>
                              <w:spacing w:before="0"/>
                              <w:ind w:firstLine="420"/>
                              <w:rPr>
                                <w:rFonts w:ascii="黑体" w:eastAsia="黑体"/>
                              </w:rPr>
                            </w:pPr>
                          </w:p>
                          <w:p w14:paraId="32151792" w14:textId="77777777" w:rsidR="001B1DB5" w:rsidRDefault="00000000">
                            <w:pPr>
                              <w:pStyle w:val="13"/>
                              <w:adjustRightInd w:val="0"/>
                              <w:snapToGrid w:val="0"/>
                              <w:spacing w:before="0"/>
                              <w:ind w:firstLine="420"/>
                              <w:rPr>
                                <w:rFonts w:ascii="黑体" w:eastAsia="黑体"/>
                              </w:rPr>
                            </w:pPr>
                            <w:r>
                              <w:rPr>
                                <w:rFonts w:ascii="黑体" w:eastAsia="黑体" w:hint="eastAsia"/>
                              </w:rPr>
                              <w:t>编  号：DB11/T 1200—××</w:t>
                            </w:r>
                          </w:p>
                          <w:p w14:paraId="6E35FC1A" w14:textId="77777777" w:rsidR="001B1DB5" w:rsidRDefault="00000000">
                            <w:pPr>
                              <w:pStyle w:val="13"/>
                              <w:wordWrap w:val="0"/>
                              <w:adjustRightInd w:val="0"/>
                              <w:snapToGrid w:val="0"/>
                              <w:spacing w:before="0"/>
                              <w:ind w:firstLine="420"/>
                              <w:rPr>
                                <w:rFonts w:ascii="黑体" w:eastAsia="黑体"/>
                              </w:rPr>
                            </w:pPr>
                            <w:r>
                              <w:rPr>
                                <w:rFonts w:ascii="黑体" w:eastAsia="黑体" w:hint="eastAsia"/>
                              </w:rPr>
                              <w:t>备案号：        J</w:t>
                            </w:r>
                            <w:r>
                              <w:rPr>
                                <w:rFonts w:ascii="黑体" w:eastAsia="黑体"/>
                              </w:rPr>
                              <w:t xml:space="preserve">  </w:t>
                            </w:r>
                            <w:r>
                              <w:rPr>
                                <w:rFonts w:ascii="黑体" w:eastAsia="黑体" w:hint="eastAsia"/>
                              </w:rPr>
                              <w:t>—××</w:t>
                            </w:r>
                          </w:p>
                          <w:p w14:paraId="281556E6" w14:textId="77777777" w:rsidR="001B1DB5" w:rsidRDefault="001B1DB5">
                            <w:pPr>
                              <w:pStyle w:val="13"/>
                              <w:ind w:firstLine="420"/>
                              <w:rPr>
                                <w:rFonts w:ascii="黑体" w:eastAsia="黑体"/>
                              </w:rPr>
                            </w:pPr>
                          </w:p>
                        </w:txbxContent>
                      </wps:txbx>
                      <wps:bodyPr rot="0" vert="horz" wrap="square" lIns="0" tIns="0" rIns="0" bIns="0" anchor="t" anchorCtr="0" upright="1">
                        <a:noAutofit/>
                      </wps:bodyPr>
                    </wps:wsp>
                  </a:graphicData>
                </a:graphic>
              </wp:anchor>
            </w:drawing>
          </mc:Choice>
          <mc:Fallback>
            <w:pict>
              <v:shape id="fmFrame3" o:spid="_x0000_s1029" type="#_x0000_t202" style="position:absolute;left:0;text-align:left;margin-left:-9pt;margin-top:2.45pt;width:423pt;height:6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" stroked="f">
                <v:textbox inset="0,0,0,0">
                  <w:txbxContent>
                    <w:p w14:paraId="43085797" w14:textId="77777777" w:rsidR="001B1DB5" w:rsidRDefault="001B1DB5">
                      <w:pPr>
                        <w:pStyle w:val="13"/>
                        <w:adjustRightInd w:val="0"/>
                        <w:snapToGrid w:val="0"/>
                        <w:spacing w:before="0"/>
                        <w:ind w:firstLine="420"/>
                        <w:rPr>
                          <w:rFonts w:ascii="黑体" w:eastAsia="黑体"/>
                        </w:rPr>
                      </w:pPr>
                    </w:p>
                    <w:p w14:paraId="32151792" w14:textId="77777777" w:rsidR="001B1DB5" w:rsidRDefault="00000000">
                      <w:pPr>
                        <w:pStyle w:val="13"/>
                        <w:adjustRightInd w:val="0"/>
                        <w:snapToGrid w:val="0"/>
                        <w:spacing w:before="0"/>
                        <w:ind w:firstLine="420"/>
                        <w:rPr>
                          <w:rFonts w:ascii="黑体" w:eastAsia="黑体"/>
                        </w:rPr>
                      </w:pPr>
                      <w:r>
                        <w:rPr>
                          <w:rFonts w:ascii="黑体" w:eastAsia="黑体" w:hint="eastAsia"/>
                        </w:rPr>
                        <w:t>编  号：DB11/T 1200—××</w:t>
                      </w:r>
                    </w:p>
                    <w:p w14:paraId="6E35FC1A" w14:textId="77777777" w:rsidR="001B1DB5" w:rsidRDefault="00000000">
                      <w:pPr>
                        <w:pStyle w:val="13"/>
                        <w:wordWrap w:val="0"/>
                        <w:adjustRightInd w:val="0"/>
                        <w:snapToGrid w:val="0"/>
                        <w:spacing w:before="0"/>
                        <w:ind w:firstLine="420"/>
                        <w:rPr>
                          <w:rFonts w:ascii="黑体" w:eastAsia="黑体"/>
                        </w:rPr>
                      </w:pPr>
                      <w:r>
                        <w:rPr>
                          <w:rFonts w:ascii="黑体" w:eastAsia="黑体" w:hint="eastAsia"/>
                        </w:rPr>
                        <w:t>备案号：        J</w:t>
                      </w:r>
                      <w:r>
                        <w:rPr>
                          <w:rFonts w:ascii="黑体" w:eastAsia="黑体"/>
                        </w:rPr>
                        <w:t xml:space="preserve">  </w:t>
                      </w:r>
                      <w:r>
                        <w:rPr>
                          <w:rFonts w:ascii="黑体" w:eastAsia="黑体" w:hint="eastAsia"/>
                        </w:rPr>
                        <w:t>—××</w:t>
                      </w:r>
                    </w:p>
                    <w:p w14:paraId="281556E6" w14:textId="77777777" w:rsidR="001B1DB5" w:rsidRDefault="001B1DB5">
                      <w:pPr>
                        <w:pStyle w:val="13"/>
                        <w:ind w:firstLine="420"/>
                        <w:rPr>
                          <w:rFonts w:ascii="黑体" w:eastAsia="黑体"/>
                        </w:rPr>
                      </w:pPr>
                    </w:p>
                  </w:txbxContent>
                </v:textbox>
              </v:shape>
            </w:pict>
          </mc:Fallback>
        </mc:AlternateContent>
      </w:r>
      <w:r>
        <w:rPr>
          <w:rFonts w:ascii="Times New Roman" w:hAnsi="Times New Roman" w:cs="Times New Roman"/>
          <w:noProof/>
          <w:kern w:val="0"/>
          <w:sz w:val="20"/>
          <w:szCs w:val="20"/>
          <w:u w:val="none"/>
        </w:rPr>
        <mc:AlternateContent>
          <mc:Choice Requires="wps">
            <w:drawing>
              <wp:anchor distT="0" distB="0" distL="114300" distR="114300" simplePos="0" relativeHeight="251669504" behindDoc="0" locked="0" layoutInCell="1" allowOverlap="1">
                <wp:simplePos x="0" y="0"/>
                <wp:positionH relativeFrom="column">
                  <wp:posOffset>5000625</wp:posOffset>
                </wp:positionH>
                <wp:positionV relativeFrom="paragraph">
                  <wp:posOffset>8960485</wp:posOffset>
                </wp:positionV>
                <wp:extent cx="1066800" cy="39624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6240"/>
                        </a:xfrm>
                        <a:prstGeom prst="rect">
                          <a:avLst/>
                        </a:prstGeom>
                        <a:noFill/>
                        <a:ln>
                          <a:noFill/>
                        </a:ln>
                        <a:effectLst/>
                      </wps:spPr>
                      <wps:txbx>
                        <w:txbxContent>
                          <w:p w14:paraId="16551F3D" w14:textId="77777777" w:rsidR="001B1DB5" w:rsidRDefault="00000000">
                            <w:pPr>
                              <w:rPr>
                                <w:rStyle w:val="af8"/>
                                <w:b/>
                                <w:kern w:val="0"/>
                                <w:szCs w:val="20"/>
                              </w:rPr>
                            </w:pPr>
                            <w:r>
                              <w:rPr>
                                <w:rStyle w:val="af8"/>
                                <w:rFonts w:hint="eastAsia"/>
                                <w:b/>
                                <w:kern w:val="0"/>
                                <w:szCs w:val="20"/>
                              </w:rPr>
                              <w:t>联合发布</w:t>
                            </w:r>
                          </w:p>
                        </w:txbxContent>
                      </wps:txbx>
                      <wps:bodyPr rot="0" vert="horz" wrap="square" lIns="91440" tIns="45720" rIns="91440" bIns="45720" anchor="t" anchorCtr="0" upright="1">
                        <a:noAutofit/>
                      </wps:bodyPr>
                    </wps:wsp>
                  </a:graphicData>
                </a:graphic>
              </wp:anchor>
            </w:drawing>
          </mc:Choice>
          <mc:Fallback>
            <w:pict>
              <v:shape id="Text Box 12" o:spid="_x0000_s1030" type="#_x0000_t202" style="position:absolute;left:0;text-align:left;margin-left:393.75pt;margin-top:705.55pt;width:84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" filled="f" stroked="f">
                <v:textbox>
                  <w:txbxContent>
                    <w:p w14:paraId="16551F3D" w14:textId="77777777" w:rsidR="001B1DB5" w:rsidRDefault="00000000">
                      <w:pPr>
                        <w:rPr>
                          <w:rStyle w:val="af8"/>
                          <w:b/>
                          <w:kern w:val="0"/>
                          <w:szCs w:val="20"/>
                        </w:rPr>
                      </w:pPr>
                      <w:r>
                        <w:rPr>
                          <w:rStyle w:val="af8"/>
                          <w:rFonts w:hint="eastAsia"/>
                          <w:b/>
                          <w:kern w:val="0"/>
                          <w:szCs w:val="20"/>
                        </w:rPr>
                        <w:t>联合发布</w:t>
                      </w:r>
                    </w:p>
                  </w:txbxContent>
                </v:textbox>
              </v:shape>
            </w:pict>
          </mc:Fallback>
        </mc:AlternateContent>
      </w:r>
    </w:p>
    <w:p w14:paraId="5A9C2AE5" w14:textId="77777777" w:rsidR="001B1DB5" w:rsidRDefault="001B1DB5"/>
    <w:p w14:paraId="342674D3" w14:textId="77777777" w:rsidR="001B1DB5" w:rsidRDefault="001B1DB5"/>
    <w:p w14:paraId="425C9021" w14:textId="77777777" w:rsidR="001B1DB5" w:rsidRDefault="001B1DB5"/>
    <w:p w14:paraId="741214C8" w14:textId="77777777" w:rsidR="001B1DB5" w:rsidRDefault="00000000">
      <w:r>
        <w:rPr>
          <w:rFonts w:ascii="Times New Roman" w:hAnsi="Times New Roman" w:cs="Times New Roman"/>
          <w:noProof/>
          <w:kern w:val="0"/>
          <w:sz w:val="20"/>
          <w:szCs w:val="20"/>
          <w:u w:val="none"/>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58420</wp:posOffset>
                </wp:positionV>
                <wp:extent cx="5483225" cy="0"/>
                <wp:effectExtent l="0" t="0" r="22225" b="1905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12700">
                          <a:solidFill>
                            <a:srgbClr val="800008"/>
                          </a:solidFill>
                          <a:round/>
                        </a:ln>
                        <a:effectLst/>
                      </wps:spPr>
                      <wps:bodyPr/>
                    </wps:wsp>
                  </a:graphicData>
                </a:graphic>
              </wp:anchor>
            </w:drawing>
          </mc:Choice>
          <mc:Fallback>
            <w:pict>
              <v:line w14:anchorId="41BF8F27" id="Line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2pt,4.6pt" to="425.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" strokecolor="#800008" strokeweight="1pt"/>
            </w:pict>
          </mc:Fallback>
        </mc:AlternateContent>
      </w:r>
    </w:p>
    <w:p w14:paraId="74B431D7" w14:textId="77777777" w:rsidR="001B1DB5" w:rsidRDefault="001B1DB5"/>
    <w:p w14:paraId="01C31DF7" w14:textId="77777777" w:rsidR="001B1DB5" w:rsidRDefault="00000000">
      <w:r>
        <w:rPr>
          <w:rFonts w:ascii="Times New Roman" w:hAnsi="Times New Roman" w:cs="Times New Roman"/>
          <w:noProof/>
          <w:kern w:val="0"/>
          <w:sz w:val="20"/>
          <w:szCs w:val="20"/>
          <w:u w:val="none"/>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69215</wp:posOffset>
                </wp:positionV>
                <wp:extent cx="5483225" cy="4681220"/>
                <wp:effectExtent l="0" t="0" r="3175" b="5080"/>
                <wp:wrapNone/>
                <wp:docPr id="1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4681220"/>
                        </a:xfrm>
                        <a:prstGeom prst="rect">
                          <a:avLst/>
                        </a:prstGeom>
                        <a:solidFill>
                          <a:srgbClr val="FFFFFF"/>
                        </a:solidFill>
                        <a:ln>
                          <a:noFill/>
                        </a:ln>
                        <a:effectLst/>
                      </wps:spPr>
                      <wps:txbx>
                        <w:txbxContent>
                          <w:p w14:paraId="4AE25165" w14:textId="77777777" w:rsidR="001B1DB5" w:rsidRDefault="001B1DB5">
                            <w:pPr>
                              <w:jc w:val="center"/>
                              <w:rPr>
                                <w:rFonts w:ascii="黑体" w:eastAsia="黑体"/>
                                <w:sz w:val="48"/>
                                <w:szCs w:val="48"/>
                                <w:u w:val="none"/>
                              </w:rPr>
                            </w:pPr>
                          </w:p>
                          <w:p w14:paraId="6F6E32D4" w14:textId="18FDD559" w:rsidR="001B1DB5" w:rsidRDefault="00000000">
                            <w:pPr>
                              <w:jc w:val="center"/>
                              <w:rPr>
                                <w:rFonts w:ascii="黑体" w:eastAsia="黑体"/>
                                <w:sz w:val="48"/>
                                <w:szCs w:val="48"/>
                                <w:u w:val="none"/>
                              </w:rPr>
                            </w:pPr>
                            <w:r>
                              <w:rPr>
                                <w:rFonts w:ascii="黑体" w:eastAsia="黑体" w:hint="eastAsia"/>
                                <w:sz w:val="48"/>
                                <w:szCs w:val="48"/>
                                <w:u w:val="none"/>
                              </w:rPr>
                              <w:t>超长大体积混凝土</w:t>
                            </w:r>
                            <w:proofErr w:type="gramStart"/>
                            <w:r>
                              <w:rPr>
                                <w:rFonts w:ascii="黑体" w:eastAsia="黑体" w:hint="eastAsia"/>
                                <w:sz w:val="48"/>
                                <w:szCs w:val="48"/>
                                <w:u w:val="none"/>
                              </w:rPr>
                              <w:t>结构跳仓法</w:t>
                            </w:r>
                            <w:proofErr w:type="gramEnd"/>
                            <w:r>
                              <w:rPr>
                                <w:rFonts w:ascii="黑体" w:eastAsia="黑体" w:hint="eastAsia"/>
                                <w:sz w:val="48"/>
                                <w:szCs w:val="48"/>
                                <w:u w:val="none"/>
                              </w:rPr>
                              <w:t>技术规程</w:t>
                            </w:r>
                          </w:p>
                          <w:p w14:paraId="4650C5BA" w14:textId="5CEE7718" w:rsidR="001B1DB5" w:rsidRDefault="00000000" w:rsidP="00FF2CB6">
                            <w:pPr>
                              <w:pStyle w:val="afa"/>
                              <w:spacing w:beforeLines="100" w:before="312" w:line="240" w:lineRule="auto"/>
                            </w:pPr>
                            <w:r>
                              <w:rPr>
                                <w:rFonts w:hint="eastAsia"/>
                              </w:rPr>
                              <w:t xml:space="preserve">Technical specification for mass and super-length concrete structure </w:t>
                            </w:r>
                          </w:p>
                          <w:p w14:paraId="23BE58F3" w14:textId="77777777" w:rsidR="001B1DB5" w:rsidRDefault="00000000">
                            <w:pPr>
                              <w:pStyle w:val="afa"/>
                              <w:spacing w:before="0" w:line="240" w:lineRule="auto"/>
                              <w:rPr>
                                <w:szCs w:val="28"/>
                              </w:rPr>
                            </w:pPr>
                            <w:r>
                              <w:rPr>
                                <w:rFonts w:hint="eastAsia"/>
                              </w:rPr>
                              <w:t>with alternative bay construction method</w:t>
                            </w:r>
                          </w:p>
                          <w:p w14:paraId="586716BA" w14:textId="77777777" w:rsidR="001B1DB5" w:rsidRDefault="00000000">
                            <w:pPr>
                              <w:pStyle w:val="aff"/>
                              <w:spacing w:line="240" w:lineRule="auto"/>
                              <w:rPr>
                                <w:rFonts w:ascii="宋体" w:eastAsia="宋体" w:hAnsi="宋体" w:cs="宋体"/>
                                <w:sz w:val="28"/>
                                <w:szCs w:val="28"/>
                              </w:rPr>
                            </w:pPr>
                            <w:r>
                              <w:rPr>
                                <w:rFonts w:ascii="宋体" w:eastAsia="宋体" w:hAnsi="宋体" w:cs="宋体"/>
                                <w:sz w:val="28"/>
                                <w:szCs w:val="28"/>
                              </w:rPr>
                              <w:t>(</w:t>
                            </w:r>
                            <w:r>
                              <w:rPr>
                                <w:rFonts w:ascii="宋体" w:eastAsia="宋体" w:hAnsi="宋体" w:cs="宋体" w:hint="eastAsia"/>
                                <w:sz w:val="28"/>
                                <w:szCs w:val="28"/>
                              </w:rPr>
                              <w:t>征求意见稿</w:t>
                            </w:r>
                            <w:r>
                              <w:rPr>
                                <w:rFonts w:ascii="宋体" w:eastAsia="宋体" w:hAnsi="宋体" w:cs="宋体"/>
                                <w:sz w:val="28"/>
                                <w:szCs w:val="28"/>
                              </w:rPr>
                              <w:t>)</w:t>
                            </w:r>
                          </w:p>
                          <w:p w14:paraId="05DFBD1C" w14:textId="77777777" w:rsidR="001B1DB5" w:rsidRDefault="001B1DB5">
                            <w:pPr>
                              <w:pStyle w:val="aff"/>
                              <w:spacing w:line="240" w:lineRule="auto"/>
                              <w:rPr>
                                <w:sz w:val="36"/>
                                <w:szCs w:val="36"/>
                              </w:rPr>
                            </w:pPr>
                          </w:p>
                          <w:p w14:paraId="73667EFC" w14:textId="77777777" w:rsidR="001B1DB5" w:rsidRDefault="001B1DB5">
                            <w:pPr>
                              <w:pStyle w:val="aff"/>
                              <w:spacing w:line="240" w:lineRule="auto"/>
                            </w:pPr>
                          </w:p>
                        </w:txbxContent>
                      </wps:txbx>
                      <wps:bodyPr rot="0" vert="horz" wrap="square" lIns="0" tIns="0" rIns="0" bIns="0" anchor="t" anchorCtr="0" upright="1">
                        <a:noAutofit/>
                      </wps:bodyPr>
                    </wps:wsp>
                  </a:graphicData>
                </a:graphic>
              </wp:anchor>
            </w:drawing>
          </mc:Choice>
          <mc:Fallback>
            <w:pict>
              <v:shape id="fmFrame4" o:spid="_x0000_s1031" type="#_x0000_t202" style="position:absolute;left:0;text-align:left;margin-left:-9pt;margin-top:5.45pt;width:431.75pt;height:368.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" stroked="f">
                <v:textbox inset="0,0,0,0">
                  <w:txbxContent>
                    <w:p w14:paraId="4AE25165" w14:textId="77777777" w:rsidR="001B1DB5" w:rsidRDefault="001B1DB5">
                      <w:pPr>
                        <w:jc w:val="center"/>
                        <w:rPr>
                          <w:rFonts w:ascii="黑体" w:eastAsia="黑体"/>
                          <w:sz w:val="48"/>
                          <w:szCs w:val="48"/>
                          <w:u w:val="none"/>
                        </w:rPr>
                      </w:pPr>
                    </w:p>
                    <w:p w14:paraId="6F6E32D4" w14:textId="18FDD559" w:rsidR="001B1DB5" w:rsidRDefault="00000000">
                      <w:pPr>
                        <w:jc w:val="center"/>
                        <w:rPr>
                          <w:rFonts w:ascii="黑体" w:eastAsia="黑体"/>
                          <w:sz w:val="48"/>
                          <w:szCs w:val="48"/>
                          <w:u w:val="none"/>
                        </w:rPr>
                      </w:pPr>
                      <w:r>
                        <w:rPr>
                          <w:rFonts w:ascii="黑体" w:eastAsia="黑体" w:hint="eastAsia"/>
                          <w:sz w:val="48"/>
                          <w:szCs w:val="48"/>
                          <w:u w:val="none"/>
                        </w:rPr>
                        <w:t>超长大体积混凝土</w:t>
                      </w:r>
                      <w:proofErr w:type="gramStart"/>
                      <w:r>
                        <w:rPr>
                          <w:rFonts w:ascii="黑体" w:eastAsia="黑体" w:hint="eastAsia"/>
                          <w:sz w:val="48"/>
                          <w:szCs w:val="48"/>
                          <w:u w:val="none"/>
                        </w:rPr>
                        <w:t>结构跳仓法</w:t>
                      </w:r>
                      <w:proofErr w:type="gramEnd"/>
                      <w:r>
                        <w:rPr>
                          <w:rFonts w:ascii="黑体" w:eastAsia="黑体" w:hint="eastAsia"/>
                          <w:sz w:val="48"/>
                          <w:szCs w:val="48"/>
                          <w:u w:val="none"/>
                        </w:rPr>
                        <w:t>技术规程</w:t>
                      </w:r>
                    </w:p>
                    <w:p w14:paraId="4650C5BA" w14:textId="5CEE7718" w:rsidR="001B1DB5" w:rsidRDefault="00000000" w:rsidP="00FF2CB6">
                      <w:pPr>
                        <w:pStyle w:val="afa"/>
                        <w:spacing w:beforeLines="100" w:before="312" w:line="240" w:lineRule="auto"/>
                      </w:pPr>
                      <w:r>
                        <w:rPr>
                          <w:rFonts w:hint="eastAsia"/>
                        </w:rPr>
                        <w:t xml:space="preserve">Technical specification for mass and super-length concrete structure </w:t>
                      </w:r>
                    </w:p>
                    <w:p w14:paraId="23BE58F3" w14:textId="77777777" w:rsidR="001B1DB5" w:rsidRDefault="00000000">
                      <w:pPr>
                        <w:pStyle w:val="afa"/>
                        <w:spacing w:before="0" w:line="240" w:lineRule="auto"/>
                        <w:rPr>
                          <w:szCs w:val="28"/>
                        </w:rPr>
                      </w:pPr>
                      <w:r>
                        <w:rPr>
                          <w:rFonts w:hint="eastAsia"/>
                        </w:rPr>
                        <w:t>with alternative bay construction method</w:t>
                      </w:r>
                    </w:p>
                    <w:p w14:paraId="586716BA" w14:textId="77777777" w:rsidR="001B1DB5" w:rsidRDefault="00000000">
                      <w:pPr>
                        <w:pStyle w:val="aff"/>
                        <w:spacing w:line="240" w:lineRule="auto"/>
                        <w:rPr>
                          <w:rFonts w:ascii="宋体" w:eastAsia="宋体" w:hAnsi="宋体" w:cs="宋体"/>
                          <w:sz w:val="28"/>
                          <w:szCs w:val="28"/>
                        </w:rPr>
                      </w:pPr>
                      <w:r>
                        <w:rPr>
                          <w:rFonts w:ascii="宋体" w:eastAsia="宋体" w:hAnsi="宋体" w:cs="宋体"/>
                          <w:sz w:val="28"/>
                          <w:szCs w:val="28"/>
                        </w:rPr>
                        <w:t>(</w:t>
                      </w:r>
                      <w:r>
                        <w:rPr>
                          <w:rFonts w:ascii="宋体" w:eastAsia="宋体" w:hAnsi="宋体" w:cs="宋体" w:hint="eastAsia"/>
                          <w:sz w:val="28"/>
                          <w:szCs w:val="28"/>
                        </w:rPr>
                        <w:t>征求意见稿</w:t>
                      </w:r>
                      <w:r>
                        <w:rPr>
                          <w:rFonts w:ascii="宋体" w:eastAsia="宋体" w:hAnsi="宋体" w:cs="宋体"/>
                          <w:sz w:val="28"/>
                          <w:szCs w:val="28"/>
                        </w:rPr>
                        <w:t>)</w:t>
                      </w:r>
                    </w:p>
                    <w:p w14:paraId="05DFBD1C" w14:textId="77777777" w:rsidR="001B1DB5" w:rsidRDefault="001B1DB5">
                      <w:pPr>
                        <w:pStyle w:val="aff"/>
                        <w:spacing w:line="240" w:lineRule="auto"/>
                        <w:rPr>
                          <w:sz w:val="36"/>
                          <w:szCs w:val="36"/>
                        </w:rPr>
                      </w:pPr>
                    </w:p>
                    <w:p w14:paraId="73667EFC" w14:textId="77777777" w:rsidR="001B1DB5" w:rsidRDefault="001B1DB5">
                      <w:pPr>
                        <w:pStyle w:val="aff"/>
                        <w:spacing w:line="240" w:lineRule="auto"/>
                      </w:pPr>
                    </w:p>
                  </w:txbxContent>
                </v:textbox>
              </v:shape>
            </w:pict>
          </mc:Fallback>
        </mc:AlternateContent>
      </w:r>
    </w:p>
    <w:p w14:paraId="3E228302" w14:textId="77777777" w:rsidR="001B1DB5" w:rsidRDefault="001B1DB5"/>
    <w:p w14:paraId="4D08A823" w14:textId="77777777" w:rsidR="001B1DB5" w:rsidRDefault="001B1DB5"/>
    <w:p w14:paraId="60271A55" w14:textId="77777777" w:rsidR="001B1DB5" w:rsidRDefault="001B1DB5"/>
    <w:p w14:paraId="572A23FE" w14:textId="77777777" w:rsidR="001B1DB5" w:rsidRDefault="001B1DB5"/>
    <w:p w14:paraId="06B39D72" w14:textId="77777777" w:rsidR="001B1DB5" w:rsidRDefault="001B1DB5"/>
    <w:p w14:paraId="33ABCD8C" w14:textId="77777777" w:rsidR="001B1DB5" w:rsidRDefault="001B1DB5"/>
    <w:p w14:paraId="60F93100" w14:textId="77777777" w:rsidR="001B1DB5" w:rsidRDefault="001B1DB5"/>
    <w:p w14:paraId="52D9AF3B" w14:textId="77777777" w:rsidR="001B1DB5" w:rsidRDefault="001B1DB5"/>
    <w:p w14:paraId="0424494C" w14:textId="77777777" w:rsidR="001B1DB5" w:rsidRDefault="001B1DB5"/>
    <w:p w14:paraId="7F1C9A6F" w14:textId="77777777" w:rsidR="001B1DB5" w:rsidRDefault="001B1DB5"/>
    <w:p w14:paraId="075D8C83" w14:textId="77777777" w:rsidR="001B1DB5" w:rsidRDefault="001B1DB5"/>
    <w:p w14:paraId="2AE43E8E" w14:textId="77777777" w:rsidR="001B1DB5" w:rsidRDefault="001B1DB5"/>
    <w:p w14:paraId="11409392" w14:textId="77777777" w:rsidR="001B1DB5" w:rsidRDefault="001B1DB5"/>
    <w:p w14:paraId="756A148A" w14:textId="77777777" w:rsidR="001B1DB5" w:rsidRDefault="001B1DB5"/>
    <w:p w14:paraId="01A2DD6F" w14:textId="77777777" w:rsidR="001B1DB5" w:rsidRDefault="001B1DB5"/>
    <w:p w14:paraId="6015A2FF" w14:textId="77777777" w:rsidR="001B1DB5" w:rsidRDefault="001B1DB5"/>
    <w:p w14:paraId="391AE8E7" w14:textId="77777777" w:rsidR="001B1DB5" w:rsidRDefault="001B1DB5"/>
    <w:p w14:paraId="5865CA2C" w14:textId="77777777" w:rsidR="001B1DB5" w:rsidRDefault="001B1DB5"/>
    <w:p w14:paraId="5409D52C" w14:textId="77777777" w:rsidR="001B1DB5" w:rsidRDefault="001B1DB5"/>
    <w:p w14:paraId="1843D500" w14:textId="77777777" w:rsidR="001B1DB5" w:rsidRDefault="001B1DB5"/>
    <w:p w14:paraId="7D4F1692" w14:textId="77777777" w:rsidR="001B1DB5" w:rsidRDefault="001B1DB5"/>
    <w:p w14:paraId="5E21DA5F" w14:textId="77777777" w:rsidR="001B1DB5" w:rsidRDefault="001B1DB5"/>
    <w:p w14:paraId="53C347C0" w14:textId="77777777" w:rsidR="001B1DB5" w:rsidRDefault="00000000">
      <w:pPr>
        <w:tabs>
          <w:tab w:val="left" w:pos="7518"/>
        </w:tabs>
      </w:pPr>
      <w:r>
        <w:rPr>
          <w:noProof/>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471170</wp:posOffset>
                </wp:positionV>
                <wp:extent cx="2030730" cy="621030"/>
                <wp:effectExtent l="0" t="0" r="7620" b="7620"/>
                <wp:wrapNone/>
                <wp:docPr id="4"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21030"/>
                        </a:xfrm>
                        <a:prstGeom prst="rect">
                          <a:avLst/>
                        </a:prstGeom>
                        <a:solidFill>
                          <a:srgbClr val="FFFFFF"/>
                        </a:solidFill>
                        <a:ln>
                          <a:noFill/>
                        </a:ln>
                        <a:effectLst/>
                      </wps:spPr>
                      <wps:txbx>
                        <w:txbxContent>
                          <w:p w14:paraId="494F73BC" w14:textId="77777777" w:rsidR="001B1DB5" w:rsidRDefault="00000000">
                            <w:pPr>
                              <w:pStyle w:val="afc"/>
                              <w:rPr>
                                <w:rFonts w:ascii="黑体"/>
                              </w:rPr>
                            </w:pPr>
                            <w:r>
                              <w:rPr>
                                <w:rFonts w:ascii="黑体" w:hint="eastAsia"/>
                              </w:rPr>
                              <w:t>2022-</w:t>
                            </w:r>
                            <w:r>
                              <w:rPr>
                                <w:rFonts w:ascii="黑体" w:hint="eastAsia"/>
                              </w:rPr>
                              <w:t>××-××发布</w:t>
                            </w:r>
                          </w:p>
                        </w:txbxContent>
                      </wps:txbx>
                      <wps:bodyPr rot="0" vert="horz" wrap="square" lIns="0" tIns="0" rIns="0" bIns="0" anchor="t" anchorCtr="0" upright="1">
                        <a:noAutofit/>
                      </wps:bodyPr>
                    </wps:wsp>
                  </a:graphicData>
                </a:graphic>
              </wp:anchor>
            </w:drawing>
          </mc:Choice>
          <mc:Fallback>
            <w:pict>
              <v:shape id="fmFrame5" o:spid="_x0000_s1032" type="#_x0000_t202" style="position:absolute;left:0;text-align:left;margin-left:-4pt;margin-top:37.1pt;width:159.9pt;height:48.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" stroked="f">
                <v:textbox inset="0,0,0,0">
                  <w:txbxContent>
                    <w:p w14:paraId="494F73BC" w14:textId="77777777" w:rsidR="001B1DB5" w:rsidRDefault="00000000">
                      <w:pPr>
                        <w:pStyle w:val="afc"/>
                        <w:rPr>
                          <w:rFonts w:ascii="黑体"/>
                        </w:rPr>
                      </w:pPr>
                      <w:r>
                        <w:rPr>
                          <w:rFonts w:ascii="黑体" w:hint="eastAsia"/>
                        </w:rPr>
                        <w:t>2022-</w:t>
                      </w:r>
                      <w:r>
                        <w:rPr>
                          <w:rFonts w:ascii="黑体" w:hint="eastAsia"/>
                        </w:rPr>
                        <w:t>××-××发布</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3660775</wp:posOffset>
                </wp:positionH>
                <wp:positionV relativeFrom="paragraph">
                  <wp:posOffset>470535</wp:posOffset>
                </wp:positionV>
                <wp:extent cx="1805305" cy="613410"/>
                <wp:effectExtent l="0" t="0" r="4445" b="15240"/>
                <wp:wrapNone/>
                <wp:docPr id="13"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613410"/>
                        </a:xfrm>
                        <a:prstGeom prst="rect">
                          <a:avLst/>
                        </a:prstGeom>
                        <a:solidFill>
                          <a:srgbClr val="FFFFFF"/>
                        </a:solidFill>
                        <a:ln>
                          <a:noFill/>
                        </a:ln>
                        <a:effectLst/>
                      </wps:spPr>
                      <wps:txbx>
                        <w:txbxContent>
                          <w:p w14:paraId="7ACA37CC" w14:textId="77777777" w:rsidR="001B1DB5" w:rsidRDefault="00000000">
                            <w:pPr>
                              <w:pStyle w:val="aff0"/>
                              <w:rPr>
                                <w:rFonts w:ascii="黑体"/>
                              </w:rPr>
                            </w:pPr>
                            <w:r>
                              <w:rPr>
                                <w:rFonts w:ascii="黑体" w:hint="eastAsia"/>
                              </w:rPr>
                              <w:t>2022-</w:t>
                            </w:r>
                            <w:r>
                              <w:rPr>
                                <w:rFonts w:ascii="黑体" w:hint="eastAsia"/>
                              </w:rPr>
                              <w:t>××-××实施</w:t>
                            </w:r>
                          </w:p>
                        </w:txbxContent>
                      </wps:txbx>
                      <wps:bodyPr rot="0" vert="horz" wrap="square" lIns="0" tIns="0" rIns="0" bIns="0" anchor="t" anchorCtr="0" upright="1">
                        <a:noAutofit/>
                      </wps:bodyPr>
                    </wps:wsp>
                  </a:graphicData>
                </a:graphic>
              </wp:anchor>
            </w:drawing>
          </mc:Choice>
          <mc:Fallback>
            <w:pict>
              <v:shape id="fmFrame6" o:spid="_x0000_s1033" type="#_x0000_t202" style="position:absolute;left:0;text-align:left;margin-left:288.25pt;margin-top:37.05pt;width:142.15pt;height:48.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" stroked="f">
                <v:textbox inset="0,0,0,0">
                  <w:txbxContent>
                    <w:p w14:paraId="7ACA37CC" w14:textId="77777777" w:rsidR="001B1DB5" w:rsidRDefault="00000000">
                      <w:pPr>
                        <w:pStyle w:val="aff0"/>
                        <w:rPr>
                          <w:rFonts w:ascii="黑体"/>
                        </w:rPr>
                      </w:pPr>
                      <w:r>
                        <w:rPr>
                          <w:rFonts w:ascii="黑体" w:hint="eastAsia"/>
                        </w:rPr>
                        <w:t>2022-</w:t>
                      </w:r>
                      <w:r>
                        <w:rPr>
                          <w:rFonts w:ascii="黑体" w:hint="eastAsia"/>
                        </w:rPr>
                        <w:t>××-××实施</w:t>
                      </w:r>
                    </w:p>
                  </w:txbxContent>
                </v:textbox>
              </v:shape>
            </w:pict>
          </mc:Fallback>
        </mc:AlternateContent>
      </w:r>
      <w:r>
        <w:rPr>
          <w:rFonts w:ascii="Times New Roman" w:hAnsi="Times New Roman" w:cs="Times New Roman"/>
          <w:noProof/>
          <w:kern w:val="0"/>
          <w:sz w:val="20"/>
          <w:szCs w:val="20"/>
          <w:u w:val="none"/>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869950</wp:posOffset>
                </wp:positionV>
                <wp:extent cx="560070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800008"/>
                          </a:solidFill>
                          <a:round/>
                        </a:ln>
                        <a:effectLst/>
                      </wps:spPr>
                      <wps:bodyPr/>
                    </wps:wsp>
                  </a:graphicData>
                </a:graphic>
              </wp:anchor>
            </w:drawing>
          </mc:Choice>
          <mc:Fallback>
            <w:pict>
              <v:line w14:anchorId="58255C69" id="Line 1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9pt,68.5pt" to="6in,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" strokecolor="#800008" strokeweight="1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4134485</wp:posOffset>
                </wp:positionH>
                <wp:positionV relativeFrom="paragraph">
                  <wp:posOffset>1121410</wp:posOffset>
                </wp:positionV>
                <wp:extent cx="1466850" cy="39624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96240"/>
                        </a:xfrm>
                        <a:prstGeom prst="rect">
                          <a:avLst/>
                        </a:prstGeom>
                        <a:noFill/>
                        <a:ln>
                          <a:noFill/>
                        </a:ln>
                        <a:effectLst/>
                      </wps:spPr>
                      <wps:txbx>
                        <w:txbxContent>
                          <w:p w14:paraId="51EDB4D1" w14:textId="77777777" w:rsidR="001B1DB5" w:rsidRDefault="00000000">
                            <w:pPr>
                              <w:rPr>
                                <w:b/>
                                <w:spacing w:val="20"/>
                                <w:w w:val="135"/>
                                <w:kern w:val="0"/>
                                <w:sz w:val="28"/>
                                <w:szCs w:val="28"/>
                                <w:u w:val="none"/>
                              </w:rPr>
                            </w:pPr>
                            <w:r>
                              <w:rPr>
                                <w:rFonts w:hint="eastAsia"/>
                                <w:b/>
                                <w:spacing w:val="20"/>
                                <w:w w:val="135"/>
                                <w:kern w:val="0"/>
                                <w:sz w:val="28"/>
                                <w:szCs w:val="28"/>
                                <w:u w:val="none"/>
                              </w:rPr>
                              <w:t>联合发布</w:t>
                            </w:r>
                          </w:p>
                        </w:txbxContent>
                      </wps:txbx>
                      <wps:bodyPr rot="0" vert="horz" wrap="square" lIns="91440" tIns="45720" rIns="91440" bIns="45720" anchor="t" anchorCtr="0" upright="1">
                        <a:noAutofit/>
                      </wps:bodyPr>
                    </wps:wsp>
                  </a:graphicData>
                </a:graphic>
              </wp:anchor>
            </w:drawing>
          </mc:Choice>
          <mc:Fallback>
            <w:pict>
              <v:shape id="Text Box 13" o:spid="_x0000_s1034" type="#_x0000_t202" style="position:absolute;left:0;text-align:left;margin-left:325.55pt;margin-top:88.3pt;width:115.5pt;height:31.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" filled="f" stroked="f">
                <v:textbox>
                  <w:txbxContent>
                    <w:p w14:paraId="51EDB4D1" w14:textId="77777777" w:rsidR="001B1DB5" w:rsidRDefault="00000000">
                      <w:pPr>
                        <w:rPr>
                          <w:b/>
                          <w:spacing w:val="20"/>
                          <w:w w:val="135"/>
                          <w:kern w:val="0"/>
                          <w:sz w:val="28"/>
                          <w:szCs w:val="28"/>
                          <w:u w:val="none"/>
                        </w:rPr>
                      </w:pPr>
                      <w:r>
                        <w:rPr>
                          <w:rFonts w:hint="eastAsia"/>
                          <w:b/>
                          <w:spacing w:val="20"/>
                          <w:w w:val="135"/>
                          <w:kern w:val="0"/>
                          <w:sz w:val="28"/>
                          <w:szCs w:val="28"/>
                          <w:u w:val="none"/>
                        </w:rPr>
                        <w:t>联合发布</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175895</wp:posOffset>
                </wp:positionH>
                <wp:positionV relativeFrom="paragraph">
                  <wp:posOffset>1010285</wp:posOffset>
                </wp:positionV>
                <wp:extent cx="3933825" cy="713105"/>
                <wp:effectExtent l="0" t="0" r="9525" b="10795"/>
                <wp:wrapNone/>
                <wp:docPr id="6"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713105"/>
                        </a:xfrm>
                        <a:prstGeom prst="rect">
                          <a:avLst/>
                        </a:prstGeom>
                        <a:solidFill>
                          <a:srgbClr val="FFFFFF"/>
                        </a:solidFill>
                        <a:ln>
                          <a:noFill/>
                        </a:ln>
                        <a:effectLst/>
                      </wps:spPr>
                      <wps:txbx>
                        <w:txbxContent>
                          <w:p w14:paraId="0C7C116E" w14:textId="77777777" w:rsidR="001B1DB5" w:rsidRDefault="00000000">
                            <w:pPr>
                              <w:pStyle w:val="af4"/>
                              <w:ind w:firstLineChars="0" w:firstLine="0"/>
                              <w:jc w:val="distribute"/>
                              <w:rPr>
                                <w:rFonts w:hint="default"/>
                                <w:b/>
                                <w:spacing w:val="-20"/>
                                <w:w w:val="135"/>
                                <w:sz w:val="36"/>
                                <w:szCs w:val="36"/>
                              </w:rPr>
                            </w:pPr>
                            <w:r>
                              <w:rPr>
                                <w:b/>
                                <w:spacing w:val="-20"/>
                                <w:w w:val="135"/>
                                <w:sz w:val="36"/>
                                <w:szCs w:val="36"/>
                              </w:rPr>
                              <w:t>北京市住房和城乡建设委员会</w:t>
                            </w:r>
                          </w:p>
                          <w:p w14:paraId="0EB57025" w14:textId="77777777" w:rsidR="001B1DB5" w:rsidRDefault="00000000">
                            <w:pPr>
                              <w:pStyle w:val="afe"/>
                              <w:jc w:val="distribute"/>
                              <w:rPr>
                                <w:rStyle w:val="af8"/>
                                <w:spacing w:val="44"/>
                                <w:szCs w:val="36"/>
                              </w:rPr>
                            </w:pPr>
                            <w:r>
                              <w:rPr>
                                <w:rFonts w:hint="eastAsia"/>
                                <w:spacing w:val="44"/>
                                <w:szCs w:val="36"/>
                              </w:rPr>
                              <w:t>北京市市场监督管理局</w:t>
                            </w:r>
                            <w:r>
                              <w:rPr>
                                <w:rStyle w:val="af8"/>
                                <w:rFonts w:hint="eastAsia"/>
                                <w:spacing w:val="44"/>
                                <w:szCs w:val="36"/>
                              </w:rPr>
                              <w:t xml:space="preserve"> </w:t>
                            </w:r>
                          </w:p>
                          <w:p w14:paraId="619C0458" w14:textId="77777777" w:rsidR="001B1DB5" w:rsidRDefault="001B1DB5">
                            <w:pPr>
                              <w:pStyle w:val="af4"/>
                              <w:ind w:left="5250" w:firstLine="420"/>
                              <w:rPr>
                                <w:rFonts w:hint="default"/>
                              </w:rPr>
                            </w:pPr>
                          </w:p>
                        </w:txbxContent>
                      </wps:txbx>
                      <wps:bodyPr rot="0" vert="horz" wrap="square" lIns="0" tIns="0" rIns="0" bIns="0" anchor="t" anchorCtr="0" upright="1">
                        <a:noAutofit/>
                      </wps:bodyPr>
                    </wps:wsp>
                  </a:graphicData>
                </a:graphic>
              </wp:anchor>
            </w:drawing>
          </mc:Choice>
          <mc:Fallback>
            <w:pict>
              <v:shape id="fmFrame7" o:spid="_x0000_s1035" type="#_x0000_t202" style="position:absolute;left:0;text-align:left;margin-left:13.85pt;margin-top:79.55pt;width:309.75pt;height:56.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" stroked="f">
                <v:textbox inset="0,0,0,0">
                  <w:txbxContent>
                    <w:p w14:paraId="0C7C116E" w14:textId="77777777" w:rsidR="001B1DB5" w:rsidRDefault="00000000">
                      <w:pPr>
                        <w:pStyle w:val="af4"/>
                        <w:ind w:firstLineChars="0" w:firstLine="0"/>
                        <w:jc w:val="distribute"/>
                        <w:rPr>
                          <w:rFonts w:hint="default"/>
                          <w:b/>
                          <w:spacing w:val="-20"/>
                          <w:w w:val="135"/>
                          <w:sz w:val="36"/>
                          <w:szCs w:val="36"/>
                        </w:rPr>
                      </w:pPr>
                      <w:r>
                        <w:rPr>
                          <w:b/>
                          <w:spacing w:val="-20"/>
                          <w:w w:val="135"/>
                          <w:sz w:val="36"/>
                          <w:szCs w:val="36"/>
                        </w:rPr>
                        <w:t>北京市住房和城乡建设委员会</w:t>
                      </w:r>
                    </w:p>
                    <w:p w14:paraId="0EB57025" w14:textId="77777777" w:rsidR="001B1DB5" w:rsidRDefault="00000000">
                      <w:pPr>
                        <w:pStyle w:val="afe"/>
                        <w:jc w:val="distribute"/>
                        <w:rPr>
                          <w:rStyle w:val="af8"/>
                          <w:spacing w:val="44"/>
                          <w:szCs w:val="36"/>
                        </w:rPr>
                      </w:pPr>
                      <w:r>
                        <w:rPr>
                          <w:rFonts w:hint="eastAsia"/>
                          <w:spacing w:val="44"/>
                          <w:szCs w:val="36"/>
                        </w:rPr>
                        <w:t>北京市市场监督管理局</w:t>
                      </w:r>
                      <w:r>
                        <w:rPr>
                          <w:rStyle w:val="af8"/>
                          <w:rFonts w:hint="eastAsia"/>
                          <w:spacing w:val="44"/>
                          <w:szCs w:val="36"/>
                        </w:rPr>
                        <w:t xml:space="preserve"> </w:t>
                      </w:r>
                    </w:p>
                    <w:p w14:paraId="619C0458" w14:textId="77777777" w:rsidR="001B1DB5" w:rsidRDefault="001B1DB5">
                      <w:pPr>
                        <w:pStyle w:val="af4"/>
                        <w:ind w:left="5250" w:firstLine="420"/>
                        <w:rPr>
                          <w:rFonts w:hint="default"/>
                        </w:rPr>
                      </w:pPr>
                    </w:p>
                  </w:txbxContent>
                </v:textbox>
              </v:shape>
            </w:pict>
          </mc:Fallback>
        </mc:AlternateContent>
      </w:r>
      <w:r>
        <w:tab/>
      </w:r>
    </w:p>
    <w:p w14:paraId="4D85B52F" w14:textId="77777777" w:rsidR="001B1DB5" w:rsidRDefault="001B1DB5">
      <w:pPr>
        <w:spacing w:line="360" w:lineRule="auto"/>
        <w:rPr>
          <w:rFonts w:ascii="Times New Roman" w:hAnsi="Times New Roman" w:cs="Times New Roman"/>
          <w:szCs w:val="24"/>
          <w:u w:val="none"/>
        </w:rPr>
        <w:sectPr w:rsidR="001B1DB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p>
    <w:p w14:paraId="06BDDE16" w14:textId="77777777" w:rsidR="001B1DB5" w:rsidRDefault="001B1DB5">
      <w:pPr>
        <w:autoSpaceDE w:val="0"/>
        <w:autoSpaceDN w:val="0"/>
        <w:adjustRightInd w:val="0"/>
        <w:spacing w:line="360" w:lineRule="auto"/>
        <w:jc w:val="center"/>
        <w:rPr>
          <w:rFonts w:ascii="Times New Roman" w:hAnsi="Times New Roman" w:cs="Times New Roman"/>
          <w:b/>
          <w:kern w:val="0"/>
          <w:sz w:val="30"/>
          <w:szCs w:val="30"/>
          <w:u w:val="none"/>
        </w:rPr>
      </w:pPr>
    </w:p>
    <w:p w14:paraId="3CFDA757" w14:textId="77777777" w:rsidR="001B1DB5" w:rsidRDefault="00000000">
      <w:pPr>
        <w:autoSpaceDE w:val="0"/>
        <w:autoSpaceDN w:val="0"/>
        <w:adjustRightInd w:val="0"/>
        <w:spacing w:line="360" w:lineRule="auto"/>
        <w:jc w:val="center"/>
        <w:rPr>
          <w:rFonts w:ascii="Times New Roman" w:hAnsi="Times New Roman" w:cs="Times New Roman"/>
          <w:b/>
          <w:kern w:val="0"/>
          <w:sz w:val="30"/>
          <w:szCs w:val="30"/>
          <w:u w:val="none"/>
        </w:rPr>
      </w:pPr>
      <w:r>
        <w:rPr>
          <w:rFonts w:ascii="Times New Roman" w:hAnsi="Times New Roman" w:cs="Times New Roman" w:hint="eastAsia"/>
          <w:b/>
          <w:kern w:val="0"/>
          <w:sz w:val="30"/>
          <w:szCs w:val="30"/>
          <w:u w:val="none"/>
        </w:rPr>
        <w:t>北京市地方标准</w:t>
      </w:r>
      <w:r>
        <w:rPr>
          <w:rFonts w:ascii="Times New Roman" w:hAnsi="Times New Roman" w:cs="Times New Roman"/>
          <w:b/>
          <w:kern w:val="0"/>
          <w:sz w:val="30"/>
          <w:szCs w:val="30"/>
          <w:u w:val="none"/>
        </w:rPr>
        <w:t xml:space="preserve"> </w:t>
      </w:r>
    </w:p>
    <w:p w14:paraId="6A099B08" w14:textId="77777777" w:rsidR="001B1DB5" w:rsidRDefault="001B1DB5">
      <w:pPr>
        <w:autoSpaceDE w:val="0"/>
        <w:autoSpaceDN w:val="0"/>
        <w:adjustRightInd w:val="0"/>
        <w:spacing w:line="360" w:lineRule="auto"/>
        <w:jc w:val="center"/>
        <w:rPr>
          <w:rFonts w:ascii="Times New Roman" w:hAnsi="Times New Roman" w:cs="Times New Roman"/>
          <w:b/>
          <w:kern w:val="0"/>
          <w:sz w:val="24"/>
          <w:szCs w:val="24"/>
          <w:u w:val="none"/>
        </w:rPr>
      </w:pPr>
    </w:p>
    <w:p w14:paraId="0D8D675D" w14:textId="77777777" w:rsidR="001B1DB5" w:rsidRDefault="001B1DB5">
      <w:pPr>
        <w:autoSpaceDE w:val="0"/>
        <w:autoSpaceDN w:val="0"/>
        <w:adjustRightInd w:val="0"/>
        <w:spacing w:line="360" w:lineRule="auto"/>
        <w:jc w:val="center"/>
        <w:rPr>
          <w:rFonts w:ascii="Times New Roman" w:hAnsi="Times New Roman" w:cs="Times New Roman"/>
          <w:b/>
          <w:kern w:val="0"/>
          <w:sz w:val="24"/>
          <w:szCs w:val="24"/>
          <w:u w:val="none"/>
        </w:rPr>
      </w:pPr>
    </w:p>
    <w:p w14:paraId="04C30C04" w14:textId="77777777" w:rsidR="001B1DB5" w:rsidRDefault="001B1DB5">
      <w:pPr>
        <w:autoSpaceDE w:val="0"/>
        <w:autoSpaceDN w:val="0"/>
        <w:adjustRightInd w:val="0"/>
        <w:spacing w:line="360" w:lineRule="auto"/>
        <w:jc w:val="center"/>
        <w:rPr>
          <w:rFonts w:ascii="Times New Roman" w:hAnsi="Times New Roman" w:cs="Times New Roman"/>
          <w:b/>
          <w:kern w:val="0"/>
          <w:sz w:val="24"/>
          <w:szCs w:val="24"/>
          <w:u w:val="none"/>
        </w:rPr>
      </w:pPr>
    </w:p>
    <w:p w14:paraId="1B3ECDC3" w14:textId="0BA41EE0" w:rsidR="001B1DB5" w:rsidRDefault="00000000">
      <w:pPr>
        <w:autoSpaceDE w:val="0"/>
        <w:autoSpaceDN w:val="0"/>
        <w:adjustRightInd w:val="0"/>
        <w:spacing w:line="360" w:lineRule="auto"/>
        <w:jc w:val="center"/>
        <w:rPr>
          <w:rFonts w:ascii="Times New Roman" w:hAnsi="Times New Roman" w:cs="Times New Roman"/>
          <w:b/>
          <w:kern w:val="0"/>
          <w:sz w:val="36"/>
          <w:szCs w:val="36"/>
          <w:u w:val="none"/>
        </w:rPr>
      </w:pPr>
      <w:r>
        <w:rPr>
          <w:rFonts w:ascii="Times New Roman" w:hAnsi="Times New Roman" w:cs="Times New Roman" w:hint="eastAsia"/>
          <w:b/>
          <w:kern w:val="0"/>
          <w:sz w:val="36"/>
          <w:szCs w:val="36"/>
          <w:u w:val="none"/>
        </w:rPr>
        <w:t>超长大体积混凝土</w:t>
      </w:r>
      <w:proofErr w:type="gramStart"/>
      <w:r>
        <w:rPr>
          <w:rFonts w:ascii="Times New Roman" w:hAnsi="Times New Roman" w:cs="Times New Roman" w:hint="eastAsia"/>
          <w:b/>
          <w:kern w:val="0"/>
          <w:sz w:val="36"/>
          <w:szCs w:val="36"/>
          <w:u w:val="none"/>
        </w:rPr>
        <w:t>结构跳仓法</w:t>
      </w:r>
      <w:proofErr w:type="gramEnd"/>
      <w:r>
        <w:rPr>
          <w:rFonts w:ascii="Times New Roman" w:hAnsi="Times New Roman" w:cs="Times New Roman" w:hint="eastAsia"/>
          <w:b/>
          <w:kern w:val="0"/>
          <w:sz w:val="36"/>
          <w:szCs w:val="36"/>
          <w:u w:val="none"/>
        </w:rPr>
        <w:t>技术规程</w:t>
      </w:r>
    </w:p>
    <w:p w14:paraId="6956AB53" w14:textId="3241217C" w:rsidR="001B1DB5" w:rsidRDefault="00000000">
      <w:pPr>
        <w:autoSpaceDE w:val="0"/>
        <w:autoSpaceDN w:val="0"/>
        <w:adjustRightInd w:val="0"/>
        <w:spacing w:line="360" w:lineRule="auto"/>
        <w:jc w:val="center"/>
        <w:rPr>
          <w:rFonts w:ascii="Times New Roman" w:hAnsi="Times New Roman" w:cs="Times New Roman"/>
          <w:b/>
          <w:kern w:val="0"/>
          <w:sz w:val="28"/>
          <w:szCs w:val="28"/>
          <w:u w:val="none"/>
        </w:rPr>
      </w:pPr>
      <w:r>
        <w:rPr>
          <w:rFonts w:ascii="Times New Roman" w:hAnsi="Times New Roman" w:cs="Times New Roman"/>
          <w:b/>
          <w:kern w:val="0"/>
          <w:sz w:val="28"/>
          <w:szCs w:val="28"/>
          <w:u w:val="none"/>
        </w:rPr>
        <w:t xml:space="preserve">Technical specification for mass and super-length concrete structure </w:t>
      </w:r>
    </w:p>
    <w:p w14:paraId="3CF785D7" w14:textId="77777777" w:rsidR="001B1DB5" w:rsidRDefault="00000000">
      <w:pPr>
        <w:autoSpaceDE w:val="0"/>
        <w:autoSpaceDN w:val="0"/>
        <w:adjustRightInd w:val="0"/>
        <w:spacing w:line="360" w:lineRule="auto"/>
        <w:jc w:val="center"/>
        <w:rPr>
          <w:rFonts w:ascii="Times New Roman" w:hAnsi="Times New Roman" w:cs="Times New Roman"/>
          <w:b/>
          <w:kern w:val="0"/>
          <w:u w:val="none"/>
        </w:rPr>
      </w:pPr>
      <w:r>
        <w:rPr>
          <w:rFonts w:ascii="Times New Roman" w:hAnsi="Times New Roman" w:cs="Times New Roman"/>
          <w:b/>
          <w:kern w:val="0"/>
          <w:sz w:val="28"/>
          <w:szCs w:val="28"/>
          <w:u w:val="none"/>
        </w:rPr>
        <w:t>with alternative bay construction method</w:t>
      </w:r>
    </w:p>
    <w:p w14:paraId="7ED65827" w14:textId="77777777" w:rsidR="001B1DB5" w:rsidRDefault="001B1DB5">
      <w:pPr>
        <w:autoSpaceDE w:val="0"/>
        <w:autoSpaceDN w:val="0"/>
        <w:adjustRightInd w:val="0"/>
        <w:spacing w:line="360" w:lineRule="auto"/>
        <w:jc w:val="center"/>
        <w:rPr>
          <w:rFonts w:ascii="Times New Roman" w:hAnsi="Times New Roman" w:cs="Times New Roman"/>
          <w:b/>
          <w:kern w:val="0"/>
          <w:u w:val="none"/>
        </w:rPr>
      </w:pPr>
    </w:p>
    <w:p w14:paraId="0000C237" w14:textId="77777777" w:rsidR="001B1DB5" w:rsidRDefault="001B1DB5">
      <w:pPr>
        <w:autoSpaceDE w:val="0"/>
        <w:autoSpaceDN w:val="0"/>
        <w:adjustRightInd w:val="0"/>
        <w:spacing w:line="360" w:lineRule="auto"/>
        <w:jc w:val="center"/>
        <w:rPr>
          <w:rFonts w:ascii="Times New Roman" w:hAnsi="Times New Roman" w:cs="Times New Roman"/>
          <w:b/>
          <w:kern w:val="0"/>
          <w:u w:val="none"/>
        </w:rPr>
      </w:pPr>
    </w:p>
    <w:p w14:paraId="382756C7" w14:textId="77777777" w:rsidR="001B1DB5" w:rsidRDefault="00000000">
      <w:pPr>
        <w:autoSpaceDE w:val="0"/>
        <w:autoSpaceDN w:val="0"/>
        <w:adjustRightInd w:val="0"/>
        <w:spacing w:line="360" w:lineRule="auto"/>
        <w:ind w:firstLineChars="1200" w:firstLine="2891"/>
        <w:rPr>
          <w:rFonts w:ascii="Times New Roman" w:hAnsi="Times New Roman" w:cs="Times New Roman"/>
          <w:b/>
          <w:kern w:val="0"/>
          <w:sz w:val="24"/>
          <w:szCs w:val="24"/>
          <w:u w:val="none"/>
        </w:rPr>
      </w:pPr>
      <w:r>
        <w:rPr>
          <w:rFonts w:ascii="Times New Roman" w:hAnsi="Times New Roman" w:cs="Times New Roman"/>
          <w:b/>
          <w:kern w:val="0"/>
          <w:sz w:val="24"/>
          <w:szCs w:val="24"/>
          <w:u w:val="none"/>
        </w:rPr>
        <w:t>编</w:t>
      </w:r>
      <w:r>
        <w:rPr>
          <w:rFonts w:ascii="Times New Roman" w:hAnsi="Times New Roman" w:cs="Times New Roman" w:hint="eastAsia"/>
          <w:b/>
          <w:kern w:val="0"/>
          <w:sz w:val="24"/>
          <w:szCs w:val="24"/>
          <w:u w:val="none"/>
        </w:rPr>
        <w:t xml:space="preserve">  </w:t>
      </w:r>
      <w:r>
        <w:rPr>
          <w:rFonts w:ascii="Times New Roman" w:hAnsi="Times New Roman" w:cs="Times New Roman"/>
          <w:b/>
          <w:kern w:val="0"/>
          <w:sz w:val="24"/>
          <w:szCs w:val="24"/>
          <w:u w:val="none"/>
        </w:rPr>
        <w:t>号：</w:t>
      </w:r>
      <w:r>
        <w:rPr>
          <w:rFonts w:ascii="Times New Roman" w:hAnsi="Times New Roman" w:cs="Times New Roman"/>
          <w:b/>
          <w:kern w:val="0"/>
          <w:sz w:val="24"/>
          <w:szCs w:val="24"/>
          <w:u w:val="none"/>
        </w:rPr>
        <w:t xml:space="preserve"> DB</w:t>
      </w:r>
      <w:r>
        <w:rPr>
          <w:rFonts w:ascii="Times New Roman" w:hAnsi="Times New Roman" w:cs="Times New Roman" w:hint="eastAsia"/>
          <w:b/>
          <w:kern w:val="0"/>
          <w:sz w:val="24"/>
          <w:szCs w:val="24"/>
          <w:u w:val="none"/>
        </w:rPr>
        <w:t>11/T</w:t>
      </w:r>
      <w:r>
        <w:rPr>
          <w:rFonts w:ascii="Times New Roman" w:hAnsi="Times New Roman" w:cs="Times New Roman"/>
          <w:b/>
          <w:kern w:val="0"/>
          <w:sz w:val="24"/>
          <w:szCs w:val="24"/>
          <w:u w:val="none"/>
        </w:rPr>
        <w:t xml:space="preserve"> </w:t>
      </w:r>
      <w:r>
        <w:rPr>
          <w:rFonts w:ascii="Times New Roman" w:hAnsi="Times New Roman" w:cs="Times New Roman" w:hint="eastAsia"/>
          <w:b/>
          <w:kern w:val="0"/>
          <w:sz w:val="24"/>
          <w:szCs w:val="24"/>
          <w:u w:val="none"/>
        </w:rPr>
        <w:t xml:space="preserve">1200 </w:t>
      </w:r>
      <w:r>
        <w:rPr>
          <w:rFonts w:ascii="Times New Roman" w:hAnsi="Times New Roman" w:cs="Times New Roman"/>
          <w:b/>
          <w:kern w:val="0"/>
          <w:sz w:val="24"/>
          <w:szCs w:val="24"/>
          <w:u w:val="none"/>
        </w:rPr>
        <w:t>-</w:t>
      </w:r>
      <w:r>
        <w:rPr>
          <w:rFonts w:ascii="Times New Roman" w:hAnsi="Times New Roman" w:cs="Times New Roman" w:hint="eastAsia"/>
          <w:b/>
          <w:kern w:val="0"/>
          <w:sz w:val="24"/>
          <w:szCs w:val="24"/>
          <w:u w:val="none"/>
        </w:rPr>
        <w:t>××</w:t>
      </w:r>
      <w:r>
        <w:rPr>
          <w:rFonts w:ascii="Times New Roman" w:hAnsi="Times New Roman" w:cs="Times New Roman"/>
          <w:b/>
          <w:kern w:val="0"/>
          <w:sz w:val="24"/>
          <w:szCs w:val="24"/>
          <w:u w:val="none"/>
        </w:rPr>
        <w:t xml:space="preserve"> </w:t>
      </w:r>
    </w:p>
    <w:p w14:paraId="5838DCDF" w14:textId="77777777" w:rsidR="001B1DB5" w:rsidRDefault="00000000">
      <w:pPr>
        <w:autoSpaceDE w:val="0"/>
        <w:autoSpaceDN w:val="0"/>
        <w:adjustRightInd w:val="0"/>
        <w:spacing w:line="360" w:lineRule="auto"/>
        <w:ind w:firstLineChars="1200" w:firstLine="2891"/>
        <w:rPr>
          <w:rFonts w:ascii="Times New Roman" w:hAnsi="Times New Roman" w:cs="Times New Roman"/>
          <w:b/>
          <w:kern w:val="0"/>
          <w:sz w:val="24"/>
          <w:szCs w:val="24"/>
          <w:u w:val="none"/>
        </w:rPr>
      </w:pPr>
      <w:r>
        <w:rPr>
          <w:rFonts w:ascii="Times New Roman" w:hAnsi="Times New Roman" w:cs="Times New Roman"/>
          <w:b/>
          <w:kern w:val="0"/>
          <w:sz w:val="24"/>
          <w:szCs w:val="24"/>
          <w:u w:val="none"/>
        </w:rPr>
        <w:t>备案号：</w:t>
      </w:r>
      <w:r>
        <w:rPr>
          <w:rFonts w:ascii="Times New Roman" w:hAnsi="Times New Roman" w:cs="Times New Roman"/>
          <w:b/>
          <w:kern w:val="0"/>
          <w:sz w:val="24"/>
          <w:szCs w:val="24"/>
          <w:u w:val="none"/>
        </w:rPr>
        <w:t xml:space="preserve"> J      </w:t>
      </w:r>
      <w:r>
        <w:rPr>
          <w:rFonts w:ascii="Times New Roman" w:hAnsi="Times New Roman" w:cs="Times New Roman" w:hint="eastAsia"/>
          <w:b/>
          <w:kern w:val="0"/>
          <w:sz w:val="24"/>
          <w:szCs w:val="24"/>
          <w:u w:val="none"/>
        </w:rPr>
        <w:t xml:space="preserve"> </w:t>
      </w:r>
      <w:r>
        <w:rPr>
          <w:rFonts w:ascii="Times New Roman" w:hAnsi="Times New Roman" w:cs="Times New Roman"/>
          <w:b/>
          <w:kern w:val="0"/>
          <w:sz w:val="24"/>
          <w:szCs w:val="24"/>
          <w:u w:val="none"/>
        </w:rPr>
        <w:t>-</w:t>
      </w:r>
      <w:r>
        <w:rPr>
          <w:rFonts w:ascii="Times New Roman" w:hAnsi="Times New Roman" w:cs="Times New Roman" w:hint="eastAsia"/>
          <w:b/>
          <w:kern w:val="0"/>
          <w:sz w:val="24"/>
          <w:szCs w:val="24"/>
          <w:u w:val="none"/>
        </w:rPr>
        <w:t>××</w:t>
      </w:r>
    </w:p>
    <w:p w14:paraId="187E30B4" w14:textId="77777777" w:rsidR="001B1DB5" w:rsidRDefault="00000000">
      <w:pPr>
        <w:autoSpaceDE w:val="0"/>
        <w:autoSpaceDN w:val="0"/>
        <w:adjustRightInd w:val="0"/>
        <w:spacing w:line="360" w:lineRule="auto"/>
        <w:rPr>
          <w:rFonts w:ascii="Times New Roman" w:hAnsi="Times New Roman" w:cs="Times New Roman"/>
          <w:kern w:val="0"/>
          <w:u w:val="none"/>
        </w:rPr>
      </w:pPr>
      <w:r>
        <w:rPr>
          <w:rFonts w:ascii="Times New Roman" w:hAnsi="Times New Roman" w:cs="Times New Roman"/>
          <w:kern w:val="0"/>
          <w:u w:val="none"/>
        </w:rPr>
        <w:t xml:space="preserve">                          </w:t>
      </w:r>
    </w:p>
    <w:p w14:paraId="5BE3DF73" w14:textId="77777777" w:rsidR="001B1DB5" w:rsidRDefault="001B1DB5">
      <w:pPr>
        <w:autoSpaceDE w:val="0"/>
        <w:autoSpaceDN w:val="0"/>
        <w:adjustRightInd w:val="0"/>
        <w:spacing w:line="360" w:lineRule="auto"/>
        <w:rPr>
          <w:rFonts w:ascii="Times New Roman" w:hAnsi="Times New Roman" w:cs="Times New Roman"/>
          <w:kern w:val="0"/>
          <w:u w:val="none"/>
        </w:rPr>
      </w:pPr>
    </w:p>
    <w:p w14:paraId="500037F0" w14:textId="77777777" w:rsidR="001B1DB5" w:rsidRDefault="00000000">
      <w:pPr>
        <w:autoSpaceDE w:val="0"/>
        <w:autoSpaceDN w:val="0"/>
        <w:adjustRightInd w:val="0"/>
        <w:spacing w:line="360" w:lineRule="auto"/>
        <w:rPr>
          <w:rFonts w:ascii="Times New Roman" w:hAnsi="Times New Roman" w:cs="Times New Roman"/>
          <w:kern w:val="0"/>
          <w:u w:val="none"/>
        </w:rPr>
      </w:pPr>
      <w:r>
        <w:rPr>
          <w:rFonts w:ascii="Times New Roman" w:hAnsi="Times New Roman" w:cs="Times New Roman"/>
          <w:kern w:val="0"/>
          <w:u w:val="none"/>
        </w:rPr>
        <w:t xml:space="preserve">                          </w:t>
      </w:r>
      <w:r>
        <w:rPr>
          <w:rFonts w:ascii="Times New Roman" w:hAnsi="Times New Roman" w:cs="Times New Roman"/>
          <w:kern w:val="0"/>
          <w:u w:val="none"/>
        </w:rPr>
        <w:t>主编单位：北京市建筑工程研究院有限责任公司</w:t>
      </w:r>
    </w:p>
    <w:p w14:paraId="336EC103" w14:textId="77777777" w:rsidR="001B1DB5" w:rsidRDefault="00000000">
      <w:pPr>
        <w:autoSpaceDE w:val="0"/>
        <w:autoSpaceDN w:val="0"/>
        <w:adjustRightInd w:val="0"/>
        <w:spacing w:line="360" w:lineRule="auto"/>
        <w:rPr>
          <w:rFonts w:ascii="Times New Roman" w:hAnsi="Times New Roman" w:cs="Times New Roman"/>
          <w:kern w:val="0"/>
          <w:u w:val="none"/>
        </w:rPr>
      </w:pPr>
      <w:r>
        <w:rPr>
          <w:rFonts w:ascii="Times New Roman" w:hAnsi="Times New Roman" w:cs="Times New Roman" w:hint="eastAsia"/>
          <w:kern w:val="0"/>
          <w:u w:val="none"/>
        </w:rPr>
        <w:t xml:space="preserve">                                    </w:t>
      </w:r>
      <w:r>
        <w:rPr>
          <w:rFonts w:ascii="Times New Roman" w:hAnsi="Times New Roman" w:cs="Times New Roman" w:hint="eastAsia"/>
          <w:kern w:val="0"/>
          <w:u w:val="none"/>
        </w:rPr>
        <w:t>北京市建筑设计研究院有限公司</w:t>
      </w:r>
    </w:p>
    <w:p w14:paraId="3AEF6D3A" w14:textId="77777777" w:rsidR="001B1DB5" w:rsidRDefault="00000000">
      <w:pPr>
        <w:autoSpaceDE w:val="0"/>
        <w:autoSpaceDN w:val="0"/>
        <w:adjustRightInd w:val="0"/>
        <w:spacing w:line="360" w:lineRule="auto"/>
        <w:rPr>
          <w:rFonts w:ascii="Times New Roman" w:hAnsi="Times New Roman" w:cs="Times New Roman"/>
          <w:kern w:val="0"/>
          <w:u w:val="none"/>
        </w:rPr>
      </w:pPr>
      <w:r>
        <w:rPr>
          <w:rFonts w:ascii="Times New Roman" w:hAnsi="Times New Roman" w:cs="Times New Roman"/>
          <w:kern w:val="0"/>
          <w:u w:val="none"/>
        </w:rPr>
        <w:t xml:space="preserve">                          </w:t>
      </w:r>
      <w:r>
        <w:rPr>
          <w:rFonts w:ascii="Times New Roman" w:hAnsi="Times New Roman" w:cs="Times New Roman"/>
          <w:kern w:val="0"/>
          <w:u w:val="none"/>
        </w:rPr>
        <w:t>批准部门：北京市</w:t>
      </w:r>
      <w:r>
        <w:rPr>
          <w:rFonts w:ascii="Times New Roman" w:hAnsi="Times New Roman" w:cs="Times New Roman" w:hint="eastAsia"/>
          <w:kern w:val="0"/>
          <w:u w:val="none"/>
        </w:rPr>
        <w:t>市场</w:t>
      </w:r>
      <w:r>
        <w:rPr>
          <w:rFonts w:ascii="Times New Roman" w:hAnsi="Times New Roman" w:cs="Times New Roman"/>
          <w:kern w:val="0"/>
          <w:u w:val="none"/>
        </w:rPr>
        <w:t>监督</w:t>
      </w:r>
      <w:r>
        <w:rPr>
          <w:rFonts w:ascii="Times New Roman" w:hAnsi="Times New Roman" w:cs="Times New Roman" w:hint="eastAsia"/>
          <w:kern w:val="0"/>
          <w:u w:val="none"/>
        </w:rPr>
        <w:t>管理</w:t>
      </w:r>
      <w:r>
        <w:rPr>
          <w:rFonts w:ascii="Times New Roman" w:hAnsi="Times New Roman" w:cs="Times New Roman"/>
          <w:kern w:val="0"/>
          <w:u w:val="none"/>
        </w:rPr>
        <w:t>局</w:t>
      </w:r>
    </w:p>
    <w:p w14:paraId="0E3E1B72" w14:textId="77777777" w:rsidR="001B1DB5" w:rsidRDefault="00000000">
      <w:pPr>
        <w:autoSpaceDE w:val="0"/>
        <w:autoSpaceDN w:val="0"/>
        <w:adjustRightInd w:val="0"/>
        <w:spacing w:line="360" w:lineRule="auto"/>
        <w:jc w:val="center"/>
        <w:rPr>
          <w:rFonts w:ascii="Times New Roman" w:hAnsi="Times New Roman" w:cs="Times New Roman"/>
          <w:kern w:val="0"/>
          <w:u w:val="none"/>
        </w:rPr>
      </w:pPr>
      <w:r>
        <w:rPr>
          <w:rFonts w:ascii="Times New Roman" w:hAnsi="Times New Roman" w:cs="Times New Roman"/>
          <w:kern w:val="0"/>
          <w:u w:val="none"/>
        </w:rPr>
        <w:t xml:space="preserve">             </w:t>
      </w:r>
    </w:p>
    <w:p w14:paraId="7FAFA1ED" w14:textId="77777777" w:rsidR="001B1DB5" w:rsidRDefault="00000000">
      <w:pPr>
        <w:autoSpaceDE w:val="0"/>
        <w:autoSpaceDN w:val="0"/>
        <w:adjustRightInd w:val="0"/>
        <w:spacing w:line="360" w:lineRule="auto"/>
        <w:jc w:val="center"/>
        <w:rPr>
          <w:rFonts w:ascii="Times New Roman" w:hAnsi="Times New Roman" w:cs="Times New Roman"/>
          <w:kern w:val="0"/>
          <w:u w:val="none"/>
        </w:rPr>
      </w:pPr>
      <w:r>
        <w:rPr>
          <w:rFonts w:ascii="Times New Roman" w:hAnsi="Times New Roman" w:cs="Times New Roman"/>
          <w:kern w:val="0"/>
          <w:u w:val="none"/>
        </w:rPr>
        <w:t>实施日期：</w:t>
      </w:r>
      <w:r>
        <w:rPr>
          <w:rFonts w:ascii="Times New Roman" w:hAnsi="Times New Roman" w:cs="Times New Roman"/>
          <w:kern w:val="0"/>
          <w:u w:val="none"/>
        </w:rPr>
        <w:t xml:space="preserve">   </w:t>
      </w:r>
      <w:r>
        <w:rPr>
          <w:rFonts w:ascii="Times New Roman" w:hAnsi="Times New Roman" w:cs="Times New Roman"/>
          <w:kern w:val="0"/>
          <w:u w:val="none"/>
        </w:rPr>
        <w:t>年</w:t>
      </w:r>
      <w:r>
        <w:rPr>
          <w:rFonts w:ascii="Times New Roman" w:hAnsi="Times New Roman" w:cs="Times New Roman"/>
          <w:kern w:val="0"/>
          <w:u w:val="none"/>
        </w:rPr>
        <w:t xml:space="preserve">   </w:t>
      </w:r>
      <w:r>
        <w:rPr>
          <w:rFonts w:ascii="Times New Roman" w:hAnsi="Times New Roman" w:cs="Times New Roman"/>
          <w:kern w:val="0"/>
          <w:u w:val="none"/>
        </w:rPr>
        <w:t>月</w:t>
      </w:r>
      <w:r>
        <w:rPr>
          <w:rFonts w:ascii="Times New Roman" w:hAnsi="Times New Roman" w:cs="Times New Roman"/>
          <w:kern w:val="0"/>
          <w:u w:val="none"/>
        </w:rPr>
        <w:t xml:space="preserve">   </w:t>
      </w:r>
      <w:r>
        <w:rPr>
          <w:rFonts w:ascii="Times New Roman" w:hAnsi="Times New Roman" w:cs="Times New Roman"/>
          <w:kern w:val="0"/>
          <w:u w:val="none"/>
        </w:rPr>
        <w:t>日</w:t>
      </w:r>
      <w:r>
        <w:rPr>
          <w:rFonts w:ascii="Times New Roman" w:hAnsi="Times New Roman" w:cs="Times New Roman"/>
          <w:kern w:val="0"/>
          <w:u w:val="none"/>
        </w:rPr>
        <w:t xml:space="preserve"> </w:t>
      </w:r>
    </w:p>
    <w:p w14:paraId="0FE4062C" w14:textId="77777777" w:rsidR="001B1DB5" w:rsidRDefault="00000000">
      <w:pPr>
        <w:autoSpaceDE w:val="0"/>
        <w:autoSpaceDN w:val="0"/>
        <w:adjustRightInd w:val="0"/>
        <w:spacing w:line="360" w:lineRule="auto"/>
        <w:jc w:val="center"/>
        <w:rPr>
          <w:rFonts w:ascii="Times New Roman" w:hAnsi="Times New Roman" w:cs="Times New Roman"/>
          <w:kern w:val="0"/>
          <w:u w:val="none"/>
        </w:rPr>
      </w:pPr>
      <w:r>
        <w:rPr>
          <w:rFonts w:ascii="Times New Roman" w:hAnsi="Times New Roman" w:cs="Times New Roman"/>
          <w:kern w:val="0"/>
          <w:u w:val="none"/>
        </w:rPr>
        <w:t xml:space="preserve">        </w:t>
      </w:r>
    </w:p>
    <w:p w14:paraId="39CD903D" w14:textId="77777777" w:rsidR="001B1DB5" w:rsidRDefault="001B1DB5">
      <w:pPr>
        <w:autoSpaceDE w:val="0"/>
        <w:autoSpaceDN w:val="0"/>
        <w:adjustRightInd w:val="0"/>
        <w:spacing w:line="360" w:lineRule="auto"/>
        <w:jc w:val="center"/>
        <w:rPr>
          <w:rFonts w:ascii="Times New Roman" w:hAnsi="Times New Roman" w:cs="Times New Roman"/>
          <w:kern w:val="0"/>
          <w:u w:val="none"/>
        </w:rPr>
      </w:pPr>
    </w:p>
    <w:p w14:paraId="1E234E3A" w14:textId="77777777" w:rsidR="001B1DB5" w:rsidRDefault="001B1DB5">
      <w:pPr>
        <w:autoSpaceDE w:val="0"/>
        <w:autoSpaceDN w:val="0"/>
        <w:adjustRightInd w:val="0"/>
        <w:spacing w:line="360" w:lineRule="auto"/>
        <w:jc w:val="center"/>
        <w:rPr>
          <w:rFonts w:ascii="Times New Roman" w:hAnsi="Times New Roman" w:cs="Times New Roman"/>
          <w:kern w:val="0"/>
          <w:u w:val="none"/>
        </w:rPr>
      </w:pPr>
    </w:p>
    <w:p w14:paraId="4B7CC749" w14:textId="77777777" w:rsidR="001B1DB5" w:rsidRDefault="001B1DB5">
      <w:pPr>
        <w:autoSpaceDE w:val="0"/>
        <w:autoSpaceDN w:val="0"/>
        <w:adjustRightInd w:val="0"/>
        <w:spacing w:line="360" w:lineRule="auto"/>
        <w:jc w:val="center"/>
        <w:rPr>
          <w:rFonts w:ascii="Times New Roman" w:hAnsi="Times New Roman" w:cs="Times New Roman"/>
          <w:kern w:val="0"/>
          <w:u w:val="none"/>
        </w:rPr>
      </w:pPr>
    </w:p>
    <w:p w14:paraId="0CF6088D" w14:textId="77777777" w:rsidR="001B1DB5" w:rsidRDefault="001B1DB5">
      <w:pPr>
        <w:autoSpaceDE w:val="0"/>
        <w:autoSpaceDN w:val="0"/>
        <w:adjustRightInd w:val="0"/>
        <w:spacing w:line="360" w:lineRule="auto"/>
        <w:jc w:val="center"/>
        <w:rPr>
          <w:rFonts w:ascii="Times New Roman" w:hAnsi="Times New Roman" w:cs="Times New Roman"/>
          <w:kern w:val="0"/>
          <w:u w:val="none"/>
        </w:rPr>
      </w:pPr>
    </w:p>
    <w:p w14:paraId="55B2B235" w14:textId="77777777" w:rsidR="001B1DB5" w:rsidRDefault="001B1DB5">
      <w:pPr>
        <w:autoSpaceDE w:val="0"/>
        <w:autoSpaceDN w:val="0"/>
        <w:adjustRightInd w:val="0"/>
        <w:spacing w:line="360" w:lineRule="auto"/>
        <w:jc w:val="center"/>
        <w:rPr>
          <w:rFonts w:ascii="Times New Roman" w:hAnsi="Times New Roman" w:cs="Times New Roman"/>
          <w:kern w:val="0"/>
          <w:u w:val="none"/>
        </w:rPr>
      </w:pPr>
    </w:p>
    <w:p w14:paraId="072BED87" w14:textId="77777777" w:rsidR="001B1DB5" w:rsidRDefault="00000000">
      <w:pPr>
        <w:autoSpaceDE w:val="0"/>
        <w:autoSpaceDN w:val="0"/>
        <w:adjustRightInd w:val="0"/>
        <w:spacing w:line="360" w:lineRule="auto"/>
        <w:jc w:val="center"/>
        <w:rPr>
          <w:rFonts w:ascii="Times New Roman" w:hAnsi="Times New Roman" w:cs="Times New Roman"/>
          <w:kern w:val="0"/>
          <w:u w:val="none"/>
        </w:rPr>
        <w:sectPr w:rsidR="001B1DB5">
          <w:footerReference w:type="default" r:id="rId15"/>
          <w:footerReference w:type="first" r:id="rId16"/>
          <w:pgSz w:w="11906" w:h="16838"/>
          <w:pgMar w:top="1440" w:right="1800" w:bottom="1440" w:left="1800" w:header="851" w:footer="992" w:gutter="0"/>
          <w:pgNumType w:start="1"/>
          <w:cols w:space="720"/>
          <w:docGrid w:type="lines" w:linePitch="312"/>
        </w:sectPr>
      </w:pPr>
      <w:r>
        <w:rPr>
          <w:rFonts w:ascii="Times New Roman" w:hAnsi="Times New Roman" w:cs="Times New Roman"/>
          <w:kern w:val="0"/>
          <w:u w:val="none"/>
        </w:rPr>
        <w:t>20</w:t>
      </w:r>
      <w:r>
        <w:rPr>
          <w:rFonts w:ascii="Times New Roman" w:hAnsi="Times New Roman" w:cs="Times New Roman" w:hint="eastAsia"/>
          <w:kern w:val="0"/>
          <w:u w:val="none"/>
        </w:rPr>
        <w:t>22</w:t>
      </w:r>
      <w:r>
        <w:rPr>
          <w:rFonts w:ascii="Times New Roman" w:hAnsi="Times New Roman" w:cs="Times New Roman"/>
          <w:kern w:val="0"/>
          <w:u w:val="none"/>
        </w:rPr>
        <w:t xml:space="preserve">   </w:t>
      </w:r>
      <w:r>
        <w:rPr>
          <w:rFonts w:ascii="Times New Roman" w:hAnsi="Times New Roman" w:cs="Times New Roman"/>
          <w:kern w:val="0"/>
          <w:u w:val="none"/>
        </w:rPr>
        <w:t>北京</w:t>
      </w:r>
      <w:r>
        <w:rPr>
          <w:rFonts w:ascii="Times New Roman" w:hAnsi="Times New Roman" w:cs="Times New Roman"/>
          <w:kern w:val="0"/>
          <w:u w:val="none"/>
        </w:rPr>
        <w:t xml:space="preserve"> </w:t>
      </w:r>
    </w:p>
    <w:p w14:paraId="3B440366" w14:textId="77777777" w:rsidR="001B1DB5" w:rsidRDefault="00000000">
      <w:pPr>
        <w:pStyle w:val="Default"/>
        <w:spacing w:line="360" w:lineRule="auto"/>
        <w:jc w:val="center"/>
        <w:rPr>
          <w:rFonts w:ascii="Times New Roman" w:hint="default"/>
          <w:b/>
          <w:color w:val="auto"/>
          <w:sz w:val="28"/>
          <w:szCs w:val="28"/>
        </w:rPr>
      </w:pPr>
      <w:r>
        <w:rPr>
          <w:rFonts w:ascii="Times New Roman"/>
          <w:b/>
          <w:color w:val="auto"/>
          <w:sz w:val="28"/>
          <w:szCs w:val="28"/>
        </w:rPr>
        <w:lastRenderedPageBreak/>
        <w:t>前</w:t>
      </w:r>
      <w:r>
        <w:rPr>
          <w:rFonts w:ascii="Times New Roman" w:hint="default"/>
          <w:b/>
          <w:color w:val="auto"/>
          <w:sz w:val="28"/>
          <w:szCs w:val="28"/>
        </w:rPr>
        <w:t xml:space="preserve">    </w:t>
      </w:r>
      <w:r>
        <w:rPr>
          <w:rFonts w:ascii="Times New Roman"/>
          <w:b/>
          <w:color w:val="auto"/>
          <w:sz w:val="28"/>
          <w:szCs w:val="28"/>
        </w:rPr>
        <w:t>言</w:t>
      </w:r>
    </w:p>
    <w:p w14:paraId="3B43321A" w14:textId="77777777" w:rsidR="001B1DB5" w:rsidRDefault="001B1DB5">
      <w:pPr>
        <w:pStyle w:val="Default"/>
        <w:spacing w:line="360" w:lineRule="auto"/>
        <w:ind w:firstLine="420"/>
        <w:jc w:val="both"/>
        <w:rPr>
          <w:rFonts w:ascii="Times New Roman" w:hint="default"/>
          <w:color w:val="auto"/>
        </w:rPr>
      </w:pPr>
    </w:p>
    <w:p w14:paraId="5D9B0E0B" w14:textId="43A36980" w:rsidR="001B1DB5" w:rsidRDefault="00000000">
      <w:pPr>
        <w:pStyle w:val="Default"/>
        <w:spacing w:line="360" w:lineRule="auto"/>
        <w:ind w:firstLineChars="200" w:firstLine="480"/>
        <w:jc w:val="both"/>
        <w:rPr>
          <w:rFonts w:hint="default"/>
          <w:color w:val="auto"/>
        </w:rPr>
      </w:pPr>
      <w:r>
        <w:rPr>
          <w:rFonts w:ascii="Times New Roman"/>
          <w:color w:val="auto"/>
        </w:rPr>
        <w:t>根据</w:t>
      </w:r>
      <w:r>
        <w:t>北京市市场监督管理局《</w:t>
      </w:r>
      <w:r>
        <w:rPr>
          <w:rFonts w:hint="default"/>
        </w:rPr>
        <w:t>2021年北京市地方标准制修订项目计划（第一批）》</w:t>
      </w:r>
      <w:r>
        <w:t>（京市监发[2021]19号）的要求，规</w:t>
      </w:r>
      <w:r w:rsidRPr="00FF2CB6">
        <w:t>程编制组经广泛调查研究，认真总结实践经验，参考国内相关标准，并在广泛征求意见的基础上，</w:t>
      </w:r>
      <w:r>
        <w:t>修订</w:t>
      </w:r>
      <w:r w:rsidRPr="00FF2CB6">
        <w:t>本规程</w:t>
      </w:r>
      <w:r>
        <w:rPr>
          <w:color w:val="auto"/>
        </w:rPr>
        <w:t>。</w:t>
      </w:r>
    </w:p>
    <w:p w14:paraId="044A3749" w14:textId="77777777" w:rsidR="001B1DB5" w:rsidRDefault="00000000">
      <w:pPr>
        <w:pStyle w:val="Default"/>
        <w:spacing w:line="360" w:lineRule="auto"/>
        <w:ind w:firstLineChars="200" w:firstLine="480"/>
        <w:jc w:val="both"/>
        <w:rPr>
          <w:rFonts w:hint="default"/>
        </w:rPr>
      </w:pPr>
      <w:r>
        <w:rPr>
          <w:rFonts w:ascii="Times New Roman"/>
          <w:color w:val="auto"/>
        </w:rPr>
        <w:t>本规程的主要技术内容是：</w:t>
      </w:r>
      <w:r>
        <w:rPr>
          <w:rFonts w:ascii="Times New Roman" w:hint="default"/>
          <w:color w:val="auto"/>
        </w:rPr>
        <w:t>1</w:t>
      </w:r>
      <w:r>
        <w:rPr>
          <w:rFonts w:ascii="Times New Roman"/>
          <w:color w:val="auto"/>
        </w:rPr>
        <w:t xml:space="preserve"> </w:t>
      </w:r>
      <w:r>
        <w:rPr>
          <w:rFonts w:ascii="Times New Roman"/>
          <w:color w:val="auto"/>
        </w:rPr>
        <w:t>总则；</w:t>
      </w:r>
      <w:r>
        <w:rPr>
          <w:rFonts w:ascii="Times New Roman" w:hint="default"/>
          <w:color w:val="auto"/>
        </w:rPr>
        <w:t>2</w:t>
      </w:r>
      <w:r>
        <w:rPr>
          <w:rFonts w:ascii="Times New Roman"/>
          <w:color w:val="auto"/>
        </w:rPr>
        <w:t xml:space="preserve"> </w:t>
      </w:r>
      <w:r>
        <w:rPr>
          <w:rFonts w:ascii="Times New Roman"/>
          <w:color w:val="auto"/>
        </w:rPr>
        <w:t>术语和符号；</w:t>
      </w:r>
      <w:r>
        <w:rPr>
          <w:rFonts w:ascii="Times New Roman" w:hint="default"/>
          <w:color w:val="auto"/>
        </w:rPr>
        <w:t>3</w:t>
      </w:r>
      <w:r>
        <w:rPr>
          <w:rFonts w:ascii="Times New Roman"/>
          <w:color w:val="auto"/>
        </w:rPr>
        <w:t xml:space="preserve"> </w:t>
      </w:r>
      <w:r>
        <w:rPr>
          <w:rFonts w:ascii="Times New Roman"/>
          <w:color w:val="auto"/>
        </w:rPr>
        <w:t>基本规定；</w:t>
      </w:r>
      <w:r>
        <w:rPr>
          <w:rFonts w:ascii="Times New Roman" w:hint="default"/>
          <w:color w:val="auto"/>
        </w:rPr>
        <w:t>4</w:t>
      </w:r>
      <w:r>
        <w:rPr>
          <w:rFonts w:ascii="Times New Roman"/>
          <w:color w:val="auto"/>
        </w:rPr>
        <w:t xml:space="preserve"> </w:t>
      </w:r>
      <w:r>
        <w:rPr>
          <w:rFonts w:ascii="Times New Roman"/>
          <w:color w:val="auto"/>
        </w:rPr>
        <w:t>地下结构设计；</w:t>
      </w:r>
      <w:r>
        <w:rPr>
          <w:rFonts w:ascii="Times New Roman" w:hint="default"/>
          <w:color w:val="auto"/>
        </w:rPr>
        <w:t>5</w:t>
      </w:r>
      <w:r>
        <w:rPr>
          <w:rFonts w:ascii="Times New Roman"/>
          <w:color w:val="auto"/>
        </w:rPr>
        <w:t xml:space="preserve"> </w:t>
      </w:r>
      <w:r>
        <w:rPr>
          <w:rFonts w:ascii="Times New Roman"/>
          <w:color w:val="auto"/>
        </w:rPr>
        <w:t>材料、配合比、制备及运输；</w:t>
      </w:r>
      <w:r>
        <w:rPr>
          <w:rFonts w:ascii="Times New Roman" w:hint="default"/>
          <w:color w:val="auto"/>
        </w:rPr>
        <w:t>6</w:t>
      </w:r>
      <w:r>
        <w:rPr>
          <w:rFonts w:ascii="Times New Roman"/>
          <w:color w:val="auto"/>
        </w:rPr>
        <w:t xml:space="preserve"> </w:t>
      </w:r>
      <w:r>
        <w:rPr>
          <w:rFonts w:ascii="Times New Roman"/>
          <w:color w:val="auto"/>
        </w:rPr>
        <w:t>混凝土施工；</w:t>
      </w:r>
      <w:r>
        <w:rPr>
          <w:rFonts w:ascii="Times New Roman" w:hint="default"/>
          <w:color w:val="auto"/>
        </w:rPr>
        <w:t>7</w:t>
      </w:r>
      <w:r>
        <w:rPr>
          <w:rFonts w:ascii="Times New Roman"/>
          <w:color w:val="auto"/>
        </w:rPr>
        <w:t xml:space="preserve"> </w:t>
      </w:r>
      <w:r>
        <w:rPr>
          <w:rFonts w:ascii="Times New Roman"/>
          <w:color w:val="auto"/>
        </w:rPr>
        <w:t>施工过程中的温度监测及控制</w:t>
      </w:r>
      <w:r>
        <w:t>。</w:t>
      </w:r>
    </w:p>
    <w:p w14:paraId="2E378BBD" w14:textId="7E782AC0" w:rsidR="001B1DB5" w:rsidRDefault="00000000">
      <w:pPr>
        <w:pStyle w:val="Default"/>
        <w:spacing w:line="360" w:lineRule="auto"/>
        <w:ind w:firstLineChars="200" w:firstLine="480"/>
        <w:jc w:val="both"/>
        <w:rPr>
          <w:rFonts w:ascii="Times New Roman" w:hint="default"/>
          <w:color w:val="auto"/>
        </w:rPr>
      </w:pPr>
      <w:r>
        <w:rPr>
          <w:rFonts w:ascii="Times New Roman"/>
          <w:color w:val="auto"/>
        </w:rPr>
        <w:t>本规程修订的主要技术内容是：</w:t>
      </w:r>
    </w:p>
    <w:p w14:paraId="23F8AF8C" w14:textId="630D1669" w:rsidR="001B1DB5" w:rsidRDefault="00000000">
      <w:pPr>
        <w:pStyle w:val="Default"/>
        <w:spacing w:line="360" w:lineRule="auto"/>
        <w:ind w:firstLineChars="200" w:firstLine="480"/>
        <w:jc w:val="both"/>
        <w:rPr>
          <w:rFonts w:ascii="Times New Roman" w:hint="default"/>
          <w:color w:val="auto"/>
        </w:rPr>
      </w:pPr>
      <w:r>
        <w:rPr>
          <w:rFonts w:ascii="Times New Roman"/>
          <w:color w:val="auto"/>
        </w:rPr>
        <w:t xml:space="preserve">1 </w:t>
      </w:r>
      <w:r>
        <w:rPr>
          <w:rFonts w:ascii="Times New Roman"/>
          <w:color w:val="auto"/>
        </w:rPr>
        <w:t>与国家标准《大体积混凝土施工标准》</w:t>
      </w:r>
      <w:r>
        <w:rPr>
          <w:rFonts w:ascii="Times New Roman"/>
          <w:color w:val="auto"/>
        </w:rPr>
        <w:t>GB50496-2018</w:t>
      </w:r>
      <w:r>
        <w:rPr>
          <w:rFonts w:ascii="Times New Roman"/>
          <w:color w:val="auto"/>
        </w:rPr>
        <w:t>相协调；</w:t>
      </w:r>
    </w:p>
    <w:p w14:paraId="16735831" w14:textId="0821B45B" w:rsidR="001B1DB5" w:rsidRDefault="00000000">
      <w:pPr>
        <w:pStyle w:val="Default"/>
        <w:spacing w:line="360" w:lineRule="auto"/>
        <w:ind w:firstLineChars="200" w:firstLine="480"/>
        <w:jc w:val="both"/>
        <w:rPr>
          <w:rFonts w:ascii="Times New Roman" w:hint="default"/>
          <w:color w:val="auto"/>
        </w:rPr>
      </w:pPr>
      <w:r>
        <w:rPr>
          <w:rFonts w:ascii="Times New Roman" w:hint="default"/>
          <w:color w:val="auto"/>
        </w:rPr>
        <w:t>2</w:t>
      </w:r>
      <w:r>
        <w:rPr>
          <w:rFonts w:ascii="Times New Roman"/>
          <w:color w:val="auto"/>
        </w:rPr>
        <w:t xml:space="preserve"> </w:t>
      </w:r>
      <w:r>
        <w:rPr>
          <w:rFonts w:ascii="Times New Roman"/>
          <w:color w:val="auto"/>
        </w:rPr>
        <w:t>增加第二主拉应力的相关内容；</w:t>
      </w:r>
    </w:p>
    <w:p w14:paraId="620B0A78" w14:textId="1010C45A" w:rsidR="001B1DB5" w:rsidRDefault="00000000">
      <w:pPr>
        <w:pStyle w:val="Default"/>
        <w:spacing w:line="360" w:lineRule="auto"/>
        <w:ind w:firstLineChars="200" w:firstLine="480"/>
        <w:jc w:val="both"/>
        <w:rPr>
          <w:rFonts w:ascii="Times New Roman" w:hint="default"/>
          <w:color w:val="auto"/>
        </w:rPr>
      </w:pPr>
      <w:r>
        <w:rPr>
          <w:rFonts w:ascii="Times New Roman"/>
          <w:color w:val="auto"/>
        </w:rPr>
        <w:t xml:space="preserve">3 </w:t>
      </w:r>
      <w:r>
        <w:rPr>
          <w:rFonts w:ascii="Times New Roman"/>
          <w:color w:val="auto"/>
        </w:rPr>
        <w:t>修订相关参数。</w:t>
      </w:r>
    </w:p>
    <w:p w14:paraId="1F16D774" w14:textId="58C0E7D1" w:rsidR="001B1DB5" w:rsidRDefault="00000000">
      <w:pPr>
        <w:pStyle w:val="Default"/>
        <w:spacing w:line="360" w:lineRule="auto"/>
        <w:ind w:firstLineChars="200" w:firstLine="480"/>
        <w:jc w:val="both"/>
        <w:rPr>
          <w:rFonts w:ascii="Times New Roman" w:hint="default"/>
          <w:color w:val="auto"/>
        </w:rPr>
      </w:pPr>
      <w:r>
        <w:t>本规程由北京市住房和城乡建设委员会和北京市市场监督管理局共同负责管理，北京市住房及城乡建设委员会负责归口并组织实施，</w:t>
      </w:r>
      <w:r>
        <w:rPr>
          <w:rFonts w:ascii="Times New Roman"/>
          <w:color w:val="auto"/>
        </w:rPr>
        <w:t>北京市建筑工程研究院有限责任公司负责具体技术内容的解释。</w:t>
      </w:r>
      <w:r w:rsidRPr="00FF2CB6">
        <w:t>执行过程中如有意见或建议，请寄送</w:t>
      </w:r>
      <w:r>
        <w:rPr>
          <w:rFonts w:ascii="Times New Roman"/>
          <w:color w:val="auto"/>
        </w:rPr>
        <w:t>北京市建筑工程研究院有限责任公司（地址：北京市海淀区复兴路</w:t>
      </w:r>
      <w:r>
        <w:rPr>
          <w:rFonts w:ascii="Times New Roman" w:hint="default"/>
          <w:color w:val="auto"/>
        </w:rPr>
        <w:t>34</w:t>
      </w:r>
      <w:r>
        <w:rPr>
          <w:rFonts w:ascii="Times New Roman"/>
          <w:color w:val="auto"/>
        </w:rPr>
        <w:t>号；邮政编码：</w:t>
      </w:r>
      <w:r>
        <w:rPr>
          <w:rFonts w:ascii="Times New Roman" w:hint="default"/>
          <w:color w:val="auto"/>
        </w:rPr>
        <w:t>100039</w:t>
      </w:r>
      <w:r>
        <w:rPr>
          <w:rFonts w:ascii="Times New Roman"/>
          <w:color w:val="auto"/>
        </w:rPr>
        <w:t>；电话：</w:t>
      </w:r>
      <w:r>
        <w:rPr>
          <w:rFonts w:ascii="Times New Roman"/>
          <w:color w:val="auto"/>
        </w:rPr>
        <w:t>0</w:t>
      </w:r>
      <w:r>
        <w:rPr>
          <w:rFonts w:ascii="Times New Roman" w:hint="default"/>
          <w:color w:val="auto"/>
        </w:rPr>
        <w:t>10-68180829</w:t>
      </w:r>
      <w:r>
        <w:rPr>
          <w:rFonts w:ascii="Times New Roman"/>
          <w:color w:val="auto"/>
        </w:rPr>
        <w:t>；</w:t>
      </w:r>
      <w:r>
        <w:rPr>
          <w:rFonts w:ascii="Times New Roman" w:hint="default"/>
          <w:color w:val="auto"/>
        </w:rPr>
        <w:t>E-mail</w:t>
      </w:r>
      <w:r>
        <w:rPr>
          <w:rFonts w:ascii="Times New Roman"/>
          <w:color w:val="auto"/>
        </w:rPr>
        <w:t>：</w:t>
      </w:r>
      <w:r>
        <w:rPr>
          <w:rFonts w:hint="default"/>
        </w:rPr>
        <w:fldChar w:fldCharType="begin"/>
      </w:r>
      <w:r>
        <w:instrText xml:space="preserve"> HYPERLINK "mailto:gts.wang@263.net" </w:instrText>
      </w:r>
      <w:r>
        <w:rPr>
          <w:rFonts w:hint="default"/>
        </w:rPr>
      </w:r>
      <w:r>
        <w:rPr>
          <w:rFonts w:hint="default"/>
        </w:rPr>
        <w:fldChar w:fldCharType="separate"/>
      </w:r>
      <w:r>
        <w:rPr>
          <w:rStyle w:val="af2"/>
          <w:rFonts w:ascii="Times New Roman" w:hint="default"/>
          <w:color w:val="auto"/>
        </w:rPr>
        <w:t>gts.wang@263.net</w:t>
      </w:r>
      <w:r>
        <w:rPr>
          <w:rStyle w:val="af2"/>
          <w:rFonts w:ascii="Times New Roman" w:hint="default"/>
          <w:color w:val="auto"/>
        </w:rPr>
        <w:fldChar w:fldCharType="end"/>
      </w:r>
      <w:r>
        <w:rPr>
          <w:rFonts w:ascii="Times New Roman"/>
          <w:color w:val="auto"/>
        </w:rPr>
        <w:t>）。</w:t>
      </w:r>
    </w:p>
    <w:p w14:paraId="4A545016" w14:textId="77777777" w:rsidR="001B1DB5" w:rsidRDefault="00000000">
      <w:pPr>
        <w:pStyle w:val="Default"/>
        <w:spacing w:line="360" w:lineRule="auto"/>
        <w:ind w:firstLineChars="200" w:firstLine="480"/>
        <w:jc w:val="both"/>
        <w:rPr>
          <w:rFonts w:ascii="Times New Roman" w:hint="default"/>
          <w:color w:val="auto"/>
        </w:rPr>
      </w:pPr>
      <w:r>
        <w:rPr>
          <w:rFonts w:ascii="Times New Roman"/>
          <w:color w:val="auto"/>
        </w:rPr>
        <w:t>本规程主编单位：北京市建筑工程研究院有限责任公司</w:t>
      </w:r>
    </w:p>
    <w:p w14:paraId="1F9138C1" w14:textId="77777777" w:rsidR="001B1DB5" w:rsidRDefault="00000000">
      <w:pPr>
        <w:pStyle w:val="Default"/>
        <w:spacing w:line="360" w:lineRule="auto"/>
        <w:ind w:firstLineChars="1000" w:firstLine="2400"/>
        <w:jc w:val="both"/>
        <w:rPr>
          <w:rFonts w:ascii="Times New Roman" w:hint="default"/>
          <w:color w:val="auto"/>
        </w:rPr>
      </w:pPr>
      <w:r>
        <w:rPr>
          <w:rFonts w:ascii="Times New Roman"/>
          <w:color w:val="auto"/>
        </w:rPr>
        <w:t>北京市建筑设计研究院有限公司</w:t>
      </w:r>
    </w:p>
    <w:p w14:paraId="213B1902" w14:textId="77777777" w:rsidR="001B1DB5" w:rsidRDefault="00000000">
      <w:pPr>
        <w:pStyle w:val="Default"/>
        <w:spacing w:line="360" w:lineRule="auto"/>
        <w:ind w:firstLineChars="200" w:firstLine="480"/>
        <w:jc w:val="both"/>
        <w:rPr>
          <w:rFonts w:hint="default"/>
        </w:rPr>
      </w:pPr>
      <w:r>
        <w:rPr>
          <w:rFonts w:ascii="Times New Roman"/>
          <w:color w:val="auto"/>
        </w:rPr>
        <w:t>本规程参编单位：</w:t>
      </w:r>
      <w:r>
        <w:t>宝钢集团股份有限公司</w:t>
      </w:r>
    </w:p>
    <w:p w14:paraId="733B33D8" w14:textId="77777777" w:rsidR="001B1DB5" w:rsidRDefault="00000000">
      <w:pPr>
        <w:spacing w:line="360" w:lineRule="auto"/>
        <w:ind w:firstLineChars="1000" w:firstLine="2400"/>
        <w:rPr>
          <w:sz w:val="24"/>
          <w:szCs w:val="24"/>
          <w:u w:val="none"/>
        </w:rPr>
      </w:pPr>
      <w:r>
        <w:rPr>
          <w:rFonts w:hint="eastAsia"/>
          <w:sz w:val="24"/>
          <w:szCs w:val="24"/>
          <w:u w:val="none"/>
        </w:rPr>
        <w:t>北京建工集团有限责任公司</w:t>
      </w:r>
    </w:p>
    <w:p w14:paraId="4140E8AB" w14:textId="77777777" w:rsidR="001B1DB5" w:rsidRDefault="00000000">
      <w:pPr>
        <w:spacing w:line="360" w:lineRule="auto"/>
        <w:ind w:firstLineChars="1000" w:firstLine="2400"/>
        <w:rPr>
          <w:sz w:val="24"/>
          <w:szCs w:val="24"/>
          <w:u w:val="none"/>
        </w:rPr>
      </w:pPr>
      <w:r>
        <w:rPr>
          <w:rFonts w:hint="eastAsia"/>
          <w:sz w:val="24"/>
          <w:szCs w:val="24"/>
          <w:u w:val="none"/>
        </w:rPr>
        <w:t>北京方圆工程监理有限公司</w:t>
      </w:r>
    </w:p>
    <w:p w14:paraId="722AC40E" w14:textId="77777777" w:rsidR="001B1DB5" w:rsidRDefault="00000000">
      <w:pPr>
        <w:spacing w:line="360" w:lineRule="auto"/>
        <w:ind w:firstLineChars="1000" w:firstLine="2400"/>
        <w:rPr>
          <w:sz w:val="24"/>
          <w:szCs w:val="24"/>
          <w:u w:val="none"/>
        </w:rPr>
      </w:pPr>
      <w:r>
        <w:rPr>
          <w:rFonts w:hint="eastAsia"/>
          <w:sz w:val="24"/>
          <w:szCs w:val="24"/>
          <w:u w:val="none"/>
        </w:rPr>
        <w:t>北京双</w:t>
      </w:r>
      <w:proofErr w:type="gramStart"/>
      <w:r>
        <w:rPr>
          <w:rFonts w:hint="eastAsia"/>
          <w:sz w:val="24"/>
          <w:szCs w:val="24"/>
          <w:u w:val="none"/>
        </w:rPr>
        <w:t>圆工程</w:t>
      </w:r>
      <w:proofErr w:type="gramEnd"/>
      <w:r>
        <w:rPr>
          <w:rFonts w:hint="eastAsia"/>
          <w:sz w:val="24"/>
          <w:szCs w:val="24"/>
          <w:u w:val="none"/>
        </w:rPr>
        <w:t>咨询监理有限公司</w:t>
      </w:r>
    </w:p>
    <w:p w14:paraId="6DB0486A" w14:textId="77777777" w:rsidR="001B1DB5" w:rsidRDefault="00000000">
      <w:pPr>
        <w:spacing w:line="360" w:lineRule="auto"/>
        <w:ind w:firstLineChars="1000" w:firstLine="2400"/>
        <w:rPr>
          <w:sz w:val="24"/>
          <w:szCs w:val="24"/>
          <w:u w:val="none"/>
        </w:rPr>
      </w:pPr>
      <w:r>
        <w:rPr>
          <w:rFonts w:hint="eastAsia"/>
          <w:sz w:val="24"/>
          <w:szCs w:val="24"/>
          <w:u w:val="none"/>
        </w:rPr>
        <w:t>北京城建设计研究总院有限责任公司</w:t>
      </w:r>
    </w:p>
    <w:p w14:paraId="1ED70A1D" w14:textId="77777777" w:rsidR="001B1DB5" w:rsidRDefault="00000000">
      <w:pPr>
        <w:spacing w:line="360" w:lineRule="auto"/>
        <w:ind w:firstLineChars="1000" w:firstLine="2400"/>
        <w:rPr>
          <w:sz w:val="24"/>
          <w:szCs w:val="24"/>
          <w:u w:val="none"/>
        </w:rPr>
      </w:pPr>
      <w:proofErr w:type="gramStart"/>
      <w:r>
        <w:rPr>
          <w:rFonts w:hint="eastAsia"/>
          <w:sz w:val="24"/>
          <w:szCs w:val="24"/>
          <w:u w:val="none"/>
        </w:rPr>
        <w:t>中冶建筑</w:t>
      </w:r>
      <w:proofErr w:type="gramEnd"/>
      <w:r>
        <w:rPr>
          <w:rFonts w:hint="eastAsia"/>
          <w:sz w:val="24"/>
          <w:szCs w:val="24"/>
          <w:u w:val="none"/>
        </w:rPr>
        <w:t>研究总院有限公司</w:t>
      </w:r>
    </w:p>
    <w:p w14:paraId="3AABBAE6" w14:textId="77777777" w:rsidR="001B1DB5" w:rsidRDefault="00000000">
      <w:pPr>
        <w:spacing w:line="360" w:lineRule="auto"/>
        <w:ind w:firstLineChars="1000" w:firstLine="2400"/>
        <w:rPr>
          <w:sz w:val="24"/>
          <w:szCs w:val="24"/>
          <w:u w:val="none"/>
        </w:rPr>
      </w:pPr>
      <w:r>
        <w:rPr>
          <w:rFonts w:hint="eastAsia"/>
          <w:sz w:val="24"/>
          <w:szCs w:val="24"/>
          <w:u w:val="none"/>
        </w:rPr>
        <w:t>中国建筑技术集团有限公司</w:t>
      </w:r>
    </w:p>
    <w:p w14:paraId="692DE484" w14:textId="77777777" w:rsidR="001B1DB5" w:rsidRDefault="00000000">
      <w:pPr>
        <w:spacing w:line="360" w:lineRule="auto"/>
        <w:ind w:firstLineChars="1000" w:firstLine="2400"/>
        <w:rPr>
          <w:sz w:val="24"/>
          <w:szCs w:val="24"/>
          <w:u w:val="none"/>
        </w:rPr>
      </w:pPr>
      <w:r>
        <w:rPr>
          <w:rFonts w:hint="eastAsia"/>
          <w:sz w:val="24"/>
          <w:szCs w:val="24"/>
          <w:u w:val="none"/>
        </w:rPr>
        <w:t>中国建筑股份有限公司技术中心</w:t>
      </w:r>
    </w:p>
    <w:p w14:paraId="20A4896D" w14:textId="77777777" w:rsidR="001B1DB5" w:rsidRDefault="00000000">
      <w:pPr>
        <w:spacing w:line="360" w:lineRule="auto"/>
        <w:ind w:firstLineChars="1000" w:firstLine="2400"/>
        <w:rPr>
          <w:sz w:val="24"/>
          <w:szCs w:val="24"/>
          <w:u w:val="none"/>
        </w:rPr>
      </w:pPr>
      <w:r>
        <w:rPr>
          <w:rFonts w:hint="eastAsia"/>
          <w:sz w:val="24"/>
          <w:szCs w:val="24"/>
          <w:u w:val="none"/>
        </w:rPr>
        <w:t>北京市勘察设计研究院有限公司</w:t>
      </w:r>
    </w:p>
    <w:p w14:paraId="6338DC88" w14:textId="77777777" w:rsidR="001B1DB5" w:rsidRDefault="00000000">
      <w:pPr>
        <w:spacing w:line="360" w:lineRule="auto"/>
        <w:ind w:firstLineChars="1000" w:firstLine="2400"/>
        <w:rPr>
          <w:sz w:val="24"/>
          <w:szCs w:val="24"/>
          <w:u w:val="none"/>
        </w:rPr>
      </w:pPr>
      <w:r>
        <w:rPr>
          <w:rFonts w:hint="eastAsia"/>
          <w:sz w:val="24"/>
          <w:szCs w:val="24"/>
          <w:u w:val="none"/>
        </w:rPr>
        <w:t>北京中地大工程勘察设计研究院有限责任公司</w:t>
      </w:r>
    </w:p>
    <w:p w14:paraId="1771479E" w14:textId="77777777" w:rsidR="001B1DB5" w:rsidRDefault="00000000">
      <w:pPr>
        <w:spacing w:line="360" w:lineRule="auto"/>
        <w:ind w:firstLineChars="1000" w:firstLine="2400"/>
        <w:rPr>
          <w:sz w:val="24"/>
          <w:szCs w:val="24"/>
          <w:u w:val="none"/>
        </w:rPr>
      </w:pPr>
      <w:r>
        <w:rPr>
          <w:rFonts w:hint="eastAsia"/>
          <w:sz w:val="24"/>
          <w:szCs w:val="24"/>
          <w:u w:val="none"/>
        </w:rPr>
        <w:lastRenderedPageBreak/>
        <w:t>北京京能地质工程有限公司</w:t>
      </w:r>
    </w:p>
    <w:p w14:paraId="6FD535B0" w14:textId="77777777" w:rsidR="001B1DB5" w:rsidRDefault="00000000">
      <w:pPr>
        <w:spacing w:line="360" w:lineRule="auto"/>
        <w:ind w:firstLineChars="1000" w:firstLine="2400"/>
        <w:rPr>
          <w:sz w:val="24"/>
          <w:szCs w:val="24"/>
          <w:u w:val="none"/>
        </w:rPr>
      </w:pPr>
      <w:r>
        <w:rPr>
          <w:rFonts w:hint="eastAsia"/>
          <w:sz w:val="24"/>
          <w:szCs w:val="24"/>
          <w:u w:val="none"/>
        </w:rPr>
        <w:t>北京城建集团有限责任公司</w:t>
      </w:r>
    </w:p>
    <w:p w14:paraId="6179911A" w14:textId="77777777" w:rsidR="001B1DB5" w:rsidRDefault="00000000">
      <w:pPr>
        <w:spacing w:line="360" w:lineRule="auto"/>
        <w:ind w:firstLineChars="1000" w:firstLine="2400"/>
        <w:rPr>
          <w:sz w:val="24"/>
          <w:szCs w:val="24"/>
          <w:u w:val="none"/>
        </w:rPr>
      </w:pPr>
      <w:r>
        <w:rPr>
          <w:rFonts w:hint="eastAsia"/>
          <w:sz w:val="24"/>
          <w:szCs w:val="24"/>
          <w:u w:val="none"/>
        </w:rPr>
        <w:t>中建三局集团有限公司</w:t>
      </w:r>
    </w:p>
    <w:p w14:paraId="0FC08F81" w14:textId="77777777" w:rsidR="001B1DB5" w:rsidRDefault="00000000">
      <w:pPr>
        <w:spacing w:line="360" w:lineRule="auto"/>
        <w:ind w:firstLineChars="1000" w:firstLine="2400"/>
        <w:rPr>
          <w:sz w:val="24"/>
          <w:szCs w:val="24"/>
          <w:u w:val="none"/>
        </w:rPr>
      </w:pPr>
      <w:r>
        <w:rPr>
          <w:rFonts w:hint="eastAsia"/>
          <w:sz w:val="24"/>
          <w:szCs w:val="24"/>
          <w:u w:val="none"/>
        </w:rPr>
        <w:t>中建一局集团第二建筑有限公司</w:t>
      </w:r>
    </w:p>
    <w:p w14:paraId="694E0168" w14:textId="77777777" w:rsidR="001B1DB5" w:rsidRDefault="00000000">
      <w:pPr>
        <w:spacing w:line="360" w:lineRule="auto"/>
        <w:ind w:firstLineChars="1000" w:firstLine="2400"/>
        <w:rPr>
          <w:sz w:val="24"/>
          <w:szCs w:val="24"/>
          <w:u w:val="none"/>
        </w:rPr>
      </w:pPr>
      <w:r>
        <w:rPr>
          <w:rFonts w:hint="eastAsia"/>
          <w:sz w:val="24"/>
          <w:szCs w:val="24"/>
          <w:u w:val="none"/>
        </w:rPr>
        <w:t>北京市第三建筑工程有限公司</w:t>
      </w:r>
    </w:p>
    <w:p w14:paraId="7098DFCD" w14:textId="77777777" w:rsidR="001B1DB5" w:rsidRDefault="00000000">
      <w:pPr>
        <w:spacing w:line="360" w:lineRule="auto"/>
        <w:ind w:firstLineChars="1000" w:firstLine="2400"/>
        <w:rPr>
          <w:sz w:val="24"/>
          <w:szCs w:val="24"/>
          <w:u w:val="none"/>
        </w:rPr>
      </w:pPr>
      <w:r>
        <w:rPr>
          <w:rFonts w:hint="eastAsia"/>
          <w:sz w:val="24"/>
          <w:szCs w:val="24"/>
          <w:u w:val="none"/>
        </w:rPr>
        <w:t>北京建工四建工程建设有限公司</w:t>
      </w:r>
    </w:p>
    <w:p w14:paraId="33CEA054" w14:textId="77777777" w:rsidR="001B1DB5" w:rsidRDefault="00000000">
      <w:pPr>
        <w:spacing w:line="360" w:lineRule="auto"/>
        <w:ind w:firstLineChars="1000" w:firstLine="2400"/>
        <w:rPr>
          <w:sz w:val="24"/>
          <w:szCs w:val="24"/>
          <w:u w:val="none"/>
        </w:rPr>
      </w:pPr>
      <w:r>
        <w:rPr>
          <w:rFonts w:hint="eastAsia"/>
          <w:sz w:val="24"/>
          <w:szCs w:val="24"/>
          <w:u w:val="none"/>
        </w:rPr>
        <w:t>北京市第五建筑工程集团有限公司</w:t>
      </w:r>
    </w:p>
    <w:p w14:paraId="18E97CE0" w14:textId="77777777" w:rsidR="001B1DB5" w:rsidRDefault="00000000">
      <w:pPr>
        <w:spacing w:line="360" w:lineRule="auto"/>
        <w:ind w:firstLineChars="1000" w:firstLine="2400"/>
        <w:rPr>
          <w:sz w:val="24"/>
          <w:szCs w:val="24"/>
          <w:u w:val="none"/>
        </w:rPr>
      </w:pPr>
      <w:r>
        <w:rPr>
          <w:rFonts w:hint="eastAsia"/>
          <w:sz w:val="24"/>
          <w:szCs w:val="24"/>
          <w:u w:val="none"/>
        </w:rPr>
        <w:t>北京市六建集团有限责任公司</w:t>
      </w:r>
    </w:p>
    <w:p w14:paraId="5068665B" w14:textId="77777777" w:rsidR="001B1DB5" w:rsidRDefault="00000000">
      <w:pPr>
        <w:spacing w:line="360" w:lineRule="auto"/>
        <w:ind w:firstLineChars="1000" w:firstLine="2400"/>
        <w:rPr>
          <w:sz w:val="24"/>
          <w:szCs w:val="24"/>
          <w:u w:val="none"/>
        </w:rPr>
      </w:pPr>
      <w:r>
        <w:rPr>
          <w:rFonts w:hint="eastAsia"/>
          <w:sz w:val="24"/>
          <w:szCs w:val="24"/>
          <w:u w:val="none"/>
        </w:rPr>
        <w:t>北京建工博海建设有限公司</w:t>
      </w:r>
    </w:p>
    <w:p w14:paraId="502B87C0" w14:textId="77777777" w:rsidR="001B1DB5" w:rsidRDefault="00000000">
      <w:pPr>
        <w:spacing w:line="360" w:lineRule="auto"/>
        <w:ind w:firstLineChars="1000" w:firstLine="2400"/>
        <w:rPr>
          <w:sz w:val="24"/>
          <w:szCs w:val="24"/>
          <w:u w:val="none"/>
        </w:rPr>
      </w:pPr>
      <w:r>
        <w:rPr>
          <w:rFonts w:hint="eastAsia"/>
          <w:sz w:val="24"/>
          <w:szCs w:val="24"/>
          <w:u w:val="none"/>
        </w:rPr>
        <w:t>北京市住宅产业化集团股份有限公司</w:t>
      </w:r>
    </w:p>
    <w:p w14:paraId="3103B0A9" w14:textId="77777777" w:rsidR="001B1DB5" w:rsidRDefault="00000000">
      <w:pPr>
        <w:spacing w:line="360" w:lineRule="auto"/>
        <w:ind w:firstLineChars="1000" w:firstLine="2400"/>
        <w:rPr>
          <w:sz w:val="24"/>
          <w:szCs w:val="24"/>
          <w:u w:val="none"/>
        </w:rPr>
      </w:pPr>
      <w:r>
        <w:rPr>
          <w:rFonts w:hint="eastAsia"/>
          <w:sz w:val="24"/>
          <w:szCs w:val="24"/>
          <w:u w:val="none"/>
        </w:rPr>
        <w:t>北京城乡建设集团有限责任公司</w:t>
      </w:r>
    </w:p>
    <w:p w14:paraId="759D0A0D" w14:textId="77777777" w:rsidR="001B1DB5" w:rsidRDefault="00000000">
      <w:pPr>
        <w:spacing w:line="360" w:lineRule="auto"/>
        <w:ind w:firstLineChars="1000" w:firstLine="2400"/>
        <w:rPr>
          <w:sz w:val="24"/>
          <w:szCs w:val="24"/>
          <w:u w:val="none"/>
        </w:rPr>
      </w:pPr>
      <w:r>
        <w:rPr>
          <w:rFonts w:hint="eastAsia"/>
          <w:sz w:val="24"/>
          <w:szCs w:val="24"/>
          <w:u w:val="none"/>
        </w:rPr>
        <w:t>北京城建一建设发展有限公司</w:t>
      </w:r>
    </w:p>
    <w:p w14:paraId="24977994" w14:textId="77777777" w:rsidR="001B1DB5" w:rsidRDefault="00000000">
      <w:pPr>
        <w:spacing w:line="360" w:lineRule="auto"/>
        <w:ind w:firstLineChars="1000" w:firstLine="2400"/>
        <w:rPr>
          <w:sz w:val="24"/>
          <w:szCs w:val="24"/>
          <w:u w:val="none"/>
        </w:rPr>
      </w:pPr>
      <w:r>
        <w:rPr>
          <w:rFonts w:hint="eastAsia"/>
          <w:sz w:val="24"/>
          <w:szCs w:val="24"/>
          <w:u w:val="none"/>
        </w:rPr>
        <w:t>北京城建二建设工程有限公司</w:t>
      </w:r>
    </w:p>
    <w:p w14:paraId="621FE91F" w14:textId="77777777" w:rsidR="001B1DB5" w:rsidRDefault="00000000">
      <w:pPr>
        <w:spacing w:line="360" w:lineRule="auto"/>
        <w:ind w:firstLineChars="1000" w:firstLine="2400"/>
        <w:rPr>
          <w:sz w:val="24"/>
          <w:szCs w:val="24"/>
          <w:u w:val="none"/>
        </w:rPr>
      </w:pPr>
      <w:r>
        <w:rPr>
          <w:rFonts w:hint="eastAsia"/>
          <w:sz w:val="24"/>
          <w:szCs w:val="24"/>
          <w:u w:val="none"/>
        </w:rPr>
        <w:t>北京城建五建设集团有限公司</w:t>
      </w:r>
    </w:p>
    <w:p w14:paraId="7D3F399A" w14:textId="77777777" w:rsidR="001B1DB5" w:rsidRDefault="00000000">
      <w:pPr>
        <w:spacing w:line="360" w:lineRule="auto"/>
        <w:ind w:firstLineChars="1000" w:firstLine="2400"/>
        <w:rPr>
          <w:sz w:val="24"/>
          <w:szCs w:val="24"/>
          <w:u w:val="none"/>
        </w:rPr>
      </w:pPr>
      <w:r>
        <w:rPr>
          <w:rFonts w:hint="eastAsia"/>
          <w:sz w:val="24"/>
          <w:szCs w:val="24"/>
          <w:u w:val="none"/>
        </w:rPr>
        <w:t>北京城建北方集团有限公司</w:t>
      </w:r>
    </w:p>
    <w:p w14:paraId="7D91C5FF" w14:textId="77777777" w:rsidR="001B1DB5" w:rsidRDefault="00000000">
      <w:pPr>
        <w:spacing w:line="360" w:lineRule="auto"/>
        <w:ind w:firstLineChars="1000" w:firstLine="2400"/>
        <w:rPr>
          <w:sz w:val="24"/>
          <w:szCs w:val="24"/>
          <w:u w:val="none"/>
        </w:rPr>
      </w:pPr>
      <w:r>
        <w:rPr>
          <w:rFonts w:hint="eastAsia"/>
          <w:sz w:val="24"/>
          <w:szCs w:val="24"/>
          <w:u w:val="none"/>
        </w:rPr>
        <w:t>北京住总集团</w:t>
      </w:r>
    </w:p>
    <w:p w14:paraId="5C65CDFB" w14:textId="77777777" w:rsidR="001B1DB5" w:rsidRDefault="00000000">
      <w:pPr>
        <w:spacing w:line="360" w:lineRule="auto"/>
        <w:ind w:firstLineChars="1000" w:firstLine="2400"/>
        <w:rPr>
          <w:sz w:val="24"/>
          <w:szCs w:val="24"/>
          <w:u w:val="none"/>
        </w:rPr>
      </w:pPr>
      <w:r>
        <w:rPr>
          <w:rFonts w:hint="eastAsia"/>
          <w:sz w:val="24"/>
          <w:szCs w:val="24"/>
          <w:u w:val="none"/>
        </w:rPr>
        <w:t>北京住总集团总承包二部</w:t>
      </w:r>
    </w:p>
    <w:p w14:paraId="489C0A3F" w14:textId="77777777" w:rsidR="001B1DB5" w:rsidRDefault="00000000">
      <w:pPr>
        <w:spacing w:line="360" w:lineRule="auto"/>
        <w:ind w:firstLineChars="1000" w:firstLine="2400"/>
        <w:rPr>
          <w:sz w:val="24"/>
          <w:szCs w:val="24"/>
          <w:u w:val="none"/>
        </w:rPr>
      </w:pPr>
      <w:r>
        <w:rPr>
          <w:rFonts w:hint="eastAsia"/>
          <w:sz w:val="24"/>
          <w:szCs w:val="24"/>
          <w:u w:val="none"/>
        </w:rPr>
        <w:t>北京住总第二开发建设有限公司</w:t>
      </w:r>
    </w:p>
    <w:p w14:paraId="2541FA97" w14:textId="77777777" w:rsidR="001B1DB5" w:rsidRDefault="00000000">
      <w:pPr>
        <w:spacing w:line="360" w:lineRule="auto"/>
        <w:ind w:firstLineChars="1000" w:firstLine="2400"/>
        <w:rPr>
          <w:sz w:val="24"/>
          <w:szCs w:val="24"/>
          <w:u w:val="none"/>
        </w:rPr>
      </w:pPr>
      <w:r>
        <w:rPr>
          <w:rFonts w:hint="eastAsia"/>
          <w:sz w:val="24"/>
          <w:szCs w:val="24"/>
          <w:u w:val="none"/>
        </w:rPr>
        <w:t>北京万兴集团建筑有限公司</w:t>
      </w:r>
    </w:p>
    <w:p w14:paraId="6F373550" w14:textId="77777777" w:rsidR="001B1DB5" w:rsidRDefault="00000000">
      <w:pPr>
        <w:spacing w:line="360" w:lineRule="auto"/>
        <w:ind w:firstLineChars="1000" w:firstLine="2400"/>
        <w:rPr>
          <w:sz w:val="24"/>
          <w:szCs w:val="24"/>
          <w:u w:val="none"/>
        </w:rPr>
      </w:pPr>
      <w:r>
        <w:rPr>
          <w:rFonts w:hint="eastAsia"/>
          <w:sz w:val="24"/>
          <w:szCs w:val="24"/>
          <w:u w:val="none"/>
        </w:rPr>
        <w:t>中核工程咨询有限公司</w:t>
      </w:r>
    </w:p>
    <w:p w14:paraId="340542B0" w14:textId="77777777" w:rsidR="001B1DB5" w:rsidRDefault="00000000">
      <w:pPr>
        <w:spacing w:line="360" w:lineRule="auto"/>
        <w:ind w:firstLineChars="1000" w:firstLine="2400"/>
        <w:rPr>
          <w:sz w:val="24"/>
          <w:szCs w:val="24"/>
          <w:u w:val="none"/>
        </w:rPr>
      </w:pPr>
      <w:r>
        <w:rPr>
          <w:rFonts w:hint="eastAsia"/>
          <w:sz w:val="24"/>
          <w:szCs w:val="24"/>
          <w:u w:val="none"/>
        </w:rPr>
        <w:t>中清大（北京）建设科技股份有限公司</w:t>
      </w:r>
    </w:p>
    <w:p w14:paraId="48DC20E5" w14:textId="77777777" w:rsidR="001B1DB5" w:rsidRDefault="00000000">
      <w:pPr>
        <w:spacing w:line="360" w:lineRule="auto"/>
        <w:ind w:firstLineChars="1000" w:firstLine="2400"/>
        <w:rPr>
          <w:sz w:val="24"/>
          <w:szCs w:val="24"/>
          <w:u w:val="none"/>
        </w:rPr>
      </w:pPr>
      <w:r>
        <w:rPr>
          <w:rFonts w:hint="eastAsia"/>
          <w:sz w:val="24"/>
          <w:szCs w:val="24"/>
          <w:u w:val="none"/>
        </w:rPr>
        <w:t>北京工业大学</w:t>
      </w:r>
    </w:p>
    <w:p w14:paraId="3FE6CB8E" w14:textId="77777777" w:rsidR="001B1DB5" w:rsidRDefault="00000000">
      <w:pPr>
        <w:spacing w:line="360" w:lineRule="auto"/>
        <w:ind w:firstLineChars="1000" w:firstLine="2400"/>
        <w:rPr>
          <w:sz w:val="24"/>
          <w:szCs w:val="24"/>
          <w:u w:val="none"/>
        </w:rPr>
      </w:pPr>
      <w:r>
        <w:rPr>
          <w:rFonts w:hint="eastAsia"/>
          <w:sz w:val="24"/>
          <w:szCs w:val="24"/>
          <w:u w:val="none"/>
        </w:rPr>
        <w:t>哈尔滨工业大学</w:t>
      </w:r>
    </w:p>
    <w:p w14:paraId="141BE2AD" w14:textId="77777777" w:rsidR="001B1DB5" w:rsidRDefault="00000000">
      <w:pPr>
        <w:spacing w:line="360" w:lineRule="auto"/>
        <w:ind w:firstLineChars="1000" w:firstLine="2400"/>
        <w:rPr>
          <w:sz w:val="24"/>
          <w:szCs w:val="24"/>
          <w:u w:val="none"/>
        </w:rPr>
      </w:pPr>
      <w:r>
        <w:rPr>
          <w:rFonts w:hint="eastAsia"/>
          <w:sz w:val="24"/>
          <w:szCs w:val="24"/>
          <w:u w:val="none"/>
        </w:rPr>
        <w:t>上海大学</w:t>
      </w:r>
    </w:p>
    <w:p w14:paraId="0CD3C365" w14:textId="77777777" w:rsidR="001B1DB5" w:rsidRDefault="00000000">
      <w:pPr>
        <w:spacing w:line="360" w:lineRule="auto"/>
        <w:ind w:firstLineChars="1000" w:firstLine="2400"/>
        <w:rPr>
          <w:sz w:val="24"/>
          <w:szCs w:val="24"/>
          <w:u w:val="none"/>
        </w:rPr>
      </w:pPr>
      <w:proofErr w:type="gramStart"/>
      <w:r>
        <w:rPr>
          <w:rFonts w:hint="eastAsia"/>
          <w:sz w:val="24"/>
          <w:szCs w:val="24"/>
          <w:u w:val="none"/>
        </w:rPr>
        <w:t>华夏建宇</w:t>
      </w:r>
      <w:proofErr w:type="gramEnd"/>
      <w:r>
        <w:rPr>
          <w:rFonts w:hint="eastAsia"/>
          <w:sz w:val="24"/>
          <w:szCs w:val="24"/>
          <w:u w:val="none"/>
        </w:rPr>
        <w:t>（北京）混凝土技术研究院</w:t>
      </w:r>
    </w:p>
    <w:p w14:paraId="32FBA42D" w14:textId="77777777" w:rsidR="001B1DB5" w:rsidRDefault="00000000">
      <w:pPr>
        <w:spacing w:line="360" w:lineRule="auto"/>
        <w:ind w:firstLineChars="1000" w:firstLine="2400"/>
        <w:rPr>
          <w:sz w:val="24"/>
          <w:szCs w:val="24"/>
        </w:rPr>
      </w:pPr>
      <w:r>
        <w:rPr>
          <w:rFonts w:hint="eastAsia"/>
          <w:sz w:val="24"/>
          <w:szCs w:val="24"/>
          <w:u w:val="none"/>
        </w:rPr>
        <w:t>北京市建设工程第一检测所</w:t>
      </w:r>
    </w:p>
    <w:p w14:paraId="7AD62BCF" w14:textId="77777777" w:rsidR="001B1DB5" w:rsidRDefault="00000000">
      <w:pPr>
        <w:pStyle w:val="Default"/>
        <w:spacing w:line="360" w:lineRule="auto"/>
        <w:ind w:firstLineChars="1000" w:firstLine="2400"/>
        <w:jc w:val="both"/>
        <w:rPr>
          <w:rFonts w:ascii="Times New Roman" w:hint="default"/>
          <w:color w:val="auto"/>
        </w:rPr>
      </w:pPr>
      <w:r>
        <w:t>北京城建科技促进会</w:t>
      </w:r>
    </w:p>
    <w:p w14:paraId="055B9FC3" w14:textId="77777777" w:rsidR="001B1DB5" w:rsidRDefault="00000000">
      <w:pPr>
        <w:pStyle w:val="Default"/>
        <w:spacing w:line="360" w:lineRule="auto"/>
        <w:ind w:firstLineChars="200" w:firstLine="480"/>
        <w:rPr>
          <w:rFonts w:ascii="Times New Roman" w:hint="default"/>
          <w:color w:val="auto"/>
        </w:rPr>
      </w:pPr>
      <w:r>
        <w:t>本规程主要起草人员</w:t>
      </w:r>
      <w:r>
        <w:rPr>
          <w:rFonts w:ascii="Times New Roman"/>
          <w:color w:val="auto"/>
        </w:rPr>
        <w:t>：</w:t>
      </w:r>
    </w:p>
    <w:p w14:paraId="270C9D2F" w14:textId="77777777" w:rsidR="001B1DB5" w:rsidRDefault="00000000">
      <w:pPr>
        <w:pStyle w:val="Default"/>
        <w:spacing w:line="360" w:lineRule="auto"/>
        <w:ind w:firstLineChars="200" w:firstLine="480"/>
        <w:rPr>
          <w:rFonts w:ascii="Times New Roman" w:hint="default"/>
          <w:b/>
          <w:snapToGrid w:val="0"/>
          <w:color w:val="auto"/>
          <w:sz w:val="28"/>
          <w:szCs w:val="28"/>
        </w:rPr>
      </w:pPr>
      <w:r>
        <w:t>本规程</w:t>
      </w:r>
      <w:r>
        <w:rPr>
          <w:rFonts w:ascii="Times New Roman"/>
          <w:color w:val="auto"/>
        </w:rPr>
        <w:t>主要审查人员：</w:t>
      </w:r>
    </w:p>
    <w:p w14:paraId="29F6E765" w14:textId="77777777" w:rsidR="001B1DB5" w:rsidRDefault="00000000">
      <w:pPr>
        <w:pStyle w:val="Default"/>
        <w:spacing w:line="360" w:lineRule="auto"/>
        <w:jc w:val="center"/>
        <w:rPr>
          <w:rFonts w:ascii="Times New Roman" w:hint="default"/>
          <w:b/>
          <w:snapToGrid w:val="0"/>
          <w:color w:val="auto"/>
          <w:sz w:val="28"/>
          <w:szCs w:val="28"/>
        </w:rPr>
      </w:pPr>
      <w:r>
        <w:rPr>
          <w:rFonts w:ascii="Times New Roman" w:hint="default"/>
          <w:b/>
          <w:snapToGrid w:val="0"/>
          <w:color w:val="auto"/>
          <w:sz w:val="28"/>
          <w:szCs w:val="28"/>
        </w:rPr>
        <w:lastRenderedPageBreak/>
        <w:br w:type="page"/>
      </w:r>
    </w:p>
    <w:p w14:paraId="0017E6EF" w14:textId="77777777" w:rsidR="001B1DB5" w:rsidRDefault="00000000">
      <w:pPr>
        <w:pStyle w:val="Default"/>
        <w:spacing w:line="360" w:lineRule="auto"/>
        <w:jc w:val="center"/>
        <w:rPr>
          <w:rFonts w:ascii="Times New Roman" w:hint="default"/>
          <w:b/>
          <w:snapToGrid w:val="0"/>
          <w:color w:val="auto"/>
          <w:sz w:val="28"/>
          <w:szCs w:val="28"/>
        </w:rPr>
      </w:pPr>
      <w:r>
        <w:rPr>
          <w:rFonts w:ascii="Times New Roman" w:hint="default"/>
          <w:b/>
          <w:snapToGrid w:val="0"/>
          <w:color w:val="auto"/>
          <w:sz w:val="28"/>
          <w:szCs w:val="28"/>
        </w:rPr>
        <w:lastRenderedPageBreak/>
        <w:t>目</w:t>
      </w:r>
      <w:r>
        <w:rPr>
          <w:rFonts w:ascii="Times New Roman"/>
          <w:b/>
          <w:snapToGrid w:val="0"/>
          <w:color w:val="auto"/>
          <w:sz w:val="28"/>
          <w:szCs w:val="28"/>
        </w:rPr>
        <w:t xml:space="preserve">    </w:t>
      </w:r>
      <w:r>
        <w:rPr>
          <w:rFonts w:ascii="Times New Roman"/>
          <w:b/>
          <w:snapToGrid w:val="0"/>
          <w:color w:val="auto"/>
          <w:sz w:val="28"/>
          <w:szCs w:val="28"/>
        </w:rPr>
        <w:t>次</w:t>
      </w:r>
    </w:p>
    <w:p w14:paraId="30031F1D" w14:textId="77777777" w:rsidR="001B1DB5" w:rsidRDefault="00000000">
      <w:pPr>
        <w:pStyle w:val="TOC1"/>
        <w:tabs>
          <w:tab w:val="right" w:leader="dot" w:pos="8296"/>
        </w:tabs>
        <w:spacing w:line="360" w:lineRule="auto"/>
        <w:rPr>
          <w:rFonts w:eastAsiaTheme="minorEastAsia"/>
          <w:sz w:val="24"/>
        </w:rPr>
      </w:pPr>
      <w:r>
        <w:rPr>
          <w:rFonts w:hint="eastAsia"/>
          <w:snapToGrid w:val="0"/>
          <w:kern w:val="0"/>
          <w:sz w:val="24"/>
        </w:rPr>
        <w:fldChar w:fldCharType="begin"/>
      </w:r>
      <w:r>
        <w:rPr>
          <w:snapToGrid w:val="0"/>
          <w:kern w:val="0"/>
          <w:sz w:val="24"/>
        </w:rPr>
        <w:instrText xml:space="preserve"> TOC \o "1-3" \h \z \u </w:instrText>
      </w:r>
      <w:r>
        <w:rPr>
          <w:rFonts w:hint="eastAsia"/>
          <w:snapToGrid w:val="0"/>
          <w:kern w:val="0"/>
          <w:sz w:val="24"/>
        </w:rPr>
        <w:fldChar w:fldCharType="separate"/>
      </w:r>
      <w:hyperlink w:anchor="_Toc115358338" w:history="1">
        <w:r>
          <w:rPr>
            <w:rStyle w:val="af2"/>
            <w:rFonts w:eastAsiaTheme="minorEastAsia"/>
            <w:snapToGrid w:val="0"/>
            <w:kern w:val="0"/>
            <w:sz w:val="24"/>
          </w:rPr>
          <w:t xml:space="preserve">1 </w:t>
        </w:r>
        <w:r>
          <w:rPr>
            <w:rStyle w:val="af2"/>
            <w:rFonts w:eastAsiaTheme="minorEastAsia" w:hAnsiTheme="minorEastAsia"/>
            <w:snapToGrid w:val="0"/>
            <w:kern w:val="0"/>
            <w:sz w:val="24"/>
          </w:rPr>
          <w:t>总则</w:t>
        </w:r>
        <w:r>
          <w:rPr>
            <w:rFonts w:eastAsiaTheme="minorEastAsia"/>
            <w:sz w:val="24"/>
          </w:rPr>
          <w:tab/>
        </w:r>
        <w:r>
          <w:rPr>
            <w:rFonts w:eastAsiaTheme="minorEastAsia"/>
            <w:sz w:val="24"/>
          </w:rPr>
          <w:fldChar w:fldCharType="begin"/>
        </w:r>
        <w:r>
          <w:rPr>
            <w:rFonts w:eastAsiaTheme="minorEastAsia"/>
            <w:sz w:val="24"/>
          </w:rPr>
          <w:instrText xml:space="preserve"> PAGEREF _Toc115358338 \h </w:instrText>
        </w:r>
        <w:r>
          <w:rPr>
            <w:rFonts w:eastAsiaTheme="minorEastAsia"/>
            <w:sz w:val="24"/>
          </w:rPr>
        </w:r>
        <w:r>
          <w:rPr>
            <w:rFonts w:eastAsiaTheme="minorEastAsia"/>
            <w:sz w:val="24"/>
          </w:rPr>
          <w:fldChar w:fldCharType="separate"/>
        </w:r>
        <w:r>
          <w:rPr>
            <w:rFonts w:eastAsiaTheme="minorEastAsia"/>
            <w:sz w:val="24"/>
          </w:rPr>
          <w:t>1</w:t>
        </w:r>
        <w:r>
          <w:rPr>
            <w:rFonts w:eastAsiaTheme="minorEastAsia"/>
            <w:sz w:val="24"/>
          </w:rPr>
          <w:fldChar w:fldCharType="end"/>
        </w:r>
      </w:hyperlink>
    </w:p>
    <w:p w14:paraId="02CD6F89" w14:textId="77777777" w:rsidR="001B1DB5" w:rsidRDefault="00000000">
      <w:pPr>
        <w:pStyle w:val="TOC1"/>
        <w:tabs>
          <w:tab w:val="right" w:leader="dot" w:pos="8296"/>
        </w:tabs>
        <w:spacing w:line="360" w:lineRule="auto"/>
        <w:rPr>
          <w:rFonts w:eastAsiaTheme="minorEastAsia"/>
          <w:sz w:val="24"/>
        </w:rPr>
      </w:pPr>
      <w:hyperlink w:anchor="_Toc115358339" w:history="1">
        <w:r>
          <w:rPr>
            <w:rStyle w:val="af2"/>
            <w:rFonts w:eastAsiaTheme="minorEastAsia"/>
            <w:snapToGrid w:val="0"/>
            <w:kern w:val="0"/>
            <w:sz w:val="24"/>
          </w:rPr>
          <w:t xml:space="preserve">2 </w:t>
        </w:r>
        <w:r>
          <w:rPr>
            <w:rStyle w:val="af2"/>
            <w:rFonts w:eastAsiaTheme="minorEastAsia" w:hAnsiTheme="minorEastAsia"/>
            <w:snapToGrid w:val="0"/>
            <w:kern w:val="0"/>
            <w:sz w:val="24"/>
          </w:rPr>
          <w:t>术语和符号</w:t>
        </w:r>
        <w:r>
          <w:rPr>
            <w:rFonts w:eastAsiaTheme="minorEastAsia"/>
            <w:sz w:val="24"/>
          </w:rPr>
          <w:tab/>
        </w:r>
        <w:r>
          <w:rPr>
            <w:rFonts w:eastAsiaTheme="minorEastAsia"/>
            <w:sz w:val="24"/>
          </w:rPr>
          <w:fldChar w:fldCharType="begin"/>
        </w:r>
        <w:r>
          <w:rPr>
            <w:rFonts w:eastAsiaTheme="minorEastAsia"/>
            <w:sz w:val="24"/>
          </w:rPr>
          <w:instrText xml:space="preserve"> PAGEREF _Toc115358339 \h </w:instrText>
        </w:r>
        <w:r>
          <w:rPr>
            <w:rFonts w:eastAsiaTheme="minorEastAsia"/>
            <w:sz w:val="24"/>
          </w:rPr>
        </w:r>
        <w:r>
          <w:rPr>
            <w:rFonts w:eastAsiaTheme="minorEastAsia"/>
            <w:sz w:val="24"/>
          </w:rPr>
          <w:fldChar w:fldCharType="separate"/>
        </w:r>
        <w:r>
          <w:rPr>
            <w:rFonts w:eastAsiaTheme="minorEastAsia"/>
            <w:sz w:val="24"/>
          </w:rPr>
          <w:t>2</w:t>
        </w:r>
        <w:r>
          <w:rPr>
            <w:rFonts w:eastAsiaTheme="minorEastAsia"/>
            <w:sz w:val="24"/>
          </w:rPr>
          <w:fldChar w:fldCharType="end"/>
        </w:r>
      </w:hyperlink>
    </w:p>
    <w:p w14:paraId="1E3C8D46" w14:textId="77777777" w:rsidR="001B1DB5" w:rsidRDefault="00000000">
      <w:pPr>
        <w:pStyle w:val="TOC2"/>
        <w:spacing w:line="360" w:lineRule="auto"/>
        <w:rPr>
          <w:rFonts w:eastAsiaTheme="minorEastAsia"/>
          <w:kern w:val="2"/>
          <w:szCs w:val="24"/>
        </w:rPr>
      </w:pPr>
      <w:hyperlink w:anchor="_Toc115358340" w:history="1">
        <w:r>
          <w:rPr>
            <w:rStyle w:val="af2"/>
            <w:rFonts w:eastAsiaTheme="minorEastAsia"/>
            <w:snapToGrid w:val="0"/>
            <w:szCs w:val="24"/>
          </w:rPr>
          <w:t xml:space="preserve">2.1  </w:t>
        </w:r>
        <w:r>
          <w:rPr>
            <w:rStyle w:val="af2"/>
            <w:rFonts w:eastAsiaTheme="minorEastAsia" w:hAnsiTheme="minorEastAsia"/>
            <w:snapToGrid w:val="0"/>
            <w:szCs w:val="24"/>
          </w:rPr>
          <w:t>术语</w:t>
        </w:r>
        <w:r>
          <w:rPr>
            <w:rFonts w:eastAsiaTheme="minorEastAsia"/>
            <w:szCs w:val="24"/>
          </w:rPr>
          <w:tab/>
        </w:r>
        <w:r>
          <w:rPr>
            <w:rFonts w:eastAsiaTheme="minorEastAsia"/>
            <w:szCs w:val="24"/>
          </w:rPr>
          <w:fldChar w:fldCharType="begin"/>
        </w:r>
        <w:r>
          <w:rPr>
            <w:rFonts w:eastAsiaTheme="minorEastAsia"/>
            <w:szCs w:val="24"/>
          </w:rPr>
          <w:instrText xml:space="preserve"> PAGEREF _Toc115358340 \h </w:instrText>
        </w:r>
        <w:r>
          <w:rPr>
            <w:rFonts w:eastAsiaTheme="minorEastAsia"/>
            <w:szCs w:val="24"/>
          </w:rPr>
        </w:r>
        <w:r>
          <w:rPr>
            <w:rFonts w:eastAsiaTheme="minorEastAsia"/>
            <w:szCs w:val="24"/>
          </w:rPr>
          <w:fldChar w:fldCharType="separate"/>
        </w:r>
        <w:r>
          <w:rPr>
            <w:rFonts w:eastAsiaTheme="minorEastAsia"/>
            <w:szCs w:val="24"/>
          </w:rPr>
          <w:t>2</w:t>
        </w:r>
        <w:r>
          <w:rPr>
            <w:rFonts w:eastAsiaTheme="minorEastAsia"/>
            <w:szCs w:val="24"/>
          </w:rPr>
          <w:fldChar w:fldCharType="end"/>
        </w:r>
      </w:hyperlink>
    </w:p>
    <w:p w14:paraId="14047A3F" w14:textId="77777777" w:rsidR="001B1DB5" w:rsidRDefault="00000000">
      <w:pPr>
        <w:pStyle w:val="TOC2"/>
        <w:spacing w:line="360" w:lineRule="auto"/>
        <w:rPr>
          <w:rFonts w:eastAsiaTheme="minorEastAsia"/>
          <w:kern w:val="2"/>
          <w:szCs w:val="24"/>
        </w:rPr>
      </w:pPr>
      <w:hyperlink w:anchor="_Toc115358341" w:history="1">
        <w:r>
          <w:rPr>
            <w:rStyle w:val="af2"/>
            <w:rFonts w:eastAsiaTheme="minorEastAsia"/>
            <w:snapToGrid w:val="0"/>
            <w:szCs w:val="24"/>
          </w:rPr>
          <w:t xml:space="preserve">2.2  </w:t>
        </w:r>
        <w:r>
          <w:rPr>
            <w:rStyle w:val="af2"/>
            <w:rFonts w:eastAsiaTheme="minorEastAsia" w:hAnsiTheme="minorEastAsia"/>
            <w:snapToGrid w:val="0"/>
            <w:szCs w:val="24"/>
          </w:rPr>
          <w:t>符号</w:t>
        </w:r>
        <w:r>
          <w:rPr>
            <w:rFonts w:eastAsiaTheme="minorEastAsia"/>
            <w:szCs w:val="24"/>
          </w:rPr>
          <w:tab/>
        </w:r>
        <w:r>
          <w:rPr>
            <w:rFonts w:eastAsiaTheme="minorEastAsia"/>
            <w:szCs w:val="24"/>
          </w:rPr>
          <w:fldChar w:fldCharType="begin"/>
        </w:r>
        <w:r>
          <w:rPr>
            <w:rFonts w:eastAsiaTheme="minorEastAsia"/>
            <w:szCs w:val="24"/>
          </w:rPr>
          <w:instrText xml:space="preserve"> PAGEREF _Toc115358341 \h </w:instrText>
        </w:r>
        <w:r>
          <w:rPr>
            <w:rFonts w:eastAsiaTheme="minorEastAsia"/>
            <w:szCs w:val="24"/>
          </w:rPr>
        </w:r>
        <w:r>
          <w:rPr>
            <w:rFonts w:eastAsiaTheme="minorEastAsia"/>
            <w:szCs w:val="24"/>
          </w:rPr>
          <w:fldChar w:fldCharType="separate"/>
        </w:r>
        <w:r>
          <w:rPr>
            <w:rFonts w:eastAsiaTheme="minorEastAsia"/>
            <w:szCs w:val="24"/>
          </w:rPr>
          <w:t>4</w:t>
        </w:r>
        <w:r>
          <w:rPr>
            <w:rFonts w:eastAsiaTheme="minorEastAsia"/>
            <w:szCs w:val="24"/>
          </w:rPr>
          <w:fldChar w:fldCharType="end"/>
        </w:r>
      </w:hyperlink>
    </w:p>
    <w:p w14:paraId="0AD275C4" w14:textId="77777777" w:rsidR="001B1DB5" w:rsidRDefault="00000000">
      <w:pPr>
        <w:pStyle w:val="TOC1"/>
        <w:tabs>
          <w:tab w:val="right" w:leader="dot" w:pos="8296"/>
        </w:tabs>
        <w:spacing w:line="360" w:lineRule="auto"/>
        <w:rPr>
          <w:rFonts w:eastAsiaTheme="minorEastAsia"/>
          <w:sz w:val="24"/>
        </w:rPr>
      </w:pPr>
      <w:hyperlink w:anchor="_Toc115358342" w:history="1">
        <w:r>
          <w:rPr>
            <w:rStyle w:val="af2"/>
            <w:rFonts w:eastAsiaTheme="minorEastAsia"/>
            <w:snapToGrid w:val="0"/>
            <w:kern w:val="0"/>
            <w:sz w:val="24"/>
          </w:rPr>
          <w:t xml:space="preserve">3 </w:t>
        </w:r>
        <w:r>
          <w:rPr>
            <w:rStyle w:val="af2"/>
            <w:rFonts w:eastAsiaTheme="minorEastAsia" w:hAnsiTheme="minorEastAsia"/>
            <w:snapToGrid w:val="0"/>
            <w:kern w:val="0"/>
            <w:sz w:val="24"/>
          </w:rPr>
          <w:t>基本规定</w:t>
        </w:r>
        <w:r>
          <w:rPr>
            <w:rFonts w:eastAsiaTheme="minorEastAsia"/>
            <w:sz w:val="24"/>
          </w:rPr>
          <w:tab/>
        </w:r>
        <w:r>
          <w:rPr>
            <w:rFonts w:eastAsiaTheme="minorEastAsia"/>
            <w:sz w:val="24"/>
          </w:rPr>
          <w:fldChar w:fldCharType="begin"/>
        </w:r>
        <w:r>
          <w:rPr>
            <w:rFonts w:eastAsiaTheme="minorEastAsia"/>
            <w:sz w:val="24"/>
          </w:rPr>
          <w:instrText xml:space="preserve"> PAGEREF _Toc115358342 \h </w:instrText>
        </w:r>
        <w:r>
          <w:rPr>
            <w:rFonts w:eastAsiaTheme="minorEastAsia"/>
            <w:sz w:val="24"/>
          </w:rPr>
        </w:r>
        <w:r>
          <w:rPr>
            <w:rFonts w:eastAsiaTheme="minorEastAsia"/>
            <w:sz w:val="24"/>
          </w:rPr>
          <w:fldChar w:fldCharType="separate"/>
        </w:r>
        <w:r>
          <w:rPr>
            <w:rFonts w:eastAsiaTheme="minorEastAsia"/>
            <w:sz w:val="24"/>
          </w:rPr>
          <w:t>5</w:t>
        </w:r>
        <w:r>
          <w:rPr>
            <w:rFonts w:eastAsiaTheme="minorEastAsia"/>
            <w:sz w:val="24"/>
          </w:rPr>
          <w:fldChar w:fldCharType="end"/>
        </w:r>
      </w:hyperlink>
    </w:p>
    <w:p w14:paraId="46FCA07E" w14:textId="77777777" w:rsidR="001B1DB5" w:rsidRDefault="00000000">
      <w:pPr>
        <w:pStyle w:val="TOC1"/>
        <w:tabs>
          <w:tab w:val="right" w:leader="dot" w:pos="8296"/>
        </w:tabs>
        <w:spacing w:line="360" w:lineRule="auto"/>
        <w:rPr>
          <w:rFonts w:eastAsiaTheme="minorEastAsia"/>
          <w:sz w:val="24"/>
        </w:rPr>
      </w:pPr>
      <w:hyperlink w:anchor="_Toc115358343" w:history="1">
        <w:r>
          <w:rPr>
            <w:rStyle w:val="af2"/>
            <w:rFonts w:eastAsiaTheme="minorEastAsia"/>
            <w:snapToGrid w:val="0"/>
            <w:kern w:val="0"/>
            <w:sz w:val="24"/>
          </w:rPr>
          <w:t xml:space="preserve">4 </w:t>
        </w:r>
        <w:r>
          <w:rPr>
            <w:rStyle w:val="af2"/>
            <w:rFonts w:eastAsiaTheme="minorEastAsia" w:hAnsiTheme="minorEastAsia"/>
            <w:snapToGrid w:val="0"/>
            <w:kern w:val="0"/>
            <w:sz w:val="24"/>
          </w:rPr>
          <w:t>地下结构设计</w:t>
        </w:r>
        <w:r>
          <w:rPr>
            <w:rFonts w:eastAsiaTheme="minorEastAsia"/>
            <w:sz w:val="24"/>
          </w:rPr>
          <w:tab/>
        </w:r>
        <w:r>
          <w:rPr>
            <w:rFonts w:eastAsiaTheme="minorEastAsia"/>
            <w:sz w:val="24"/>
          </w:rPr>
          <w:fldChar w:fldCharType="begin"/>
        </w:r>
        <w:r>
          <w:rPr>
            <w:rFonts w:eastAsiaTheme="minorEastAsia"/>
            <w:sz w:val="24"/>
          </w:rPr>
          <w:instrText xml:space="preserve"> PAGEREF _Toc115358343 \h </w:instrText>
        </w:r>
        <w:r>
          <w:rPr>
            <w:rFonts w:eastAsiaTheme="minorEastAsia"/>
            <w:sz w:val="24"/>
          </w:rPr>
        </w:r>
        <w:r>
          <w:rPr>
            <w:rFonts w:eastAsiaTheme="minorEastAsia"/>
            <w:sz w:val="24"/>
          </w:rPr>
          <w:fldChar w:fldCharType="separate"/>
        </w:r>
        <w:r>
          <w:rPr>
            <w:rFonts w:eastAsiaTheme="minorEastAsia"/>
            <w:sz w:val="24"/>
          </w:rPr>
          <w:t>7</w:t>
        </w:r>
        <w:r>
          <w:rPr>
            <w:rFonts w:eastAsiaTheme="minorEastAsia"/>
            <w:sz w:val="24"/>
          </w:rPr>
          <w:fldChar w:fldCharType="end"/>
        </w:r>
      </w:hyperlink>
    </w:p>
    <w:p w14:paraId="64A5D5C4" w14:textId="77777777" w:rsidR="001B1DB5" w:rsidRDefault="00000000">
      <w:pPr>
        <w:pStyle w:val="TOC2"/>
        <w:spacing w:line="360" w:lineRule="auto"/>
        <w:rPr>
          <w:rFonts w:eastAsiaTheme="minorEastAsia"/>
          <w:kern w:val="2"/>
          <w:szCs w:val="24"/>
        </w:rPr>
      </w:pPr>
      <w:hyperlink w:anchor="_Toc115358344" w:history="1">
        <w:r>
          <w:rPr>
            <w:rStyle w:val="af2"/>
            <w:rFonts w:eastAsiaTheme="minorEastAsia"/>
            <w:snapToGrid w:val="0"/>
            <w:szCs w:val="24"/>
          </w:rPr>
          <w:t xml:space="preserve">4.1  </w:t>
        </w:r>
        <w:r>
          <w:rPr>
            <w:rStyle w:val="af2"/>
            <w:rFonts w:eastAsiaTheme="minorEastAsia" w:hAnsiTheme="minorEastAsia"/>
            <w:snapToGrid w:val="0"/>
            <w:szCs w:val="24"/>
          </w:rPr>
          <w:t>一般规定</w:t>
        </w:r>
        <w:r>
          <w:rPr>
            <w:rFonts w:eastAsiaTheme="minorEastAsia"/>
            <w:szCs w:val="24"/>
          </w:rPr>
          <w:tab/>
        </w:r>
        <w:r>
          <w:rPr>
            <w:rFonts w:eastAsiaTheme="minorEastAsia"/>
            <w:szCs w:val="24"/>
          </w:rPr>
          <w:fldChar w:fldCharType="begin"/>
        </w:r>
        <w:r>
          <w:rPr>
            <w:rFonts w:eastAsiaTheme="minorEastAsia"/>
            <w:szCs w:val="24"/>
          </w:rPr>
          <w:instrText xml:space="preserve"> PAGEREF _Toc115358344 \h </w:instrText>
        </w:r>
        <w:r>
          <w:rPr>
            <w:rFonts w:eastAsiaTheme="minorEastAsia"/>
            <w:szCs w:val="24"/>
          </w:rPr>
        </w:r>
        <w:r>
          <w:rPr>
            <w:rFonts w:eastAsiaTheme="minorEastAsia"/>
            <w:szCs w:val="24"/>
          </w:rPr>
          <w:fldChar w:fldCharType="separate"/>
        </w:r>
        <w:r>
          <w:rPr>
            <w:rFonts w:eastAsiaTheme="minorEastAsia"/>
            <w:szCs w:val="24"/>
          </w:rPr>
          <w:t>7</w:t>
        </w:r>
        <w:r>
          <w:rPr>
            <w:rFonts w:eastAsiaTheme="minorEastAsia"/>
            <w:szCs w:val="24"/>
          </w:rPr>
          <w:fldChar w:fldCharType="end"/>
        </w:r>
      </w:hyperlink>
    </w:p>
    <w:p w14:paraId="4906B1CB" w14:textId="77777777" w:rsidR="001B1DB5" w:rsidRDefault="00000000">
      <w:pPr>
        <w:pStyle w:val="TOC2"/>
        <w:spacing w:line="360" w:lineRule="auto"/>
        <w:rPr>
          <w:rFonts w:eastAsiaTheme="minorEastAsia"/>
          <w:kern w:val="2"/>
          <w:szCs w:val="24"/>
        </w:rPr>
      </w:pPr>
      <w:hyperlink w:anchor="_Toc115358345" w:history="1">
        <w:r>
          <w:rPr>
            <w:rStyle w:val="af2"/>
            <w:rFonts w:eastAsiaTheme="minorEastAsia"/>
            <w:snapToGrid w:val="0"/>
            <w:szCs w:val="24"/>
          </w:rPr>
          <w:t xml:space="preserve">4.2  </w:t>
        </w:r>
        <w:r>
          <w:rPr>
            <w:rStyle w:val="af2"/>
            <w:rFonts w:eastAsiaTheme="minorEastAsia" w:hAnsiTheme="minorEastAsia"/>
            <w:snapToGrid w:val="0"/>
            <w:szCs w:val="24"/>
          </w:rPr>
          <w:t>基础底板</w:t>
        </w:r>
        <w:r>
          <w:rPr>
            <w:rFonts w:eastAsiaTheme="minorEastAsia"/>
            <w:szCs w:val="24"/>
          </w:rPr>
          <w:tab/>
        </w:r>
        <w:r>
          <w:rPr>
            <w:rFonts w:eastAsiaTheme="minorEastAsia"/>
            <w:szCs w:val="24"/>
          </w:rPr>
          <w:fldChar w:fldCharType="begin"/>
        </w:r>
        <w:r>
          <w:rPr>
            <w:rFonts w:eastAsiaTheme="minorEastAsia"/>
            <w:szCs w:val="24"/>
          </w:rPr>
          <w:instrText xml:space="preserve"> PAGEREF _Toc115358345 \h </w:instrText>
        </w:r>
        <w:r>
          <w:rPr>
            <w:rFonts w:eastAsiaTheme="minorEastAsia"/>
            <w:szCs w:val="24"/>
          </w:rPr>
        </w:r>
        <w:r>
          <w:rPr>
            <w:rFonts w:eastAsiaTheme="minorEastAsia"/>
            <w:szCs w:val="24"/>
          </w:rPr>
          <w:fldChar w:fldCharType="separate"/>
        </w:r>
        <w:r>
          <w:rPr>
            <w:rFonts w:eastAsiaTheme="minorEastAsia"/>
            <w:szCs w:val="24"/>
          </w:rPr>
          <w:t>7</w:t>
        </w:r>
        <w:r>
          <w:rPr>
            <w:rFonts w:eastAsiaTheme="minorEastAsia"/>
            <w:szCs w:val="24"/>
          </w:rPr>
          <w:fldChar w:fldCharType="end"/>
        </w:r>
      </w:hyperlink>
    </w:p>
    <w:p w14:paraId="20DFA0AD" w14:textId="77777777" w:rsidR="001B1DB5" w:rsidRDefault="00000000">
      <w:pPr>
        <w:pStyle w:val="TOC2"/>
        <w:spacing w:line="360" w:lineRule="auto"/>
        <w:rPr>
          <w:rFonts w:eastAsiaTheme="minorEastAsia"/>
          <w:kern w:val="2"/>
          <w:szCs w:val="24"/>
        </w:rPr>
      </w:pPr>
      <w:hyperlink w:anchor="_Toc115358346" w:history="1">
        <w:r>
          <w:rPr>
            <w:rStyle w:val="af2"/>
            <w:rFonts w:eastAsiaTheme="minorEastAsia"/>
            <w:snapToGrid w:val="0"/>
            <w:szCs w:val="24"/>
          </w:rPr>
          <w:t xml:space="preserve">4.3  </w:t>
        </w:r>
        <w:r>
          <w:rPr>
            <w:rStyle w:val="af2"/>
            <w:rFonts w:eastAsiaTheme="minorEastAsia" w:hAnsiTheme="minorEastAsia"/>
            <w:snapToGrid w:val="0"/>
            <w:szCs w:val="24"/>
          </w:rPr>
          <w:t>地下结构外墙</w:t>
        </w:r>
        <w:r>
          <w:rPr>
            <w:rFonts w:eastAsiaTheme="minorEastAsia"/>
            <w:szCs w:val="24"/>
          </w:rPr>
          <w:tab/>
        </w:r>
        <w:r>
          <w:rPr>
            <w:rFonts w:eastAsiaTheme="minorEastAsia"/>
            <w:szCs w:val="24"/>
          </w:rPr>
          <w:fldChar w:fldCharType="begin"/>
        </w:r>
        <w:r>
          <w:rPr>
            <w:rFonts w:eastAsiaTheme="minorEastAsia"/>
            <w:szCs w:val="24"/>
          </w:rPr>
          <w:instrText xml:space="preserve"> PAGEREF _Toc115358346 \h </w:instrText>
        </w:r>
        <w:r>
          <w:rPr>
            <w:rFonts w:eastAsiaTheme="minorEastAsia"/>
            <w:szCs w:val="24"/>
          </w:rPr>
        </w:r>
        <w:r>
          <w:rPr>
            <w:rFonts w:eastAsiaTheme="minorEastAsia"/>
            <w:szCs w:val="24"/>
          </w:rPr>
          <w:fldChar w:fldCharType="separate"/>
        </w:r>
        <w:r>
          <w:rPr>
            <w:rFonts w:eastAsiaTheme="minorEastAsia"/>
            <w:szCs w:val="24"/>
          </w:rPr>
          <w:t>8</w:t>
        </w:r>
        <w:r>
          <w:rPr>
            <w:rFonts w:eastAsiaTheme="minorEastAsia"/>
            <w:szCs w:val="24"/>
          </w:rPr>
          <w:fldChar w:fldCharType="end"/>
        </w:r>
      </w:hyperlink>
    </w:p>
    <w:p w14:paraId="3E23BDDA" w14:textId="77777777" w:rsidR="001B1DB5" w:rsidRDefault="00000000">
      <w:pPr>
        <w:pStyle w:val="TOC2"/>
        <w:spacing w:line="360" w:lineRule="auto"/>
        <w:rPr>
          <w:rFonts w:eastAsiaTheme="minorEastAsia"/>
          <w:kern w:val="2"/>
          <w:szCs w:val="24"/>
        </w:rPr>
      </w:pPr>
      <w:hyperlink w:anchor="_Toc115358347" w:history="1">
        <w:r>
          <w:rPr>
            <w:rStyle w:val="af2"/>
            <w:rFonts w:eastAsiaTheme="minorEastAsia"/>
            <w:snapToGrid w:val="0"/>
            <w:szCs w:val="24"/>
          </w:rPr>
          <w:t xml:space="preserve">4.4  </w:t>
        </w:r>
        <w:r>
          <w:rPr>
            <w:rStyle w:val="af2"/>
            <w:rFonts w:eastAsiaTheme="minorEastAsia" w:hAnsiTheme="minorEastAsia"/>
            <w:snapToGrid w:val="0"/>
            <w:szCs w:val="24"/>
          </w:rPr>
          <w:t>地下室楼板</w:t>
        </w:r>
        <w:r>
          <w:rPr>
            <w:rFonts w:eastAsiaTheme="minorEastAsia"/>
            <w:szCs w:val="24"/>
          </w:rPr>
          <w:tab/>
        </w:r>
        <w:r>
          <w:rPr>
            <w:rFonts w:eastAsiaTheme="minorEastAsia"/>
            <w:szCs w:val="24"/>
          </w:rPr>
          <w:fldChar w:fldCharType="begin"/>
        </w:r>
        <w:r>
          <w:rPr>
            <w:rFonts w:eastAsiaTheme="minorEastAsia"/>
            <w:szCs w:val="24"/>
          </w:rPr>
          <w:instrText xml:space="preserve"> PAGEREF _Toc115358347 \h </w:instrText>
        </w:r>
        <w:r>
          <w:rPr>
            <w:rFonts w:eastAsiaTheme="minorEastAsia"/>
            <w:szCs w:val="24"/>
          </w:rPr>
        </w:r>
        <w:r>
          <w:rPr>
            <w:rFonts w:eastAsiaTheme="minorEastAsia"/>
            <w:szCs w:val="24"/>
          </w:rPr>
          <w:fldChar w:fldCharType="separate"/>
        </w:r>
        <w:r>
          <w:rPr>
            <w:rFonts w:eastAsiaTheme="minorEastAsia"/>
            <w:szCs w:val="24"/>
          </w:rPr>
          <w:t>10</w:t>
        </w:r>
        <w:r>
          <w:rPr>
            <w:rFonts w:eastAsiaTheme="minorEastAsia"/>
            <w:szCs w:val="24"/>
          </w:rPr>
          <w:fldChar w:fldCharType="end"/>
        </w:r>
      </w:hyperlink>
    </w:p>
    <w:p w14:paraId="7C372617" w14:textId="77777777" w:rsidR="001B1DB5" w:rsidRDefault="00000000">
      <w:pPr>
        <w:pStyle w:val="TOC1"/>
        <w:tabs>
          <w:tab w:val="right" w:leader="dot" w:pos="8296"/>
        </w:tabs>
        <w:spacing w:line="360" w:lineRule="auto"/>
        <w:rPr>
          <w:rFonts w:eastAsiaTheme="minorEastAsia"/>
          <w:sz w:val="24"/>
        </w:rPr>
      </w:pPr>
      <w:hyperlink w:anchor="_Toc115358348" w:history="1">
        <w:r>
          <w:rPr>
            <w:rStyle w:val="af2"/>
            <w:rFonts w:eastAsiaTheme="minorEastAsia"/>
            <w:snapToGrid w:val="0"/>
            <w:kern w:val="0"/>
            <w:sz w:val="24"/>
          </w:rPr>
          <w:t xml:space="preserve">5 </w:t>
        </w:r>
        <w:r>
          <w:rPr>
            <w:rStyle w:val="af2"/>
            <w:rFonts w:eastAsiaTheme="minorEastAsia" w:hAnsiTheme="minorEastAsia"/>
            <w:snapToGrid w:val="0"/>
            <w:kern w:val="0"/>
            <w:sz w:val="24"/>
          </w:rPr>
          <w:t>材料、配合比、制备及运输</w:t>
        </w:r>
        <w:r>
          <w:rPr>
            <w:rFonts w:eastAsiaTheme="minorEastAsia"/>
            <w:sz w:val="24"/>
          </w:rPr>
          <w:tab/>
        </w:r>
        <w:r>
          <w:rPr>
            <w:rFonts w:eastAsiaTheme="minorEastAsia"/>
            <w:sz w:val="24"/>
          </w:rPr>
          <w:fldChar w:fldCharType="begin"/>
        </w:r>
        <w:r>
          <w:rPr>
            <w:rFonts w:eastAsiaTheme="minorEastAsia"/>
            <w:sz w:val="24"/>
          </w:rPr>
          <w:instrText xml:space="preserve"> PAGEREF _Toc115358348 \h </w:instrText>
        </w:r>
        <w:r>
          <w:rPr>
            <w:rFonts w:eastAsiaTheme="minorEastAsia"/>
            <w:sz w:val="24"/>
          </w:rPr>
        </w:r>
        <w:r>
          <w:rPr>
            <w:rFonts w:eastAsiaTheme="minorEastAsia"/>
            <w:sz w:val="24"/>
          </w:rPr>
          <w:fldChar w:fldCharType="separate"/>
        </w:r>
        <w:r>
          <w:rPr>
            <w:rFonts w:eastAsiaTheme="minorEastAsia"/>
            <w:sz w:val="24"/>
          </w:rPr>
          <w:t>11</w:t>
        </w:r>
        <w:r>
          <w:rPr>
            <w:rFonts w:eastAsiaTheme="minorEastAsia"/>
            <w:sz w:val="24"/>
          </w:rPr>
          <w:fldChar w:fldCharType="end"/>
        </w:r>
      </w:hyperlink>
    </w:p>
    <w:p w14:paraId="6ABD2EA6" w14:textId="77777777" w:rsidR="001B1DB5" w:rsidRDefault="00000000">
      <w:pPr>
        <w:pStyle w:val="TOC3"/>
        <w:tabs>
          <w:tab w:val="right" w:leader="dot" w:pos="8296"/>
        </w:tabs>
        <w:spacing w:line="360" w:lineRule="auto"/>
        <w:ind w:leftChars="200" w:left="420"/>
        <w:rPr>
          <w:rFonts w:eastAsiaTheme="minorEastAsia"/>
          <w:sz w:val="24"/>
        </w:rPr>
      </w:pPr>
      <w:hyperlink w:anchor="_Toc115358349" w:history="1">
        <w:r>
          <w:rPr>
            <w:rStyle w:val="af2"/>
            <w:rFonts w:eastAsiaTheme="minorEastAsia"/>
            <w:snapToGrid w:val="0"/>
            <w:sz w:val="24"/>
          </w:rPr>
          <w:t xml:space="preserve">5.1  </w:t>
        </w:r>
        <w:r>
          <w:rPr>
            <w:rStyle w:val="af2"/>
            <w:rFonts w:eastAsiaTheme="minorEastAsia" w:hAnsiTheme="minorEastAsia"/>
            <w:snapToGrid w:val="0"/>
            <w:sz w:val="24"/>
          </w:rPr>
          <w:t>一般规定</w:t>
        </w:r>
        <w:r>
          <w:rPr>
            <w:rFonts w:eastAsiaTheme="minorEastAsia"/>
            <w:sz w:val="24"/>
          </w:rPr>
          <w:tab/>
        </w:r>
        <w:r>
          <w:rPr>
            <w:rFonts w:eastAsiaTheme="minorEastAsia"/>
            <w:sz w:val="24"/>
          </w:rPr>
          <w:fldChar w:fldCharType="begin"/>
        </w:r>
        <w:r>
          <w:rPr>
            <w:rFonts w:eastAsiaTheme="minorEastAsia"/>
            <w:sz w:val="24"/>
          </w:rPr>
          <w:instrText xml:space="preserve"> PAGEREF _Toc115358349 \h </w:instrText>
        </w:r>
        <w:r>
          <w:rPr>
            <w:rFonts w:eastAsiaTheme="minorEastAsia"/>
            <w:sz w:val="24"/>
          </w:rPr>
        </w:r>
        <w:r>
          <w:rPr>
            <w:rFonts w:eastAsiaTheme="minorEastAsia"/>
            <w:sz w:val="24"/>
          </w:rPr>
          <w:fldChar w:fldCharType="separate"/>
        </w:r>
        <w:r>
          <w:rPr>
            <w:rFonts w:eastAsiaTheme="minorEastAsia"/>
            <w:sz w:val="24"/>
          </w:rPr>
          <w:t>11</w:t>
        </w:r>
        <w:r>
          <w:rPr>
            <w:rFonts w:eastAsiaTheme="minorEastAsia"/>
            <w:sz w:val="24"/>
          </w:rPr>
          <w:fldChar w:fldCharType="end"/>
        </w:r>
      </w:hyperlink>
    </w:p>
    <w:p w14:paraId="76B37E87" w14:textId="77777777" w:rsidR="001B1DB5" w:rsidRDefault="00000000">
      <w:pPr>
        <w:pStyle w:val="TOC3"/>
        <w:tabs>
          <w:tab w:val="right" w:leader="dot" w:pos="8296"/>
        </w:tabs>
        <w:spacing w:line="360" w:lineRule="auto"/>
        <w:ind w:leftChars="200" w:left="420"/>
        <w:rPr>
          <w:rFonts w:eastAsiaTheme="minorEastAsia"/>
          <w:sz w:val="24"/>
        </w:rPr>
      </w:pPr>
      <w:hyperlink w:anchor="_Toc115358350" w:history="1">
        <w:r>
          <w:rPr>
            <w:rStyle w:val="af2"/>
            <w:rFonts w:eastAsiaTheme="minorEastAsia"/>
            <w:snapToGrid w:val="0"/>
            <w:sz w:val="24"/>
          </w:rPr>
          <w:t xml:space="preserve">5.2  </w:t>
        </w:r>
        <w:r>
          <w:rPr>
            <w:rStyle w:val="af2"/>
            <w:rFonts w:eastAsiaTheme="minorEastAsia" w:hAnsiTheme="minorEastAsia"/>
            <w:bCs/>
            <w:snapToGrid w:val="0"/>
            <w:sz w:val="24"/>
          </w:rPr>
          <w:t>原材料</w:t>
        </w:r>
        <w:r>
          <w:rPr>
            <w:rFonts w:eastAsiaTheme="minorEastAsia"/>
            <w:sz w:val="24"/>
          </w:rPr>
          <w:tab/>
        </w:r>
        <w:r>
          <w:rPr>
            <w:rFonts w:eastAsiaTheme="minorEastAsia"/>
            <w:sz w:val="24"/>
          </w:rPr>
          <w:fldChar w:fldCharType="begin"/>
        </w:r>
        <w:r>
          <w:rPr>
            <w:rFonts w:eastAsiaTheme="minorEastAsia"/>
            <w:sz w:val="24"/>
          </w:rPr>
          <w:instrText xml:space="preserve"> PAGEREF _Toc115358350 \h </w:instrText>
        </w:r>
        <w:r>
          <w:rPr>
            <w:rFonts w:eastAsiaTheme="minorEastAsia"/>
            <w:sz w:val="24"/>
          </w:rPr>
        </w:r>
        <w:r>
          <w:rPr>
            <w:rFonts w:eastAsiaTheme="minorEastAsia"/>
            <w:sz w:val="24"/>
          </w:rPr>
          <w:fldChar w:fldCharType="separate"/>
        </w:r>
        <w:r>
          <w:rPr>
            <w:rFonts w:eastAsiaTheme="minorEastAsia"/>
            <w:sz w:val="24"/>
          </w:rPr>
          <w:t>11</w:t>
        </w:r>
        <w:r>
          <w:rPr>
            <w:rFonts w:eastAsiaTheme="minorEastAsia"/>
            <w:sz w:val="24"/>
          </w:rPr>
          <w:fldChar w:fldCharType="end"/>
        </w:r>
      </w:hyperlink>
    </w:p>
    <w:p w14:paraId="5F09F448" w14:textId="77777777" w:rsidR="001B1DB5" w:rsidRDefault="00000000">
      <w:pPr>
        <w:pStyle w:val="TOC3"/>
        <w:tabs>
          <w:tab w:val="right" w:leader="dot" w:pos="8296"/>
        </w:tabs>
        <w:spacing w:line="360" w:lineRule="auto"/>
        <w:ind w:leftChars="200" w:left="420"/>
        <w:rPr>
          <w:rFonts w:eastAsiaTheme="minorEastAsia"/>
          <w:sz w:val="24"/>
        </w:rPr>
      </w:pPr>
      <w:hyperlink w:anchor="_Toc115358351" w:history="1">
        <w:r>
          <w:rPr>
            <w:rStyle w:val="af2"/>
            <w:rFonts w:eastAsiaTheme="minorEastAsia"/>
            <w:snapToGrid w:val="0"/>
            <w:sz w:val="24"/>
          </w:rPr>
          <w:t xml:space="preserve">5.3  </w:t>
        </w:r>
        <w:r>
          <w:rPr>
            <w:rStyle w:val="af2"/>
            <w:rFonts w:eastAsiaTheme="minorEastAsia" w:hAnsiTheme="minorEastAsia"/>
            <w:bCs/>
            <w:snapToGrid w:val="0"/>
            <w:sz w:val="24"/>
          </w:rPr>
          <w:t>配合比</w:t>
        </w:r>
        <w:r>
          <w:rPr>
            <w:rFonts w:eastAsiaTheme="minorEastAsia"/>
            <w:sz w:val="24"/>
          </w:rPr>
          <w:tab/>
        </w:r>
        <w:r>
          <w:rPr>
            <w:rFonts w:eastAsiaTheme="minorEastAsia"/>
            <w:sz w:val="24"/>
          </w:rPr>
          <w:fldChar w:fldCharType="begin"/>
        </w:r>
        <w:r>
          <w:rPr>
            <w:rFonts w:eastAsiaTheme="minorEastAsia"/>
            <w:sz w:val="24"/>
          </w:rPr>
          <w:instrText xml:space="preserve"> PAGEREF _Toc115358351 \h </w:instrText>
        </w:r>
        <w:r>
          <w:rPr>
            <w:rFonts w:eastAsiaTheme="minorEastAsia"/>
            <w:sz w:val="24"/>
          </w:rPr>
        </w:r>
        <w:r>
          <w:rPr>
            <w:rFonts w:eastAsiaTheme="minorEastAsia"/>
            <w:sz w:val="24"/>
          </w:rPr>
          <w:fldChar w:fldCharType="separate"/>
        </w:r>
        <w:r>
          <w:rPr>
            <w:rFonts w:eastAsiaTheme="minorEastAsia"/>
            <w:sz w:val="24"/>
          </w:rPr>
          <w:t>12</w:t>
        </w:r>
        <w:r>
          <w:rPr>
            <w:rFonts w:eastAsiaTheme="minorEastAsia"/>
            <w:sz w:val="24"/>
          </w:rPr>
          <w:fldChar w:fldCharType="end"/>
        </w:r>
      </w:hyperlink>
    </w:p>
    <w:p w14:paraId="1BED5616" w14:textId="77777777" w:rsidR="001B1DB5" w:rsidRDefault="00000000">
      <w:pPr>
        <w:pStyle w:val="TOC3"/>
        <w:tabs>
          <w:tab w:val="right" w:leader="dot" w:pos="8296"/>
        </w:tabs>
        <w:spacing w:line="360" w:lineRule="auto"/>
        <w:ind w:leftChars="200" w:left="420"/>
        <w:rPr>
          <w:rFonts w:eastAsiaTheme="minorEastAsia"/>
          <w:sz w:val="24"/>
        </w:rPr>
      </w:pPr>
      <w:hyperlink w:anchor="_Toc115358352" w:history="1">
        <w:r>
          <w:rPr>
            <w:rStyle w:val="af2"/>
            <w:rFonts w:eastAsiaTheme="minorEastAsia"/>
            <w:snapToGrid w:val="0"/>
            <w:sz w:val="24"/>
          </w:rPr>
          <w:t xml:space="preserve">5.4  </w:t>
        </w:r>
        <w:r>
          <w:rPr>
            <w:rStyle w:val="af2"/>
            <w:rFonts w:eastAsiaTheme="minorEastAsia" w:hAnsiTheme="minorEastAsia"/>
            <w:bCs/>
            <w:snapToGrid w:val="0"/>
            <w:sz w:val="24"/>
          </w:rPr>
          <w:t>制备及运输</w:t>
        </w:r>
        <w:r>
          <w:rPr>
            <w:rFonts w:eastAsiaTheme="minorEastAsia"/>
            <w:sz w:val="24"/>
          </w:rPr>
          <w:tab/>
        </w:r>
        <w:r>
          <w:rPr>
            <w:rFonts w:eastAsiaTheme="minorEastAsia"/>
            <w:sz w:val="24"/>
          </w:rPr>
          <w:fldChar w:fldCharType="begin"/>
        </w:r>
        <w:r>
          <w:rPr>
            <w:rFonts w:eastAsiaTheme="minorEastAsia"/>
            <w:sz w:val="24"/>
          </w:rPr>
          <w:instrText xml:space="preserve"> PAGEREF _Toc115358352 \h </w:instrText>
        </w:r>
        <w:r>
          <w:rPr>
            <w:rFonts w:eastAsiaTheme="minorEastAsia"/>
            <w:sz w:val="24"/>
          </w:rPr>
        </w:r>
        <w:r>
          <w:rPr>
            <w:rFonts w:eastAsiaTheme="minorEastAsia"/>
            <w:sz w:val="24"/>
          </w:rPr>
          <w:fldChar w:fldCharType="separate"/>
        </w:r>
        <w:r>
          <w:rPr>
            <w:rFonts w:eastAsiaTheme="minorEastAsia"/>
            <w:sz w:val="24"/>
          </w:rPr>
          <w:t>13</w:t>
        </w:r>
        <w:r>
          <w:rPr>
            <w:rFonts w:eastAsiaTheme="minorEastAsia"/>
            <w:sz w:val="24"/>
          </w:rPr>
          <w:fldChar w:fldCharType="end"/>
        </w:r>
      </w:hyperlink>
    </w:p>
    <w:p w14:paraId="7B0C3AFE" w14:textId="77777777" w:rsidR="001B1DB5" w:rsidRDefault="00000000">
      <w:pPr>
        <w:pStyle w:val="TOC1"/>
        <w:tabs>
          <w:tab w:val="right" w:leader="dot" w:pos="8296"/>
        </w:tabs>
        <w:spacing w:line="360" w:lineRule="auto"/>
        <w:rPr>
          <w:rFonts w:eastAsiaTheme="minorEastAsia"/>
          <w:sz w:val="24"/>
        </w:rPr>
      </w:pPr>
      <w:hyperlink w:anchor="_Toc115358353" w:history="1">
        <w:r>
          <w:rPr>
            <w:rStyle w:val="af2"/>
            <w:rFonts w:eastAsiaTheme="minorEastAsia"/>
            <w:snapToGrid w:val="0"/>
            <w:kern w:val="0"/>
            <w:sz w:val="24"/>
          </w:rPr>
          <w:t xml:space="preserve">6 </w:t>
        </w:r>
        <w:r>
          <w:rPr>
            <w:rStyle w:val="af2"/>
            <w:rFonts w:eastAsiaTheme="minorEastAsia" w:hAnsiTheme="minorEastAsia"/>
            <w:snapToGrid w:val="0"/>
            <w:kern w:val="0"/>
            <w:sz w:val="24"/>
          </w:rPr>
          <w:t>混凝土施工</w:t>
        </w:r>
        <w:r>
          <w:rPr>
            <w:rFonts w:eastAsiaTheme="minorEastAsia"/>
            <w:sz w:val="24"/>
          </w:rPr>
          <w:tab/>
        </w:r>
        <w:r>
          <w:rPr>
            <w:rFonts w:eastAsiaTheme="minorEastAsia"/>
            <w:sz w:val="24"/>
          </w:rPr>
          <w:fldChar w:fldCharType="begin"/>
        </w:r>
        <w:r>
          <w:rPr>
            <w:rFonts w:eastAsiaTheme="minorEastAsia"/>
            <w:sz w:val="24"/>
          </w:rPr>
          <w:instrText xml:space="preserve"> PAGEREF _Toc115358353 \h </w:instrText>
        </w:r>
        <w:r>
          <w:rPr>
            <w:rFonts w:eastAsiaTheme="minorEastAsia"/>
            <w:sz w:val="24"/>
          </w:rPr>
        </w:r>
        <w:r>
          <w:rPr>
            <w:rFonts w:eastAsiaTheme="minorEastAsia"/>
            <w:sz w:val="24"/>
          </w:rPr>
          <w:fldChar w:fldCharType="separate"/>
        </w:r>
        <w:r>
          <w:rPr>
            <w:rFonts w:eastAsiaTheme="minorEastAsia"/>
            <w:sz w:val="24"/>
          </w:rPr>
          <w:t>14</w:t>
        </w:r>
        <w:r>
          <w:rPr>
            <w:rFonts w:eastAsiaTheme="minorEastAsia"/>
            <w:sz w:val="24"/>
          </w:rPr>
          <w:fldChar w:fldCharType="end"/>
        </w:r>
      </w:hyperlink>
    </w:p>
    <w:p w14:paraId="1F401A89" w14:textId="77777777" w:rsidR="001B1DB5" w:rsidRDefault="00000000">
      <w:pPr>
        <w:pStyle w:val="TOC3"/>
        <w:tabs>
          <w:tab w:val="right" w:leader="dot" w:pos="8296"/>
        </w:tabs>
        <w:spacing w:line="360" w:lineRule="auto"/>
        <w:ind w:leftChars="200" w:left="420"/>
        <w:rPr>
          <w:rFonts w:eastAsiaTheme="minorEastAsia"/>
          <w:sz w:val="24"/>
        </w:rPr>
      </w:pPr>
      <w:hyperlink w:anchor="_Toc115358354" w:history="1">
        <w:r>
          <w:rPr>
            <w:rStyle w:val="af2"/>
            <w:rFonts w:eastAsiaTheme="minorEastAsia"/>
            <w:snapToGrid w:val="0"/>
            <w:sz w:val="24"/>
          </w:rPr>
          <w:t xml:space="preserve">6.1  </w:t>
        </w:r>
        <w:r>
          <w:rPr>
            <w:rStyle w:val="af2"/>
            <w:rFonts w:eastAsiaTheme="minorEastAsia" w:hAnsiTheme="minorEastAsia"/>
            <w:bCs/>
            <w:snapToGrid w:val="0"/>
            <w:sz w:val="24"/>
          </w:rPr>
          <w:t>一般规定</w:t>
        </w:r>
        <w:r>
          <w:rPr>
            <w:rFonts w:eastAsiaTheme="minorEastAsia"/>
            <w:sz w:val="24"/>
          </w:rPr>
          <w:tab/>
        </w:r>
        <w:r>
          <w:rPr>
            <w:rFonts w:eastAsiaTheme="minorEastAsia"/>
            <w:sz w:val="24"/>
          </w:rPr>
          <w:fldChar w:fldCharType="begin"/>
        </w:r>
        <w:r>
          <w:rPr>
            <w:rFonts w:eastAsiaTheme="minorEastAsia"/>
            <w:sz w:val="24"/>
          </w:rPr>
          <w:instrText xml:space="preserve"> PAGEREF _Toc115358354 \h </w:instrText>
        </w:r>
        <w:r>
          <w:rPr>
            <w:rFonts w:eastAsiaTheme="minorEastAsia"/>
            <w:sz w:val="24"/>
          </w:rPr>
        </w:r>
        <w:r>
          <w:rPr>
            <w:rFonts w:eastAsiaTheme="minorEastAsia"/>
            <w:sz w:val="24"/>
          </w:rPr>
          <w:fldChar w:fldCharType="separate"/>
        </w:r>
        <w:r>
          <w:rPr>
            <w:rFonts w:eastAsiaTheme="minorEastAsia"/>
            <w:sz w:val="24"/>
          </w:rPr>
          <w:t>14</w:t>
        </w:r>
        <w:r>
          <w:rPr>
            <w:rFonts w:eastAsiaTheme="minorEastAsia"/>
            <w:sz w:val="24"/>
          </w:rPr>
          <w:fldChar w:fldCharType="end"/>
        </w:r>
      </w:hyperlink>
    </w:p>
    <w:p w14:paraId="7946C1C6" w14:textId="77777777" w:rsidR="001B1DB5" w:rsidRDefault="00000000">
      <w:pPr>
        <w:pStyle w:val="TOC3"/>
        <w:tabs>
          <w:tab w:val="right" w:leader="dot" w:pos="8296"/>
        </w:tabs>
        <w:spacing w:line="360" w:lineRule="auto"/>
        <w:ind w:leftChars="200" w:left="420"/>
        <w:rPr>
          <w:rFonts w:eastAsiaTheme="minorEastAsia"/>
          <w:sz w:val="24"/>
        </w:rPr>
      </w:pPr>
      <w:hyperlink w:anchor="_Toc115358355" w:history="1">
        <w:r>
          <w:rPr>
            <w:rStyle w:val="af2"/>
            <w:rFonts w:eastAsiaTheme="minorEastAsia"/>
            <w:snapToGrid w:val="0"/>
            <w:sz w:val="24"/>
          </w:rPr>
          <w:t xml:space="preserve">6.2  </w:t>
        </w:r>
        <w:r>
          <w:rPr>
            <w:rStyle w:val="af2"/>
            <w:rFonts w:eastAsiaTheme="minorEastAsia" w:hAnsiTheme="minorEastAsia"/>
            <w:bCs/>
            <w:snapToGrid w:val="0"/>
            <w:sz w:val="24"/>
          </w:rPr>
          <w:t>施工技术准备</w:t>
        </w:r>
        <w:r>
          <w:rPr>
            <w:rFonts w:eastAsiaTheme="minorEastAsia"/>
            <w:sz w:val="24"/>
          </w:rPr>
          <w:tab/>
        </w:r>
        <w:r>
          <w:rPr>
            <w:rFonts w:eastAsiaTheme="minorEastAsia"/>
            <w:sz w:val="24"/>
          </w:rPr>
          <w:fldChar w:fldCharType="begin"/>
        </w:r>
        <w:r>
          <w:rPr>
            <w:rFonts w:eastAsiaTheme="minorEastAsia"/>
            <w:sz w:val="24"/>
          </w:rPr>
          <w:instrText xml:space="preserve"> PAGEREF _Toc115358355 \h </w:instrText>
        </w:r>
        <w:r>
          <w:rPr>
            <w:rFonts w:eastAsiaTheme="minorEastAsia"/>
            <w:sz w:val="24"/>
          </w:rPr>
        </w:r>
        <w:r>
          <w:rPr>
            <w:rFonts w:eastAsiaTheme="minorEastAsia"/>
            <w:sz w:val="24"/>
          </w:rPr>
          <w:fldChar w:fldCharType="separate"/>
        </w:r>
        <w:r>
          <w:rPr>
            <w:rFonts w:eastAsiaTheme="minorEastAsia"/>
            <w:sz w:val="24"/>
          </w:rPr>
          <w:t>17</w:t>
        </w:r>
        <w:r>
          <w:rPr>
            <w:rFonts w:eastAsiaTheme="minorEastAsia"/>
            <w:sz w:val="24"/>
          </w:rPr>
          <w:fldChar w:fldCharType="end"/>
        </w:r>
      </w:hyperlink>
    </w:p>
    <w:p w14:paraId="2A84B820" w14:textId="77777777" w:rsidR="001B1DB5" w:rsidRDefault="00000000">
      <w:pPr>
        <w:pStyle w:val="TOC3"/>
        <w:tabs>
          <w:tab w:val="right" w:leader="dot" w:pos="8296"/>
        </w:tabs>
        <w:spacing w:line="360" w:lineRule="auto"/>
        <w:ind w:leftChars="200" w:left="420"/>
        <w:rPr>
          <w:rFonts w:eastAsiaTheme="minorEastAsia"/>
          <w:sz w:val="24"/>
        </w:rPr>
      </w:pPr>
      <w:hyperlink w:anchor="_Toc115358356" w:history="1">
        <w:r>
          <w:rPr>
            <w:rStyle w:val="af2"/>
            <w:rFonts w:eastAsiaTheme="minorEastAsia"/>
            <w:snapToGrid w:val="0"/>
            <w:sz w:val="24"/>
          </w:rPr>
          <w:t xml:space="preserve">6.3  </w:t>
        </w:r>
        <w:r>
          <w:rPr>
            <w:rStyle w:val="af2"/>
            <w:rFonts w:eastAsiaTheme="minorEastAsia" w:hAnsiTheme="minorEastAsia"/>
            <w:snapToGrid w:val="0"/>
            <w:sz w:val="24"/>
          </w:rPr>
          <w:t>钢筋工程</w:t>
        </w:r>
        <w:r>
          <w:rPr>
            <w:rFonts w:eastAsiaTheme="minorEastAsia"/>
            <w:sz w:val="24"/>
          </w:rPr>
          <w:tab/>
        </w:r>
        <w:r>
          <w:rPr>
            <w:rFonts w:eastAsiaTheme="minorEastAsia"/>
            <w:sz w:val="24"/>
          </w:rPr>
          <w:fldChar w:fldCharType="begin"/>
        </w:r>
        <w:r>
          <w:rPr>
            <w:rFonts w:eastAsiaTheme="minorEastAsia"/>
            <w:sz w:val="24"/>
          </w:rPr>
          <w:instrText xml:space="preserve"> PAGEREF _Toc115358356 \h </w:instrText>
        </w:r>
        <w:r>
          <w:rPr>
            <w:rFonts w:eastAsiaTheme="minorEastAsia"/>
            <w:sz w:val="24"/>
          </w:rPr>
        </w:r>
        <w:r>
          <w:rPr>
            <w:rFonts w:eastAsiaTheme="minorEastAsia"/>
            <w:sz w:val="24"/>
          </w:rPr>
          <w:fldChar w:fldCharType="separate"/>
        </w:r>
        <w:r>
          <w:rPr>
            <w:rFonts w:eastAsiaTheme="minorEastAsia"/>
            <w:sz w:val="24"/>
          </w:rPr>
          <w:t>18</w:t>
        </w:r>
        <w:r>
          <w:rPr>
            <w:rFonts w:eastAsiaTheme="minorEastAsia"/>
            <w:sz w:val="24"/>
          </w:rPr>
          <w:fldChar w:fldCharType="end"/>
        </w:r>
      </w:hyperlink>
    </w:p>
    <w:p w14:paraId="40986C61" w14:textId="77777777" w:rsidR="001B1DB5" w:rsidRDefault="00000000">
      <w:pPr>
        <w:pStyle w:val="TOC3"/>
        <w:tabs>
          <w:tab w:val="right" w:leader="dot" w:pos="8296"/>
        </w:tabs>
        <w:spacing w:line="360" w:lineRule="auto"/>
        <w:ind w:leftChars="200" w:left="420"/>
        <w:rPr>
          <w:rFonts w:eastAsiaTheme="minorEastAsia"/>
          <w:sz w:val="24"/>
        </w:rPr>
      </w:pPr>
      <w:hyperlink w:anchor="_Toc115358357" w:history="1">
        <w:r>
          <w:rPr>
            <w:rStyle w:val="af2"/>
            <w:rFonts w:eastAsiaTheme="minorEastAsia"/>
            <w:snapToGrid w:val="0"/>
            <w:sz w:val="24"/>
          </w:rPr>
          <w:t xml:space="preserve">6.4  </w:t>
        </w:r>
        <w:r>
          <w:rPr>
            <w:rStyle w:val="af2"/>
            <w:rFonts w:eastAsiaTheme="minorEastAsia" w:hAnsiTheme="minorEastAsia"/>
            <w:bCs/>
            <w:snapToGrid w:val="0"/>
            <w:sz w:val="24"/>
          </w:rPr>
          <w:t>模板工程</w:t>
        </w:r>
        <w:r>
          <w:rPr>
            <w:rFonts w:eastAsiaTheme="minorEastAsia"/>
            <w:sz w:val="24"/>
          </w:rPr>
          <w:tab/>
        </w:r>
        <w:r>
          <w:rPr>
            <w:rFonts w:eastAsiaTheme="minorEastAsia"/>
            <w:sz w:val="24"/>
          </w:rPr>
          <w:fldChar w:fldCharType="begin"/>
        </w:r>
        <w:r>
          <w:rPr>
            <w:rFonts w:eastAsiaTheme="minorEastAsia"/>
            <w:sz w:val="24"/>
          </w:rPr>
          <w:instrText xml:space="preserve"> PAGEREF _Toc115358357 \h </w:instrText>
        </w:r>
        <w:r>
          <w:rPr>
            <w:rFonts w:eastAsiaTheme="minorEastAsia"/>
            <w:sz w:val="24"/>
          </w:rPr>
        </w:r>
        <w:r>
          <w:rPr>
            <w:rFonts w:eastAsiaTheme="minorEastAsia"/>
            <w:sz w:val="24"/>
          </w:rPr>
          <w:fldChar w:fldCharType="separate"/>
        </w:r>
        <w:r>
          <w:rPr>
            <w:rFonts w:eastAsiaTheme="minorEastAsia"/>
            <w:sz w:val="24"/>
          </w:rPr>
          <w:t>18</w:t>
        </w:r>
        <w:r>
          <w:rPr>
            <w:rFonts w:eastAsiaTheme="minorEastAsia"/>
            <w:sz w:val="24"/>
          </w:rPr>
          <w:fldChar w:fldCharType="end"/>
        </w:r>
      </w:hyperlink>
    </w:p>
    <w:p w14:paraId="3282AD64" w14:textId="77777777" w:rsidR="001B1DB5" w:rsidRDefault="00000000">
      <w:pPr>
        <w:pStyle w:val="TOC3"/>
        <w:tabs>
          <w:tab w:val="right" w:leader="dot" w:pos="8296"/>
        </w:tabs>
        <w:spacing w:line="360" w:lineRule="auto"/>
        <w:ind w:leftChars="200" w:left="420"/>
        <w:rPr>
          <w:rFonts w:eastAsiaTheme="minorEastAsia"/>
          <w:sz w:val="24"/>
        </w:rPr>
      </w:pPr>
      <w:hyperlink w:anchor="_Toc115358358" w:history="1">
        <w:r>
          <w:rPr>
            <w:rStyle w:val="af2"/>
            <w:rFonts w:eastAsiaTheme="minorEastAsia"/>
            <w:snapToGrid w:val="0"/>
            <w:sz w:val="24"/>
          </w:rPr>
          <w:t xml:space="preserve">6.5  </w:t>
        </w:r>
        <w:r>
          <w:rPr>
            <w:rStyle w:val="af2"/>
            <w:rFonts w:eastAsiaTheme="minorEastAsia" w:hAnsiTheme="minorEastAsia"/>
            <w:bCs/>
            <w:snapToGrid w:val="0"/>
            <w:sz w:val="24"/>
          </w:rPr>
          <w:t>混凝土浇筑</w:t>
        </w:r>
        <w:r>
          <w:rPr>
            <w:rFonts w:eastAsiaTheme="minorEastAsia"/>
            <w:sz w:val="24"/>
          </w:rPr>
          <w:tab/>
        </w:r>
        <w:r>
          <w:rPr>
            <w:rFonts w:eastAsiaTheme="minorEastAsia"/>
            <w:sz w:val="24"/>
          </w:rPr>
          <w:fldChar w:fldCharType="begin"/>
        </w:r>
        <w:r>
          <w:rPr>
            <w:rFonts w:eastAsiaTheme="minorEastAsia"/>
            <w:sz w:val="24"/>
          </w:rPr>
          <w:instrText xml:space="preserve"> PAGEREF _Toc115358358 \h </w:instrText>
        </w:r>
        <w:r>
          <w:rPr>
            <w:rFonts w:eastAsiaTheme="minorEastAsia"/>
            <w:sz w:val="24"/>
          </w:rPr>
        </w:r>
        <w:r>
          <w:rPr>
            <w:rFonts w:eastAsiaTheme="minorEastAsia"/>
            <w:sz w:val="24"/>
          </w:rPr>
          <w:fldChar w:fldCharType="separate"/>
        </w:r>
        <w:r>
          <w:rPr>
            <w:rFonts w:eastAsiaTheme="minorEastAsia"/>
            <w:sz w:val="24"/>
          </w:rPr>
          <w:t>19</w:t>
        </w:r>
        <w:r>
          <w:rPr>
            <w:rFonts w:eastAsiaTheme="minorEastAsia"/>
            <w:sz w:val="24"/>
          </w:rPr>
          <w:fldChar w:fldCharType="end"/>
        </w:r>
      </w:hyperlink>
    </w:p>
    <w:p w14:paraId="5A429B3C" w14:textId="77777777" w:rsidR="001B1DB5" w:rsidRDefault="00000000">
      <w:pPr>
        <w:pStyle w:val="TOC3"/>
        <w:tabs>
          <w:tab w:val="right" w:leader="dot" w:pos="8296"/>
        </w:tabs>
        <w:spacing w:line="360" w:lineRule="auto"/>
        <w:ind w:leftChars="200" w:left="420"/>
        <w:rPr>
          <w:rFonts w:eastAsiaTheme="minorEastAsia"/>
          <w:sz w:val="24"/>
        </w:rPr>
      </w:pPr>
      <w:hyperlink w:anchor="_Toc115358359" w:history="1">
        <w:r>
          <w:rPr>
            <w:rStyle w:val="af2"/>
            <w:rFonts w:eastAsiaTheme="minorEastAsia"/>
            <w:snapToGrid w:val="0"/>
            <w:sz w:val="24"/>
          </w:rPr>
          <w:t xml:space="preserve">6.6  </w:t>
        </w:r>
        <w:r>
          <w:rPr>
            <w:rStyle w:val="af2"/>
            <w:rFonts w:eastAsiaTheme="minorEastAsia" w:hAnsiTheme="minorEastAsia"/>
            <w:bCs/>
            <w:snapToGrid w:val="0"/>
            <w:sz w:val="24"/>
          </w:rPr>
          <w:t>混凝土养护</w:t>
        </w:r>
        <w:r>
          <w:rPr>
            <w:rFonts w:eastAsiaTheme="minorEastAsia"/>
            <w:sz w:val="24"/>
          </w:rPr>
          <w:tab/>
        </w:r>
        <w:r>
          <w:rPr>
            <w:rFonts w:eastAsiaTheme="minorEastAsia"/>
            <w:sz w:val="24"/>
          </w:rPr>
          <w:fldChar w:fldCharType="begin"/>
        </w:r>
        <w:r>
          <w:rPr>
            <w:rFonts w:eastAsiaTheme="minorEastAsia"/>
            <w:sz w:val="24"/>
          </w:rPr>
          <w:instrText xml:space="preserve"> PAGEREF _Toc115358359 \h </w:instrText>
        </w:r>
        <w:r>
          <w:rPr>
            <w:rFonts w:eastAsiaTheme="minorEastAsia"/>
            <w:sz w:val="24"/>
          </w:rPr>
        </w:r>
        <w:r>
          <w:rPr>
            <w:rFonts w:eastAsiaTheme="minorEastAsia"/>
            <w:sz w:val="24"/>
          </w:rPr>
          <w:fldChar w:fldCharType="separate"/>
        </w:r>
        <w:r>
          <w:rPr>
            <w:rFonts w:eastAsiaTheme="minorEastAsia"/>
            <w:sz w:val="24"/>
          </w:rPr>
          <w:t>20</w:t>
        </w:r>
        <w:r>
          <w:rPr>
            <w:rFonts w:eastAsiaTheme="minorEastAsia"/>
            <w:sz w:val="24"/>
          </w:rPr>
          <w:fldChar w:fldCharType="end"/>
        </w:r>
      </w:hyperlink>
    </w:p>
    <w:p w14:paraId="484A38B2" w14:textId="77777777" w:rsidR="001B1DB5" w:rsidRDefault="00000000">
      <w:pPr>
        <w:pStyle w:val="TOC3"/>
        <w:tabs>
          <w:tab w:val="right" w:leader="dot" w:pos="8296"/>
        </w:tabs>
        <w:spacing w:line="360" w:lineRule="auto"/>
        <w:ind w:leftChars="200" w:left="420"/>
        <w:rPr>
          <w:rFonts w:eastAsiaTheme="minorEastAsia"/>
          <w:sz w:val="24"/>
        </w:rPr>
      </w:pPr>
      <w:hyperlink w:anchor="_Toc115358360" w:history="1">
        <w:r>
          <w:rPr>
            <w:rStyle w:val="af2"/>
            <w:rFonts w:eastAsiaTheme="minorEastAsia"/>
            <w:snapToGrid w:val="0"/>
            <w:sz w:val="24"/>
          </w:rPr>
          <w:t xml:space="preserve">6.7  </w:t>
        </w:r>
        <w:r>
          <w:rPr>
            <w:rStyle w:val="af2"/>
            <w:rFonts w:eastAsiaTheme="minorEastAsia" w:hAnsiTheme="minorEastAsia"/>
            <w:bCs/>
            <w:snapToGrid w:val="0"/>
            <w:sz w:val="24"/>
          </w:rPr>
          <w:t>特殊气侯条件下的施工</w:t>
        </w:r>
        <w:r>
          <w:rPr>
            <w:rFonts w:eastAsiaTheme="minorEastAsia"/>
            <w:sz w:val="24"/>
          </w:rPr>
          <w:tab/>
        </w:r>
        <w:r>
          <w:rPr>
            <w:rFonts w:eastAsiaTheme="minorEastAsia"/>
            <w:sz w:val="24"/>
          </w:rPr>
          <w:fldChar w:fldCharType="begin"/>
        </w:r>
        <w:r>
          <w:rPr>
            <w:rFonts w:eastAsiaTheme="minorEastAsia"/>
            <w:sz w:val="24"/>
          </w:rPr>
          <w:instrText xml:space="preserve"> PAGEREF _Toc115358360 \h </w:instrText>
        </w:r>
        <w:r>
          <w:rPr>
            <w:rFonts w:eastAsiaTheme="minorEastAsia"/>
            <w:sz w:val="24"/>
          </w:rPr>
        </w:r>
        <w:r>
          <w:rPr>
            <w:rFonts w:eastAsiaTheme="minorEastAsia"/>
            <w:sz w:val="24"/>
          </w:rPr>
          <w:fldChar w:fldCharType="separate"/>
        </w:r>
        <w:r>
          <w:rPr>
            <w:rFonts w:eastAsiaTheme="minorEastAsia"/>
            <w:sz w:val="24"/>
          </w:rPr>
          <w:t>21</w:t>
        </w:r>
        <w:r>
          <w:rPr>
            <w:rFonts w:eastAsiaTheme="minorEastAsia"/>
            <w:sz w:val="24"/>
          </w:rPr>
          <w:fldChar w:fldCharType="end"/>
        </w:r>
      </w:hyperlink>
    </w:p>
    <w:p w14:paraId="626DCDB8" w14:textId="77777777" w:rsidR="001B1DB5" w:rsidRDefault="00000000">
      <w:pPr>
        <w:pStyle w:val="TOC1"/>
        <w:tabs>
          <w:tab w:val="right" w:leader="dot" w:pos="8296"/>
        </w:tabs>
        <w:spacing w:line="360" w:lineRule="auto"/>
        <w:rPr>
          <w:rFonts w:eastAsiaTheme="minorEastAsia"/>
          <w:sz w:val="24"/>
        </w:rPr>
      </w:pPr>
      <w:hyperlink w:anchor="_Toc115358361" w:history="1">
        <w:r>
          <w:rPr>
            <w:rStyle w:val="af2"/>
            <w:rFonts w:eastAsiaTheme="minorEastAsia"/>
            <w:snapToGrid w:val="0"/>
            <w:kern w:val="0"/>
            <w:sz w:val="24"/>
          </w:rPr>
          <w:t xml:space="preserve">7 </w:t>
        </w:r>
        <w:r>
          <w:rPr>
            <w:rStyle w:val="af2"/>
            <w:rFonts w:eastAsiaTheme="minorEastAsia" w:hAnsiTheme="minorEastAsia"/>
            <w:snapToGrid w:val="0"/>
            <w:kern w:val="0"/>
            <w:sz w:val="24"/>
          </w:rPr>
          <w:t>施工过程中的温度监测及控制</w:t>
        </w:r>
        <w:r>
          <w:rPr>
            <w:rFonts w:eastAsiaTheme="minorEastAsia"/>
            <w:sz w:val="24"/>
          </w:rPr>
          <w:tab/>
        </w:r>
        <w:r>
          <w:rPr>
            <w:rFonts w:eastAsiaTheme="minorEastAsia"/>
            <w:sz w:val="24"/>
          </w:rPr>
          <w:fldChar w:fldCharType="begin"/>
        </w:r>
        <w:r>
          <w:rPr>
            <w:rFonts w:eastAsiaTheme="minorEastAsia"/>
            <w:sz w:val="24"/>
          </w:rPr>
          <w:instrText xml:space="preserve"> PAGEREF _Toc115358361 \h </w:instrText>
        </w:r>
        <w:r>
          <w:rPr>
            <w:rFonts w:eastAsiaTheme="minorEastAsia"/>
            <w:sz w:val="24"/>
          </w:rPr>
        </w:r>
        <w:r>
          <w:rPr>
            <w:rFonts w:eastAsiaTheme="minorEastAsia"/>
            <w:sz w:val="24"/>
          </w:rPr>
          <w:fldChar w:fldCharType="separate"/>
        </w:r>
        <w:r>
          <w:rPr>
            <w:rFonts w:eastAsiaTheme="minorEastAsia"/>
            <w:sz w:val="24"/>
          </w:rPr>
          <w:t>22</w:t>
        </w:r>
        <w:r>
          <w:rPr>
            <w:rFonts w:eastAsiaTheme="minorEastAsia"/>
            <w:sz w:val="24"/>
          </w:rPr>
          <w:fldChar w:fldCharType="end"/>
        </w:r>
      </w:hyperlink>
    </w:p>
    <w:p w14:paraId="2979E981" w14:textId="77777777" w:rsidR="001B1DB5" w:rsidRDefault="00000000">
      <w:pPr>
        <w:pStyle w:val="TOC1"/>
        <w:tabs>
          <w:tab w:val="right" w:leader="dot" w:pos="8296"/>
        </w:tabs>
        <w:spacing w:line="360" w:lineRule="auto"/>
        <w:rPr>
          <w:rFonts w:eastAsiaTheme="minorEastAsia"/>
          <w:sz w:val="24"/>
        </w:rPr>
      </w:pPr>
      <w:hyperlink w:anchor="_Toc115358362" w:history="1">
        <w:r>
          <w:rPr>
            <w:rStyle w:val="af2"/>
            <w:rFonts w:eastAsiaTheme="minorEastAsia" w:hAnsiTheme="minorEastAsia"/>
            <w:snapToGrid w:val="0"/>
            <w:kern w:val="0"/>
            <w:sz w:val="24"/>
          </w:rPr>
          <w:t>附录</w:t>
        </w:r>
        <w:r>
          <w:rPr>
            <w:rStyle w:val="af2"/>
            <w:rFonts w:eastAsiaTheme="minorEastAsia"/>
            <w:snapToGrid w:val="0"/>
            <w:kern w:val="0"/>
            <w:sz w:val="24"/>
          </w:rPr>
          <w:t xml:space="preserve">A </w:t>
        </w:r>
        <w:r>
          <w:rPr>
            <w:rStyle w:val="af2"/>
            <w:rFonts w:eastAsiaTheme="minorEastAsia" w:hAnsiTheme="minorEastAsia"/>
            <w:snapToGrid w:val="0"/>
            <w:kern w:val="0"/>
            <w:sz w:val="24"/>
          </w:rPr>
          <w:t>温度应力和收缩应力的计算</w:t>
        </w:r>
        <w:r>
          <w:rPr>
            <w:rFonts w:eastAsiaTheme="minorEastAsia"/>
            <w:sz w:val="24"/>
          </w:rPr>
          <w:tab/>
        </w:r>
        <w:r>
          <w:rPr>
            <w:rFonts w:eastAsiaTheme="minorEastAsia"/>
            <w:sz w:val="24"/>
          </w:rPr>
          <w:fldChar w:fldCharType="begin"/>
        </w:r>
        <w:r>
          <w:rPr>
            <w:rFonts w:eastAsiaTheme="minorEastAsia"/>
            <w:sz w:val="24"/>
          </w:rPr>
          <w:instrText xml:space="preserve"> PAGEREF _Toc115358362 \h </w:instrText>
        </w:r>
        <w:r>
          <w:rPr>
            <w:rFonts w:eastAsiaTheme="minorEastAsia"/>
            <w:sz w:val="24"/>
          </w:rPr>
        </w:r>
        <w:r>
          <w:rPr>
            <w:rFonts w:eastAsiaTheme="minorEastAsia"/>
            <w:sz w:val="24"/>
          </w:rPr>
          <w:fldChar w:fldCharType="separate"/>
        </w:r>
        <w:r>
          <w:rPr>
            <w:rFonts w:eastAsiaTheme="minorEastAsia"/>
            <w:sz w:val="24"/>
          </w:rPr>
          <w:t>24</w:t>
        </w:r>
        <w:r>
          <w:rPr>
            <w:rFonts w:eastAsiaTheme="minorEastAsia"/>
            <w:sz w:val="24"/>
          </w:rPr>
          <w:fldChar w:fldCharType="end"/>
        </w:r>
      </w:hyperlink>
    </w:p>
    <w:p w14:paraId="44FFD5A7" w14:textId="77777777" w:rsidR="001B1DB5" w:rsidRDefault="00000000">
      <w:pPr>
        <w:pStyle w:val="TOC1"/>
        <w:tabs>
          <w:tab w:val="right" w:leader="dot" w:pos="8296"/>
        </w:tabs>
        <w:spacing w:line="360" w:lineRule="auto"/>
        <w:rPr>
          <w:rFonts w:eastAsiaTheme="minorEastAsia"/>
          <w:sz w:val="24"/>
        </w:rPr>
      </w:pPr>
      <w:hyperlink w:anchor="_Toc115358363" w:history="1">
        <w:r>
          <w:rPr>
            <w:rStyle w:val="af2"/>
            <w:rFonts w:eastAsiaTheme="minorEastAsia" w:hAnsiTheme="minorEastAsia"/>
            <w:snapToGrid w:val="0"/>
            <w:kern w:val="0"/>
            <w:sz w:val="24"/>
          </w:rPr>
          <w:t>附录</w:t>
        </w:r>
        <w:r>
          <w:rPr>
            <w:rStyle w:val="af2"/>
            <w:rFonts w:eastAsiaTheme="minorEastAsia"/>
            <w:snapToGrid w:val="0"/>
            <w:kern w:val="0"/>
            <w:sz w:val="24"/>
          </w:rPr>
          <w:t xml:space="preserve">B </w:t>
        </w:r>
        <w:r>
          <w:rPr>
            <w:rStyle w:val="af2"/>
            <w:rFonts w:eastAsiaTheme="minorEastAsia" w:hAnsiTheme="minorEastAsia"/>
            <w:snapToGrid w:val="0"/>
            <w:kern w:val="0"/>
            <w:sz w:val="24"/>
          </w:rPr>
          <w:t>第二主拉应力计算</w:t>
        </w:r>
        <w:r>
          <w:rPr>
            <w:rFonts w:eastAsiaTheme="minorEastAsia"/>
            <w:sz w:val="24"/>
          </w:rPr>
          <w:tab/>
        </w:r>
        <w:r>
          <w:rPr>
            <w:rFonts w:eastAsiaTheme="minorEastAsia"/>
            <w:sz w:val="24"/>
          </w:rPr>
          <w:fldChar w:fldCharType="begin"/>
        </w:r>
        <w:r>
          <w:rPr>
            <w:rFonts w:eastAsiaTheme="minorEastAsia"/>
            <w:sz w:val="24"/>
          </w:rPr>
          <w:instrText xml:space="preserve"> PAGEREF _Toc115358363 \h </w:instrText>
        </w:r>
        <w:r>
          <w:rPr>
            <w:rFonts w:eastAsiaTheme="minorEastAsia"/>
            <w:sz w:val="24"/>
          </w:rPr>
        </w:r>
        <w:r>
          <w:rPr>
            <w:rFonts w:eastAsiaTheme="minorEastAsia"/>
            <w:sz w:val="24"/>
          </w:rPr>
          <w:fldChar w:fldCharType="separate"/>
        </w:r>
        <w:r>
          <w:rPr>
            <w:rFonts w:eastAsiaTheme="minorEastAsia"/>
            <w:sz w:val="24"/>
          </w:rPr>
          <w:t>34</w:t>
        </w:r>
        <w:r>
          <w:rPr>
            <w:rFonts w:eastAsiaTheme="minorEastAsia"/>
            <w:sz w:val="24"/>
          </w:rPr>
          <w:fldChar w:fldCharType="end"/>
        </w:r>
      </w:hyperlink>
    </w:p>
    <w:p w14:paraId="25B42EB4" w14:textId="77777777" w:rsidR="001B1DB5" w:rsidRDefault="00000000">
      <w:pPr>
        <w:pStyle w:val="TOC1"/>
        <w:tabs>
          <w:tab w:val="right" w:leader="dot" w:pos="8296"/>
        </w:tabs>
        <w:spacing w:line="360" w:lineRule="auto"/>
        <w:rPr>
          <w:rFonts w:eastAsiaTheme="minorEastAsia"/>
          <w:sz w:val="24"/>
        </w:rPr>
      </w:pPr>
      <w:hyperlink w:anchor="_Toc115358364" w:history="1">
        <w:r>
          <w:rPr>
            <w:rStyle w:val="af2"/>
            <w:rFonts w:eastAsiaTheme="minorEastAsia" w:hAnsiTheme="minorEastAsia"/>
            <w:snapToGrid w:val="0"/>
            <w:kern w:val="0"/>
            <w:sz w:val="24"/>
          </w:rPr>
          <w:t>附录</w:t>
        </w:r>
        <w:r>
          <w:rPr>
            <w:rStyle w:val="af2"/>
            <w:rFonts w:eastAsiaTheme="minorEastAsia"/>
            <w:snapToGrid w:val="0"/>
            <w:kern w:val="0"/>
            <w:sz w:val="24"/>
          </w:rPr>
          <w:t xml:space="preserve">C </w:t>
        </w:r>
        <w:r>
          <w:rPr>
            <w:rStyle w:val="af2"/>
            <w:rFonts w:eastAsiaTheme="minorEastAsia" w:hAnsiTheme="minorEastAsia"/>
            <w:snapToGrid w:val="0"/>
            <w:kern w:val="0"/>
            <w:sz w:val="24"/>
          </w:rPr>
          <w:t>跳仓仓格长度的计算</w:t>
        </w:r>
        <w:r>
          <w:rPr>
            <w:rFonts w:eastAsiaTheme="minorEastAsia"/>
            <w:sz w:val="24"/>
          </w:rPr>
          <w:tab/>
        </w:r>
        <w:r>
          <w:rPr>
            <w:rFonts w:eastAsiaTheme="minorEastAsia"/>
            <w:sz w:val="24"/>
          </w:rPr>
          <w:fldChar w:fldCharType="begin"/>
        </w:r>
        <w:r>
          <w:rPr>
            <w:rFonts w:eastAsiaTheme="minorEastAsia"/>
            <w:sz w:val="24"/>
          </w:rPr>
          <w:instrText xml:space="preserve"> PAGEREF _Toc115358364 \h </w:instrText>
        </w:r>
        <w:r>
          <w:rPr>
            <w:rFonts w:eastAsiaTheme="minorEastAsia"/>
            <w:sz w:val="24"/>
          </w:rPr>
        </w:r>
        <w:r>
          <w:rPr>
            <w:rFonts w:eastAsiaTheme="minorEastAsia"/>
            <w:sz w:val="24"/>
          </w:rPr>
          <w:fldChar w:fldCharType="separate"/>
        </w:r>
        <w:r>
          <w:rPr>
            <w:rFonts w:eastAsiaTheme="minorEastAsia"/>
            <w:sz w:val="24"/>
          </w:rPr>
          <w:t>36</w:t>
        </w:r>
        <w:r>
          <w:rPr>
            <w:rFonts w:eastAsiaTheme="minorEastAsia"/>
            <w:sz w:val="24"/>
          </w:rPr>
          <w:fldChar w:fldCharType="end"/>
        </w:r>
      </w:hyperlink>
    </w:p>
    <w:p w14:paraId="0C706A5D" w14:textId="77777777" w:rsidR="001B1DB5" w:rsidRDefault="00000000">
      <w:pPr>
        <w:pStyle w:val="TOC1"/>
        <w:tabs>
          <w:tab w:val="right" w:leader="dot" w:pos="8296"/>
        </w:tabs>
        <w:spacing w:line="360" w:lineRule="auto"/>
        <w:rPr>
          <w:rFonts w:eastAsiaTheme="minorEastAsia"/>
          <w:sz w:val="24"/>
        </w:rPr>
      </w:pPr>
      <w:hyperlink w:anchor="_Toc115358365" w:history="1">
        <w:r>
          <w:rPr>
            <w:rStyle w:val="af2"/>
            <w:rFonts w:eastAsiaTheme="minorEastAsia" w:hAnsiTheme="minorEastAsia"/>
            <w:snapToGrid w:val="0"/>
            <w:kern w:val="0"/>
            <w:sz w:val="24"/>
          </w:rPr>
          <w:t>本规程用词说明</w:t>
        </w:r>
        <w:r>
          <w:rPr>
            <w:rFonts w:eastAsiaTheme="minorEastAsia"/>
            <w:sz w:val="24"/>
          </w:rPr>
          <w:tab/>
        </w:r>
        <w:r>
          <w:rPr>
            <w:rFonts w:eastAsiaTheme="minorEastAsia"/>
            <w:sz w:val="24"/>
          </w:rPr>
          <w:fldChar w:fldCharType="begin"/>
        </w:r>
        <w:r>
          <w:rPr>
            <w:rFonts w:eastAsiaTheme="minorEastAsia"/>
            <w:sz w:val="24"/>
          </w:rPr>
          <w:instrText xml:space="preserve"> PAGEREF _Toc115358365 \h </w:instrText>
        </w:r>
        <w:r>
          <w:rPr>
            <w:rFonts w:eastAsiaTheme="minorEastAsia"/>
            <w:sz w:val="24"/>
          </w:rPr>
        </w:r>
        <w:r>
          <w:rPr>
            <w:rFonts w:eastAsiaTheme="minorEastAsia"/>
            <w:sz w:val="24"/>
          </w:rPr>
          <w:fldChar w:fldCharType="separate"/>
        </w:r>
        <w:r>
          <w:rPr>
            <w:rFonts w:eastAsiaTheme="minorEastAsia"/>
            <w:sz w:val="24"/>
          </w:rPr>
          <w:t>38</w:t>
        </w:r>
        <w:r>
          <w:rPr>
            <w:rFonts w:eastAsiaTheme="minorEastAsia"/>
            <w:sz w:val="24"/>
          </w:rPr>
          <w:fldChar w:fldCharType="end"/>
        </w:r>
      </w:hyperlink>
    </w:p>
    <w:p w14:paraId="4FAD2363" w14:textId="77777777" w:rsidR="001B1DB5" w:rsidRDefault="00000000">
      <w:pPr>
        <w:pStyle w:val="TOC1"/>
        <w:tabs>
          <w:tab w:val="right" w:leader="dot" w:pos="8296"/>
        </w:tabs>
        <w:spacing w:line="360" w:lineRule="auto"/>
        <w:rPr>
          <w:rFonts w:eastAsiaTheme="minorEastAsia"/>
          <w:sz w:val="24"/>
        </w:rPr>
      </w:pPr>
      <w:hyperlink w:anchor="_Toc115358366" w:history="1">
        <w:r>
          <w:rPr>
            <w:rStyle w:val="af2"/>
            <w:rFonts w:eastAsiaTheme="minorEastAsia" w:hAnsiTheme="minorEastAsia"/>
            <w:snapToGrid w:val="0"/>
            <w:kern w:val="0"/>
            <w:sz w:val="24"/>
          </w:rPr>
          <w:t>引用标准名录</w:t>
        </w:r>
        <w:r>
          <w:rPr>
            <w:rFonts w:eastAsiaTheme="minorEastAsia"/>
            <w:sz w:val="24"/>
          </w:rPr>
          <w:tab/>
        </w:r>
        <w:r>
          <w:rPr>
            <w:rFonts w:eastAsiaTheme="minorEastAsia"/>
            <w:sz w:val="24"/>
          </w:rPr>
          <w:fldChar w:fldCharType="begin"/>
        </w:r>
        <w:r>
          <w:rPr>
            <w:rFonts w:eastAsiaTheme="minorEastAsia"/>
            <w:sz w:val="24"/>
          </w:rPr>
          <w:instrText xml:space="preserve"> PAGEREF _Toc115358366 \h </w:instrText>
        </w:r>
        <w:r>
          <w:rPr>
            <w:rFonts w:eastAsiaTheme="minorEastAsia"/>
            <w:sz w:val="24"/>
          </w:rPr>
        </w:r>
        <w:r>
          <w:rPr>
            <w:rFonts w:eastAsiaTheme="minorEastAsia"/>
            <w:sz w:val="24"/>
          </w:rPr>
          <w:fldChar w:fldCharType="separate"/>
        </w:r>
        <w:r>
          <w:rPr>
            <w:rFonts w:eastAsiaTheme="minorEastAsia"/>
            <w:sz w:val="24"/>
          </w:rPr>
          <w:t>39</w:t>
        </w:r>
        <w:r>
          <w:rPr>
            <w:rFonts w:eastAsiaTheme="minorEastAsia"/>
            <w:sz w:val="24"/>
          </w:rPr>
          <w:fldChar w:fldCharType="end"/>
        </w:r>
      </w:hyperlink>
    </w:p>
    <w:p w14:paraId="4033703F" w14:textId="77777777" w:rsidR="001B1DB5" w:rsidRDefault="00000000">
      <w:pPr>
        <w:pStyle w:val="TOC1"/>
        <w:tabs>
          <w:tab w:val="right" w:leader="dot" w:pos="8296"/>
        </w:tabs>
        <w:spacing w:line="360" w:lineRule="auto"/>
        <w:rPr>
          <w:rFonts w:eastAsiaTheme="minorEastAsia"/>
          <w:sz w:val="24"/>
        </w:rPr>
      </w:pPr>
      <w:r>
        <w:rPr>
          <w:rFonts w:hint="eastAsia"/>
          <w:sz w:val="24"/>
        </w:rPr>
        <w:t>附</w:t>
      </w:r>
      <w:r>
        <w:rPr>
          <w:rFonts w:hint="eastAsia"/>
        </w:rPr>
        <w:t>：</w:t>
      </w:r>
      <w:hyperlink w:anchor="_Toc115358367" w:history="1">
        <w:r>
          <w:rPr>
            <w:rStyle w:val="af2"/>
            <w:rFonts w:eastAsiaTheme="minorEastAsia" w:hAnsiTheme="minorEastAsia"/>
            <w:snapToGrid w:val="0"/>
            <w:kern w:val="0"/>
            <w:sz w:val="24"/>
          </w:rPr>
          <w:t>条文说明</w:t>
        </w:r>
        <w:r>
          <w:rPr>
            <w:rFonts w:eastAsiaTheme="minorEastAsia"/>
            <w:sz w:val="24"/>
          </w:rPr>
          <w:tab/>
        </w:r>
        <w:r>
          <w:rPr>
            <w:rFonts w:eastAsiaTheme="minorEastAsia"/>
            <w:sz w:val="24"/>
          </w:rPr>
          <w:fldChar w:fldCharType="begin"/>
        </w:r>
        <w:r>
          <w:rPr>
            <w:rFonts w:eastAsiaTheme="minorEastAsia"/>
            <w:sz w:val="24"/>
          </w:rPr>
          <w:instrText xml:space="preserve"> PAGEREF _Toc115358367 \h </w:instrText>
        </w:r>
        <w:r>
          <w:rPr>
            <w:rFonts w:eastAsiaTheme="minorEastAsia"/>
            <w:sz w:val="24"/>
          </w:rPr>
        </w:r>
        <w:r>
          <w:rPr>
            <w:rFonts w:eastAsiaTheme="minorEastAsia"/>
            <w:sz w:val="24"/>
          </w:rPr>
          <w:fldChar w:fldCharType="separate"/>
        </w:r>
        <w:r>
          <w:rPr>
            <w:rFonts w:eastAsiaTheme="minorEastAsia"/>
            <w:sz w:val="24"/>
          </w:rPr>
          <w:t>40</w:t>
        </w:r>
        <w:r>
          <w:rPr>
            <w:rFonts w:eastAsiaTheme="minorEastAsia"/>
            <w:sz w:val="24"/>
          </w:rPr>
          <w:fldChar w:fldCharType="end"/>
        </w:r>
      </w:hyperlink>
    </w:p>
    <w:p w14:paraId="1065EE37" w14:textId="77777777" w:rsidR="001B1DB5" w:rsidRDefault="00000000">
      <w:pPr>
        <w:widowControl/>
        <w:jc w:val="left"/>
        <w:rPr>
          <w:rFonts w:ascii="Times New Roman" w:eastAsiaTheme="minorEastAsia" w:hAnsi="Times New Roman" w:cs="Times New Roman"/>
          <w:sz w:val="24"/>
          <w:szCs w:val="24"/>
          <w:u w:val="none"/>
        </w:rPr>
      </w:pPr>
      <w:r>
        <w:rPr>
          <w:rFonts w:eastAsiaTheme="minorEastAsia"/>
          <w:sz w:val="24"/>
          <w:u w:val="none"/>
        </w:rPr>
        <w:br w:type="page"/>
      </w:r>
    </w:p>
    <w:p w14:paraId="317078D7" w14:textId="77777777" w:rsidR="001B1DB5" w:rsidRDefault="001B1DB5">
      <w:pPr>
        <w:pStyle w:val="TOC1"/>
        <w:tabs>
          <w:tab w:val="right" w:leader="dot" w:pos="8296"/>
        </w:tabs>
        <w:spacing w:line="360" w:lineRule="auto"/>
        <w:rPr>
          <w:rFonts w:asciiTheme="minorHAnsi" w:eastAsiaTheme="minorEastAsia" w:hAnsiTheme="minorHAnsi" w:cstheme="minorBidi"/>
          <w:sz w:val="21"/>
          <w:szCs w:val="22"/>
        </w:rPr>
      </w:pPr>
    </w:p>
    <w:p w14:paraId="42D8A72C" w14:textId="77777777" w:rsidR="001B1DB5" w:rsidRDefault="00000000">
      <w:pPr>
        <w:pStyle w:val="Default"/>
        <w:spacing w:line="360" w:lineRule="auto"/>
        <w:jc w:val="center"/>
        <w:rPr>
          <w:rFonts w:ascii="Times New Roman" w:hint="default"/>
          <w:b/>
          <w:color w:val="auto"/>
          <w:sz w:val="36"/>
          <w:szCs w:val="36"/>
        </w:rPr>
      </w:pPr>
      <w:r>
        <w:rPr>
          <w:rFonts w:ascii="Times New Roman"/>
          <w:snapToGrid w:val="0"/>
        </w:rPr>
        <w:fldChar w:fldCharType="end"/>
      </w:r>
      <w:r>
        <w:rPr>
          <w:rFonts w:ascii="Times New Roman"/>
          <w:b/>
          <w:color w:val="auto"/>
          <w:sz w:val="36"/>
          <w:szCs w:val="36"/>
        </w:rPr>
        <w:t>Contents</w:t>
      </w:r>
    </w:p>
    <w:p w14:paraId="0C921F60" w14:textId="77777777" w:rsidR="001B1DB5" w:rsidRDefault="001B1DB5">
      <w:pPr>
        <w:pStyle w:val="Default"/>
        <w:spacing w:line="360" w:lineRule="auto"/>
        <w:ind w:firstLine="1260"/>
        <w:jc w:val="both"/>
        <w:rPr>
          <w:rFonts w:ascii="Times New Roman" w:hint="default"/>
          <w:color w:val="auto"/>
          <w:sz w:val="21"/>
          <w:szCs w:val="21"/>
        </w:rPr>
      </w:pPr>
    </w:p>
    <w:p w14:paraId="5CCA57ED" w14:textId="77777777" w:rsidR="001B1DB5" w:rsidRDefault="00000000">
      <w:pPr>
        <w:pStyle w:val="TOC1"/>
        <w:tabs>
          <w:tab w:val="right" w:leader="dot" w:pos="8296"/>
        </w:tabs>
        <w:spacing w:line="360" w:lineRule="auto"/>
        <w:rPr>
          <w:rFonts w:eastAsiaTheme="minorEastAsia"/>
          <w:sz w:val="24"/>
        </w:rPr>
      </w:pPr>
      <w:hyperlink w:anchor="_Toc115358338" w:history="1">
        <w:r>
          <w:rPr>
            <w:rStyle w:val="af2"/>
            <w:rFonts w:eastAsiaTheme="minorEastAsia"/>
            <w:snapToGrid w:val="0"/>
            <w:color w:val="auto"/>
            <w:kern w:val="0"/>
            <w:sz w:val="24"/>
            <w:u w:val="none"/>
          </w:rPr>
          <w:t xml:space="preserve">1 </w:t>
        </w:r>
        <w:r>
          <w:rPr>
            <w:rStyle w:val="af2"/>
            <w:rFonts w:eastAsiaTheme="minorEastAsia" w:hAnsiTheme="minorEastAsia" w:hint="eastAsia"/>
            <w:snapToGrid w:val="0"/>
            <w:color w:val="auto"/>
            <w:kern w:val="0"/>
            <w:sz w:val="24"/>
            <w:u w:val="none"/>
          </w:rPr>
          <w:t>General Provisions</w:t>
        </w:r>
        <w:r>
          <w:rPr>
            <w:rFonts w:eastAsiaTheme="minorEastAsia"/>
            <w:sz w:val="24"/>
          </w:rPr>
          <w:tab/>
        </w:r>
        <w:r>
          <w:rPr>
            <w:rFonts w:eastAsiaTheme="minorEastAsia"/>
            <w:sz w:val="24"/>
          </w:rPr>
          <w:fldChar w:fldCharType="begin"/>
        </w:r>
        <w:r>
          <w:rPr>
            <w:rFonts w:eastAsiaTheme="minorEastAsia"/>
            <w:sz w:val="24"/>
          </w:rPr>
          <w:instrText xml:space="preserve"> PAGEREF _Toc115358338 \h </w:instrText>
        </w:r>
        <w:r>
          <w:rPr>
            <w:rFonts w:eastAsiaTheme="minorEastAsia"/>
            <w:sz w:val="24"/>
          </w:rPr>
        </w:r>
        <w:r>
          <w:rPr>
            <w:rFonts w:eastAsiaTheme="minorEastAsia"/>
            <w:sz w:val="24"/>
          </w:rPr>
          <w:fldChar w:fldCharType="separate"/>
        </w:r>
        <w:r>
          <w:rPr>
            <w:rFonts w:eastAsiaTheme="minorEastAsia"/>
            <w:sz w:val="24"/>
          </w:rPr>
          <w:t>1</w:t>
        </w:r>
        <w:r>
          <w:rPr>
            <w:rFonts w:eastAsiaTheme="minorEastAsia"/>
            <w:sz w:val="24"/>
          </w:rPr>
          <w:fldChar w:fldCharType="end"/>
        </w:r>
      </w:hyperlink>
    </w:p>
    <w:p w14:paraId="599C05D3" w14:textId="77777777" w:rsidR="001B1DB5" w:rsidRDefault="00000000">
      <w:pPr>
        <w:pStyle w:val="TOC1"/>
        <w:tabs>
          <w:tab w:val="right" w:leader="dot" w:pos="8296"/>
        </w:tabs>
        <w:spacing w:line="360" w:lineRule="auto"/>
        <w:rPr>
          <w:rFonts w:eastAsiaTheme="minorEastAsia"/>
          <w:sz w:val="24"/>
        </w:rPr>
      </w:pPr>
      <w:hyperlink w:anchor="_Toc115358339" w:history="1">
        <w:r>
          <w:rPr>
            <w:rStyle w:val="af2"/>
            <w:rFonts w:eastAsiaTheme="minorEastAsia"/>
            <w:snapToGrid w:val="0"/>
            <w:color w:val="auto"/>
            <w:kern w:val="0"/>
            <w:sz w:val="24"/>
            <w:u w:val="none"/>
          </w:rPr>
          <w:t xml:space="preserve">2 </w:t>
        </w:r>
        <w:r>
          <w:rPr>
            <w:rStyle w:val="af2"/>
            <w:rFonts w:eastAsiaTheme="minorEastAsia" w:hAnsiTheme="minorEastAsia" w:hint="eastAsia"/>
            <w:snapToGrid w:val="0"/>
            <w:color w:val="auto"/>
            <w:kern w:val="0"/>
            <w:sz w:val="24"/>
            <w:u w:val="none"/>
          </w:rPr>
          <w:t>Terms and Symbols</w:t>
        </w:r>
        <w:r>
          <w:rPr>
            <w:rFonts w:eastAsiaTheme="minorEastAsia"/>
            <w:sz w:val="24"/>
          </w:rPr>
          <w:tab/>
        </w:r>
        <w:r>
          <w:rPr>
            <w:rFonts w:eastAsiaTheme="minorEastAsia"/>
            <w:sz w:val="24"/>
          </w:rPr>
          <w:fldChar w:fldCharType="begin"/>
        </w:r>
        <w:r>
          <w:rPr>
            <w:rFonts w:eastAsiaTheme="minorEastAsia"/>
            <w:sz w:val="24"/>
          </w:rPr>
          <w:instrText xml:space="preserve"> PAGEREF _Toc115358339 \h </w:instrText>
        </w:r>
        <w:r>
          <w:rPr>
            <w:rFonts w:eastAsiaTheme="minorEastAsia"/>
            <w:sz w:val="24"/>
          </w:rPr>
        </w:r>
        <w:r>
          <w:rPr>
            <w:rFonts w:eastAsiaTheme="minorEastAsia"/>
            <w:sz w:val="24"/>
          </w:rPr>
          <w:fldChar w:fldCharType="separate"/>
        </w:r>
        <w:r>
          <w:rPr>
            <w:rFonts w:eastAsiaTheme="minorEastAsia"/>
            <w:sz w:val="24"/>
          </w:rPr>
          <w:t>2</w:t>
        </w:r>
        <w:r>
          <w:rPr>
            <w:rFonts w:eastAsiaTheme="minorEastAsia"/>
            <w:sz w:val="24"/>
          </w:rPr>
          <w:fldChar w:fldCharType="end"/>
        </w:r>
      </w:hyperlink>
    </w:p>
    <w:p w14:paraId="51984A9D" w14:textId="77777777" w:rsidR="001B1DB5" w:rsidRDefault="00000000">
      <w:pPr>
        <w:pStyle w:val="TOC2"/>
        <w:spacing w:line="360" w:lineRule="auto"/>
        <w:rPr>
          <w:rFonts w:eastAsiaTheme="minorEastAsia"/>
          <w:kern w:val="2"/>
          <w:szCs w:val="24"/>
        </w:rPr>
      </w:pPr>
      <w:hyperlink w:anchor="_Toc115358340" w:history="1">
        <w:proofErr w:type="gramStart"/>
        <w:r>
          <w:rPr>
            <w:rStyle w:val="af2"/>
            <w:rFonts w:eastAsiaTheme="minorEastAsia"/>
            <w:snapToGrid w:val="0"/>
            <w:color w:val="auto"/>
            <w:szCs w:val="24"/>
            <w:u w:val="none"/>
          </w:rPr>
          <w:t xml:space="preserve">2.1  </w:t>
        </w:r>
        <w:r>
          <w:rPr>
            <w:rStyle w:val="af2"/>
            <w:color w:val="auto"/>
            <w:u w:val="none"/>
          </w:rPr>
          <w:t>Terms</w:t>
        </w:r>
        <w:proofErr w:type="gramEnd"/>
        <w:r>
          <w:rPr>
            <w:rFonts w:eastAsiaTheme="minorEastAsia"/>
            <w:szCs w:val="24"/>
          </w:rPr>
          <w:tab/>
        </w:r>
        <w:r>
          <w:rPr>
            <w:rFonts w:eastAsiaTheme="minorEastAsia"/>
            <w:szCs w:val="24"/>
          </w:rPr>
          <w:fldChar w:fldCharType="begin"/>
        </w:r>
        <w:r>
          <w:rPr>
            <w:rFonts w:eastAsiaTheme="minorEastAsia"/>
            <w:szCs w:val="24"/>
          </w:rPr>
          <w:instrText xml:space="preserve"> PAGEREF _Toc115358340 \h </w:instrText>
        </w:r>
        <w:r>
          <w:rPr>
            <w:rFonts w:eastAsiaTheme="minorEastAsia"/>
            <w:szCs w:val="24"/>
          </w:rPr>
        </w:r>
        <w:r>
          <w:rPr>
            <w:rFonts w:eastAsiaTheme="minorEastAsia"/>
            <w:szCs w:val="24"/>
          </w:rPr>
          <w:fldChar w:fldCharType="separate"/>
        </w:r>
        <w:r>
          <w:rPr>
            <w:rFonts w:eastAsiaTheme="minorEastAsia"/>
            <w:szCs w:val="24"/>
          </w:rPr>
          <w:t>2</w:t>
        </w:r>
        <w:r>
          <w:rPr>
            <w:rFonts w:eastAsiaTheme="minorEastAsia"/>
            <w:szCs w:val="24"/>
          </w:rPr>
          <w:fldChar w:fldCharType="end"/>
        </w:r>
      </w:hyperlink>
    </w:p>
    <w:p w14:paraId="5A735681" w14:textId="77777777" w:rsidR="001B1DB5" w:rsidRDefault="00000000">
      <w:pPr>
        <w:pStyle w:val="TOC2"/>
        <w:spacing w:line="360" w:lineRule="auto"/>
        <w:rPr>
          <w:rFonts w:eastAsiaTheme="minorEastAsia"/>
          <w:kern w:val="2"/>
          <w:szCs w:val="24"/>
        </w:rPr>
      </w:pPr>
      <w:hyperlink w:anchor="_Toc115358341" w:history="1">
        <w:proofErr w:type="gramStart"/>
        <w:r>
          <w:rPr>
            <w:rStyle w:val="af2"/>
            <w:rFonts w:eastAsiaTheme="minorEastAsia"/>
            <w:snapToGrid w:val="0"/>
            <w:color w:val="auto"/>
            <w:szCs w:val="24"/>
            <w:u w:val="none"/>
          </w:rPr>
          <w:t xml:space="preserve">2.2  </w:t>
        </w:r>
        <w:r>
          <w:rPr>
            <w:rStyle w:val="af2"/>
            <w:rFonts w:eastAsiaTheme="minorEastAsia" w:hAnsiTheme="minorEastAsia" w:hint="eastAsia"/>
            <w:snapToGrid w:val="0"/>
            <w:color w:val="auto"/>
            <w:szCs w:val="24"/>
            <w:u w:val="none"/>
          </w:rPr>
          <w:t>Symbols</w:t>
        </w:r>
        <w:proofErr w:type="gramEnd"/>
        <w:r>
          <w:rPr>
            <w:rFonts w:eastAsiaTheme="minorEastAsia"/>
            <w:szCs w:val="24"/>
          </w:rPr>
          <w:tab/>
        </w:r>
        <w:r>
          <w:rPr>
            <w:rFonts w:eastAsiaTheme="minorEastAsia"/>
            <w:szCs w:val="24"/>
          </w:rPr>
          <w:fldChar w:fldCharType="begin"/>
        </w:r>
        <w:r>
          <w:rPr>
            <w:rFonts w:eastAsiaTheme="minorEastAsia"/>
            <w:szCs w:val="24"/>
          </w:rPr>
          <w:instrText xml:space="preserve"> PAGEREF _Toc115358341 \h </w:instrText>
        </w:r>
        <w:r>
          <w:rPr>
            <w:rFonts w:eastAsiaTheme="minorEastAsia"/>
            <w:szCs w:val="24"/>
          </w:rPr>
        </w:r>
        <w:r>
          <w:rPr>
            <w:rFonts w:eastAsiaTheme="minorEastAsia"/>
            <w:szCs w:val="24"/>
          </w:rPr>
          <w:fldChar w:fldCharType="separate"/>
        </w:r>
        <w:r>
          <w:rPr>
            <w:rFonts w:eastAsiaTheme="minorEastAsia"/>
            <w:szCs w:val="24"/>
          </w:rPr>
          <w:t>4</w:t>
        </w:r>
        <w:r>
          <w:rPr>
            <w:rFonts w:eastAsiaTheme="minorEastAsia"/>
            <w:szCs w:val="24"/>
          </w:rPr>
          <w:fldChar w:fldCharType="end"/>
        </w:r>
      </w:hyperlink>
    </w:p>
    <w:p w14:paraId="15CA7B2B" w14:textId="77777777" w:rsidR="001B1DB5" w:rsidRDefault="00000000">
      <w:pPr>
        <w:pStyle w:val="TOC1"/>
        <w:tabs>
          <w:tab w:val="right" w:leader="dot" w:pos="8296"/>
        </w:tabs>
        <w:spacing w:line="360" w:lineRule="auto"/>
        <w:rPr>
          <w:rFonts w:eastAsiaTheme="minorEastAsia"/>
          <w:sz w:val="24"/>
        </w:rPr>
      </w:pPr>
      <w:hyperlink w:anchor="_Toc115358342" w:history="1">
        <w:r>
          <w:rPr>
            <w:rStyle w:val="af2"/>
            <w:rFonts w:eastAsiaTheme="minorEastAsia"/>
            <w:snapToGrid w:val="0"/>
            <w:color w:val="auto"/>
            <w:kern w:val="0"/>
            <w:sz w:val="24"/>
            <w:u w:val="none"/>
          </w:rPr>
          <w:t xml:space="preserve">3 </w:t>
        </w:r>
        <w:r>
          <w:rPr>
            <w:rStyle w:val="af2"/>
            <w:rFonts w:eastAsiaTheme="minorEastAsia" w:hAnsiTheme="minorEastAsia" w:hint="eastAsia"/>
            <w:snapToGrid w:val="0"/>
            <w:color w:val="auto"/>
            <w:kern w:val="0"/>
            <w:sz w:val="24"/>
            <w:u w:val="none"/>
          </w:rPr>
          <w:t>Basic Requirements</w:t>
        </w:r>
        <w:r>
          <w:rPr>
            <w:rFonts w:eastAsiaTheme="minorEastAsia"/>
            <w:sz w:val="24"/>
          </w:rPr>
          <w:tab/>
        </w:r>
        <w:r>
          <w:rPr>
            <w:rFonts w:eastAsiaTheme="minorEastAsia"/>
            <w:sz w:val="24"/>
          </w:rPr>
          <w:fldChar w:fldCharType="begin"/>
        </w:r>
        <w:r>
          <w:rPr>
            <w:rFonts w:eastAsiaTheme="minorEastAsia"/>
            <w:sz w:val="24"/>
          </w:rPr>
          <w:instrText xml:space="preserve"> PAGEREF _Toc115358342 \h </w:instrText>
        </w:r>
        <w:r>
          <w:rPr>
            <w:rFonts w:eastAsiaTheme="minorEastAsia"/>
            <w:sz w:val="24"/>
          </w:rPr>
        </w:r>
        <w:r>
          <w:rPr>
            <w:rFonts w:eastAsiaTheme="minorEastAsia"/>
            <w:sz w:val="24"/>
          </w:rPr>
          <w:fldChar w:fldCharType="separate"/>
        </w:r>
        <w:r>
          <w:rPr>
            <w:rFonts w:eastAsiaTheme="minorEastAsia"/>
            <w:sz w:val="24"/>
          </w:rPr>
          <w:t>5</w:t>
        </w:r>
        <w:r>
          <w:rPr>
            <w:rFonts w:eastAsiaTheme="minorEastAsia"/>
            <w:sz w:val="24"/>
          </w:rPr>
          <w:fldChar w:fldCharType="end"/>
        </w:r>
      </w:hyperlink>
    </w:p>
    <w:p w14:paraId="13E3CE1B" w14:textId="77777777" w:rsidR="001B1DB5" w:rsidRDefault="00000000">
      <w:pPr>
        <w:pStyle w:val="TOC1"/>
        <w:tabs>
          <w:tab w:val="right" w:leader="dot" w:pos="8296"/>
        </w:tabs>
        <w:spacing w:line="360" w:lineRule="auto"/>
        <w:rPr>
          <w:rFonts w:eastAsiaTheme="minorEastAsia"/>
          <w:sz w:val="24"/>
        </w:rPr>
      </w:pPr>
      <w:hyperlink w:anchor="_Toc115358343" w:history="1">
        <w:r>
          <w:rPr>
            <w:rStyle w:val="af2"/>
            <w:rFonts w:eastAsiaTheme="minorEastAsia"/>
            <w:snapToGrid w:val="0"/>
            <w:color w:val="auto"/>
            <w:kern w:val="0"/>
            <w:sz w:val="24"/>
            <w:u w:val="none"/>
          </w:rPr>
          <w:t xml:space="preserve">4 </w:t>
        </w:r>
        <w:r>
          <w:rPr>
            <w:rStyle w:val="af2"/>
            <w:rFonts w:eastAsiaTheme="minorEastAsia" w:hAnsiTheme="minorEastAsia"/>
            <w:snapToGrid w:val="0"/>
            <w:color w:val="auto"/>
            <w:kern w:val="0"/>
            <w:sz w:val="24"/>
            <w:u w:val="none"/>
          </w:rPr>
          <w:t>Design of Underground Str</w:t>
        </w:r>
        <w:r>
          <w:rPr>
            <w:rStyle w:val="af2"/>
            <w:rFonts w:eastAsiaTheme="minorEastAsia" w:hAnsiTheme="minorEastAsia" w:hint="eastAsia"/>
            <w:snapToGrid w:val="0"/>
            <w:color w:val="auto"/>
            <w:kern w:val="0"/>
            <w:sz w:val="24"/>
            <w:u w:val="none"/>
          </w:rPr>
          <w:t>uctur</w:t>
        </w:r>
        <w:r>
          <w:rPr>
            <w:rStyle w:val="af2"/>
            <w:rFonts w:eastAsiaTheme="minorEastAsia" w:hAnsiTheme="minorEastAsia"/>
            <w:snapToGrid w:val="0"/>
            <w:color w:val="auto"/>
            <w:kern w:val="0"/>
            <w:sz w:val="24"/>
            <w:u w:val="none"/>
          </w:rPr>
          <w:t>e</w:t>
        </w:r>
        <w:r>
          <w:rPr>
            <w:rStyle w:val="af2"/>
            <w:rFonts w:eastAsiaTheme="minorEastAsia" w:hAnsiTheme="minorEastAsia" w:hint="eastAsia"/>
            <w:snapToGrid w:val="0"/>
            <w:color w:val="auto"/>
            <w:kern w:val="0"/>
            <w:sz w:val="24"/>
            <w:u w:val="none"/>
          </w:rPr>
          <w:t>s</w:t>
        </w:r>
        <w:r>
          <w:rPr>
            <w:rFonts w:eastAsiaTheme="minorEastAsia"/>
            <w:sz w:val="24"/>
          </w:rPr>
          <w:tab/>
        </w:r>
        <w:r>
          <w:rPr>
            <w:rFonts w:eastAsiaTheme="minorEastAsia"/>
            <w:sz w:val="24"/>
          </w:rPr>
          <w:fldChar w:fldCharType="begin"/>
        </w:r>
        <w:r>
          <w:rPr>
            <w:rFonts w:eastAsiaTheme="minorEastAsia"/>
            <w:sz w:val="24"/>
          </w:rPr>
          <w:instrText xml:space="preserve"> PAGEREF _Toc115358343 \h </w:instrText>
        </w:r>
        <w:r>
          <w:rPr>
            <w:rFonts w:eastAsiaTheme="minorEastAsia"/>
            <w:sz w:val="24"/>
          </w:rPr>
        </w:r>
        <w:r>
          <w:rPr>
            <w:rFonts w:eastAsiaTheme="minorEastAsia"/>
            <w:sz w:val="24"/>
          </w:rPr>
          <w:fldChar w:fldCharType="separate"/>
        </w:r>
        <w:r>
          <w:rPr>
            <w:rFonts w:eastAsiaTheme="minorEastAsia"/>
            <w:sz w:val="24"/>
          </w:rPr>
          <w:t>7</w:t>
        </w:r>
        <w:r>
          <w:rPr>
            <w:rFonts w:eastAsiaTheme="minorEastAsia"/>
            <w:sz w:val="24"/>
          </w:rPr>
          <w:fldChar w:fldCharType="end"/>
        </w:r>
      </w:hyperlink>
    </w:p>
    <w:p w14:paraId="25669F1A" w14:textId="77777777" w:rsidR="001B1DB5" w:rsidRDefault="00000000">
      <w:pPr>
        <w:pStyle w:val="TOC2"/>
        <w:spacing w:line="360" w:lineRule="auto"/>
        <w:rPr>
          <w:rFonts w:eastAsiaTheme="minorEastAsia"/>
          <w:kern w:val="2"/>
          <w:szCs w:val="24"/>
        </w:rPr>
      </w:pPr>
      <w:hyperlink w:anchor="_Toc115358344" w:history="1">
        <w:proofErr w:type="gramStart"/>
        <w:r>
          <w:rPr>
            <w:rStyle w:val="af2"/>
            <w:rFonts w:eastAsiaTheme="minorEastAsia"/>
            <w:snapToGrid w:val="0"/>
            <w:color w:val="auto"/>
            <w:szCs w:val="24"/>
            <w:u w:val="none"/>
          </w:rPr>
          <w:t xml:space="preserve">4.1  </w:t>
        </w:r>
        <w:r>
          <w:rPr>
            <w:rStyle w:val="af2"/>
            <w:rFonts w:eastAsiaTheme="minorEastAsia" w:hAnsiTheme="minorEastAsia" w:hint="eastAsia"/>
            <w:snapToGrid w:val="0"/>
            <w:color w:val="auto"/>
            <w:szCs w:val="24"/>
            <w:u w:val="none"/>
          </w:rPr>
          <w:t>General</w:t>
        </w:r>
        <w:proofErr w:type="gramEnd"/>
        <w:r>
          <w:rPr>
            <w:rStyle w:val="af2"/>
            <w:rFonts w:eastAsiaTheme="minorEastAsia" w:hAnsiTheme="minorEastAsia"/>
            <w:snapToGrid w:val="0"/>
            <w:color w:val="auto"/>
            <w:szCs w:val="24"/>
            <w:u w:val="none"/>
          </w:rPr>
          <w:t xml:space="preserve"> </w:t>
        </w:r>
        <w:r>
          <w:rPr>
            <w:rStyle w:val="af2"/>
            <w:rFonts w:eastAsiaTheme="minorEastAsia" w:hAnsiTheme="minorEastAsia" w:hint="eastAsia"/>
            <w:snapToGrid w:val="0"/>
            <w:color w:val="auto"/>
            <w:szCs w:val="24"/>
            <w:u w:val="none"/>
          </w:rPr>
          <w:t>Requirements</w:t>
        </w:r>
        <w:r>
          <w:rPr>
            <w:rFonts w:eastAsiaTheme="minorEastAsia"/>
            <w:szCs w:val="24"/>
          </w:rPr>
          <w:tab/>
        </w:r>
        <w:r>
          <w:rPr>
            <w:rFonts w:eastAsiaTheme="minorEastAsia"/>
            <w:szCs w:val="24"/>
          </w:rPr>
          <w:fldChar w:fldCharType="begin"/>
        </w:r>
        <w:r>
          <w:rPr>
            <w:rFonts w:eastAsiaTheme="minorEastAsia"/>
            <w:szCs w:val="24"/>
          </w:rPr>
          <w:instrText xml:space="preserve"> PAGEREF _Toc115358344 \h </w:instrText>
        </w:r>
        <w:r>
          <w:rPr>
            <w:rFonts w:eastAsiaTheme="minorEastAsia"/>
            <w:szCs w:val="24"/>
          </w:rPr>
        </w:r>
        <w:r>
          <w:rPr>
            <w:rFonts w:eastAsiaTheme="minorEastAsia"/>
            <w:szCs w:val="24"/>
          </w:rPr>
          <w:fldChar w:fldCharType="separate"/>
        </w:r>
        <w:r>
          <w:rPr>
            <w:rFonts w:eastAsiaTheme="minorEastAsia"/>
            <w:szCs w:val="24"/>
          </w:rPr>
          <w:t>7</w:t>
        </w:r>
        <w:r>
          <w:rPr>
            <w:rFonts w:eastAsiaTheme="minorEastAsia"/>
            <w:szCs w:val="24"/>
          </w:rPr>
          <w:fldChar w:fldCharType="end"/>
        </w:r>
      </w:hyperlink>
    </w:p>
    <w:p w14:paraId="6CF2723F" w14:textId="77777777" w:rsidR="001B1DB5" w:rsidRDefault="00000000">
      <w:pPr>
        <w:pStyle w:val="TOC2"/>
        <w:spacing w:line="360" w:lineRule="auto"/>
        <w:rPr>
          <w:rFonts w:eastAsiaTheme="minorEastAsia"/>
          <w:kern w:val="2"/>
          <w:szCs w:val="24"/>
        </w:rPr>
      </w:pPr>
      <w:hyperlink w:anchor="_Toc115358345" w:history="1">
        <w:proofErr w:type="gramStart"/>
        <w:r>
          <w:rPr>
            <w:rStyle w:val="af2"/>
            <w:rFonts w:eastAsiaTheme="minorEastAsia"/>
            <w:snapToGrid w:val="0"/>
            <w:color w:val="auto"/>
            <w:szCs w:val="24"/>
            <w:u w:val="none"/>
          </w:rPr>
          <w:t xml:space="preserve">4.2  </w:t>
        </w:r>
        <w:r>
          <w:rPr>
            <w:rStyle w:val="af2"/>
            <w:rFonts w:eastAsiaTheme="minorEastAsia" w:hAnsiTheme="minorEastAsia" w:hint="eastAsia"/>
            <w:snapToGrid w:val="0"/>
            <w:color w:val="auto"/>
            <w:szCs w:val="24"/>
            <w:u w:val="none"/>
          </w:rPr>
          <w:t>foundation</w:t>
        </w:r>
        <w:proofErr w:type="gramEnd"/>
        <w:r>
          <w:rPr>
            <w:rStyle w:val="af2"/>
            <w:rFonts w:eastAsiaTheme="minorEastAsia" w:hAnsiTheme="minorEastAsia" w:hint="eastAsia"/>
            <w:snapToGrid w:val="0"/>
            <w:color w:val="auto"/>
            <w:szCs w:val="24"/>
            <w:u w:val="none"/>
          </w:rPr>
          <w:t xml:space="preserve"> slab</w:t>
        </w:r>
        <w:r>
          <w:rPr>
            <w:rFonts w:eastAsiaTheme="minorEastAsia"/>
            <w:szCs w:val="24"/>
          </w:rPr>
          <w:tab/>
        </w:r>
        <w:r>
          <w:rPr>
            <w:rFonts w:eastAsiaTheme="minorEastAsia"/>
            <w:szCs w:val="24"/>
          </w:rPr>
          <w:fldChar w:fldCharType="begin"/>
        </w:r>
        <w:r>
          <w:rPr>
            <w:rFonts w:eastAsiaTheme="minorEastAsia"/>
            <w:szCs w:val="24"/>
          </w:rPr>
          <w:instrText xml:space="preserve"> PAGEREF _Toc115358345 \h </w:instrText>
        </w:r>
        <w:r>
          <w:rPr>
            <w:rFonts w:eastAsiaTheme="minorEastAsia"/>
            <w:szCs w:val="24"/>
          </w:rPr>
        </w:r>
        <w:r>
          <w:rPr>
            <w:rFonts w:eastAsiaTheme="minorEastAsia"/>
            <w:szCs w:val="24"/>
          </w:rPr>
          <w:fldChar w:fldCharType="separate"/>
        </w:r>
        <w:r>
          <w:rPr>
            <w:rFonts w:eastAsiaTheme="minorEastAsia"/>
            <w:szCs w:val="24"/>
          </w:rPr>
          <w:t>7</w:t>
        </w:r>
        <w:r>
          <w:rPr>
            <w:rFonts w:eastAsiaTheme="minorEastAsia"/>
            <w:szCs w:val="24"/>
          </w:rPr>
          <w:fldChar w:fldCharType="end"/>
        </w:r>
      </w:hyperlink>
    </w:p>
    <w:p w14:paraId="2C15D7DE" w14:textId="77777777" w:rsidR="001B1DB5" w:rsidRDefault="00000000">
      <w:pPr>
        <w:pStyle w:val="TOC2"/>
        <w:spacing w:line="360" w:lineRule="auto"/>
        <w:rPr>
          <w:rFonts w:eastAsiaTheme="minorEastAsia"/>
          <w:kern w:val="2"/>
          <w:szCs w:val="24"/>
        </w:rPr>
      </w:pPr>
      <w:hyperlink w:anchor="_Toc115358346" w:history="1">
        <w:proofErr w:type="gramStart"/>
        <w:r>
          <w:rPr>
            <w:rStyle w:val="af2"/>
            <w:rFonts w:eastAsiaTheme="minorEastAsia"/>
            <w:snapToGrid w:val="0"/>
            <w:color w:val="auto"/>
            <w:szCs w:val="24"/>
            <w:u w:val="none"/>
          </w:rPr>
          <w:t xml:space="preserve">4.3  </w:t>
        </w:r>
        <w:r>
          <w:rPr>
            <w:szCs w:val="24"/>
          </w:rPr>
          <w:t>Exterior</w:t>
        </w:r>
        <w:proofErr w:type="gramEnd"/>
        <w:r>
          <w:rPr>
            <w:szCs w:val="24"/>
          </w:rPr>
          <w:t xml:space="preserve"> Wall of Underground Structures</w:t>
        </w:r>
        <w:r>
          <w:rPr>
            <w:rFonts w:eastAsiaTheme="minorEastAsia"/>
            <w:szCs w:val="24"/>
          </w:rPr>
          <w:tab/>
        </w:r>
        <w:r>
          <w:rPr>
            <w:rFonts w:eastAsiaTheme="minorEastAsia"/>
            <w:szCs w:val="24"/>
          </w:rPr>
          <w:fldChar w:fldCharType="begin"/>
        </w:r>
        <w:r>
          <w:rPr>
            <w:rFonts w:eastAsiaTheme="minorEastAsia"/>
            <w:szCs w:val="24"/>
          </w:rPr>
          <w:instrText xml:space="preserve"> PAGEREF _Toc115358346 \h </w:instrText>
        </w:r>
        <w:r>
          <w:rPr>
            <w:rFonts w:eastAsiaTheme="minorEastAsia"/>
            <w:szCs w:val="24"/>
          </w:rPr>
        </w:r>
        <w:r>
          <w:rPr>
            <w:rFonts w:eastAsiaTheme="minorEastAsia"/>
            <w:szCs w:val="24"/>
          </w:rPr>
          <w:fldChar w:fldCharType="separate"/>
        </w:r>
        <w:r>
          <w:rPr>
            <w:rFonts w:eastAsiaTheme="minorEastAsia"/>
            <w:szCs w:val="24"/>
          </w:rPr>
          <w:t>8</w:t>
        </w:r>
        <w:r>
          <w:rPr>
            <w:rFonts w:eastAsiaTheme="minorEastAsia"/>
            <w:szCs w:val="24"/>
          </w:rPr>
          <w:fldChar w:fldCharType="end"/>
        </w:r>
      </w:hyperlink>
    </w:p>
    <w:p w14:paraId="5D073896" w14:textId="77777777" w:rsidR="001B1DB5" w:rsidRDefault="00000000">
      <w:pPr>
        <w:pStyle w:val="TOC2"/>
        <w:spacing w:line="360" w:lineRule="auto"/>
        <w:rPr>
          <w:rFonts w:eastAsiaTheme="minorEastAsia"/>
          <w:kern w:val="2"/>
          <w:szCs w:val="24"/>
        </w:rPr>
      </w:pPr>
      <w:hyperlink w:anchor="_Toc115358347" w:history="1">
        <w:proofErr w:type="gramStart"/>
        <w:r>
          <w:rPr>
            <w:rStyle w:val="af2"/>
            <w:rFonts w:eastAsiaTheme="minorEastAsia"/>
            <w:snapToGrid w:val="0"/>
            <w:color w:val="auto"/>
            <w:szCs w:val="24"/>
            <w:u w:val="none"/>
          </w:rPr>
          <w:t xml:space="preserve">4.4  </w:t>
        </w:r>
        <w:r>
          <w:rPr>
            <w:rStyle w:val="af2"/>
            <w:rFonts w:eastAsiaTheme="minorEastAsia" w:hAnsiTheme="minorEastAsia" w:hint="eastAsia"/>
            <w:snapToGrid w:val="0"/>
            <w:color w:val="auto"/>
            <w:szCs w:val="24"/>
            <w:u w:val="none"/>
          </w:rPr>
          <w:t>B</w:t>
        </w:r>
        <w:r>
          <w:rPr>
            <w:rStyle w:val="af2"/>
            <w:rFonts w:eastAsiaTheme="minorEastAsia" w:hAnsiTheme="minorEastAsia"/>
            <w:snapToGrid w:val="0"/>
            <w:color w:val="auto"/>
            <w:szCs w:val="24"/>
            <w:u w:val="none"/>
          </w:rPr>
          <w:t>asement</w:t>
        </w:r>
        <w:proofErr w:type="gramEnd"/>
        <w:r>
          <w:rPr>
            <w:rStyle w:val="af2"/>
            <w:rFonts w:eastAsiaTheme="minorEastAsia" w:hAnsiTheme="minorEastAsia"/>
            <w:snapToGrid w:val="0"/>
            <w:color w:val="auto"/>
            <w:szCs w:val="24"/>
            <w:u w:val="none"/>
          </w:rPr>
          <w:t xml:space="preserve"> floor</w:t>
        </w:r>
        <w:r>
          <w:rPr>
            <w:rFonts w:eastAsiaTheme="minorEastAsia"/>
            <w:szCs w:val="24"/>
          </w:rPr>
          <w:tab/>
        </w:r>
        <w:r>
          <w:rPr>
            <w:rFonts w:eastAsiaTheme="minorEastAsia"/>
            <w:szCs w:val="24"/>
          </w:rPr>
          <w:fldChar w:fldCharType="begin"/>
        </w:r>
        <w:r>
          <w:rPr>
            <w:rFonts w:eastAsiaTheme="minorEastAsia"/>
            <w:szCs w:val="24"/>
          </w:rPr>
          <w:instrText xml:space="preserve"> PAGEREF _Toc115358347 \h </w:instrText>
        </w:r>
        <w:r>
          <w:rPr>
            <w:rFonts w:eastAsiaTheme="minorEastAsia"/>
            <w:szCs w:val="24"/>
          </w:rPr>
        </w:r>
        <w:r>
          <w:rPr>
            <w:rFonts w:eastAsiaTheme="minorEastAsia"/>
            <w:szCs w:val="24"/>
          </w:rPr>
          <w:fldChar w:fldCharType="separate"/>
        </w:r>
        <w:r>
          <w:rPr>
            <w:rFonts w:eastAsiaTheme="minorEastAsia"/>
            <w:szCs w:val="24"/>
          </w:rPr>
          <w:t>10</w:t>
        </w:r>
        <w:r>
          <w:rPr>
            <w:rFonts w:eastAsiaTheme="minorEastAsia"/>
            <w:szCs w:val="24"/>
          </w:rPr>
          <w:fldChar w:fldCharType="end"/>
        </w:r>
      </w:hyperlink>
    </w:p>
    <w:p w14:paraId="7912C3A1" w14:textId="77777777" w:rsidR="001B1DB5" w:rsidRDefault="00000000">
      <w:pPr>
        <w:pStyle w:val="TOC1"/>
        <w:tabs>
          <w:tab w:val="right" w:leader="dot" w:pos="8296"/>
        </w:tabs>
        <w:spacing w:line="360" w:lineRule="auto"/>
        <w:rPr>
          <w:rFonts w:eastAsiaTheme="minorEastAsia"/>
          <w:sz w:val="24"/>
        </w:rPr>
      </w:pPr>
      <w:hyperlink w:anchor="_Toc115358348" w:history="1">
        <w:r>
          <w:rPr>
            <w:rStyle w:val="af2"/>
            <w:rFonts w:eastAsiaTheme="minorEastAsia"/>
            <w:snapToGrid w:val="0"/>
            <w:color w:val="auto"/>
            <w:kern w:val="0"/>
            <w:sz w:val="24"/>
            <w:u w:val="none"/>
          </w:rPr>
          <w:t xml:space="preserve">5 </w:t>
        </w:r>
        <w:r>
          <w:rPr>
            <w:rStyle w:val="af2"/>
            <w:rFonts w:eastAsiaTheme="minorEastAsia" w:hAnsiTheme="minorEastAsia" w:hint="eastAsia"/>
            <w:snapToGrid w:val="0"/>
            <w:color w:val="auto"/>
            <w:kern w:val="0"/>
            <w:sz w:val="24"/>
            <w:u w:val="none"/>
          </w:rPr>
          <w:t>Materia</w:t>
        </w:r>
        <w:r>
          <w:rPr>
            <w:rStyle w:val="af2"/>
            <w:rFonts w:eastAsiaTheme="minorEastAsia" w:hAnsiTheme="minorEastAsia"/>
            <w:snapToGrid w:val="0"/>
            <w:color w:val="auto"/>
            <w:kern w:val="0"/>
            <w:sz w:val="24"/>
            <w:u w:val="none"/>
          </w:rPr>
          <w:t>s</w:t>
        </w:r>
        <w:r>
          <w:rPr>
            <w:rStyle w:val="af2"/>
            <w:rFonts w:eastAsiaTheme="minorEastAsia" w:hAnsiTheme="minorEastAsia" w:hint="eastAsia"/>
            <w:snapToGrid w:val="0"/>
            <w:color w:val="auto"/>
            <w:kern w:val="0"/>
            <w:sz w:val="24"/>
            <w:u w:val="none"/>
          </w:rPr>
          <w:t xml:space="preserve">, Mix Proportioning, </w:t>
        </w:r>
        <w:r>
          <w:rPr>
            <w:rStyle w:val="af2"/>
            <w:rFonts w:eastAsiaTheme="minorEastAsia" w:hAnsiTheme="minorEastAsia"/>
            <w:snapToGrid w:val="0"/>
            <w:color w:val="auto"/>
            <w:kern w:val="0"/>
            <w:sz w:val="24"/>
            <w:u w:val="none"/>
          </w:rPr>
          <w:t>Production</w:t>
        </w:r>
        <w:r>
          <w:rPr>
            <w:rStyle w:val="af2"/>
            <w:rFonts w:eastAsiaTheme="minorEastAsia" w:hAnsiTheme="minorEastAsia" w:hint="eastAsia"/>
            <w:snapToGrid w:val="0"/>
            <w:color w:val="auto"/>
            <w:kern w:val="0"/>
            <w:sz w:val="24"/>
            <w:u w:val="none"/>
          </w:rPr>
          <w:t xml:space="preserve"> and Transport</w:t>
        </w:r>
        <w:r>
          <w:rPr>
            <w:rStyle w:val="af2"/>
            <w:rFonts w:eastAsiaTheme="minorEastAsia" w:hAnsiTheme="minorEastAsia"/>
            <w:snapToGrid w:val="0"/>
            <w:color w:val="auto"/>
            <w:kern w:val="0"/>
            <w:sz w:val="24"/>
            <w:u w:val="none"/>
          </w:rPr>
          <w:t>ation</w:t>
        </w:r>
        <w:r>
          <w:rPr>
            <w:rFonts w:eastAsiaTheme="minorEastAsia"/>
            <w:sz w:val="24"/>
          </w:rPr>
          <w:tab/>
        </w:r>
        <w:r>
          <w:rPr>
            <w:rFonts w:eastAsiaTheme="minorEastAsia"/>
            <w:sz w:val="24"/>
          </w:rPr>
          <w:fldChar w:fldCharType="begin"/>
        </w:r>
        <w:r>
          <w:rPr>
            <w:rFonts w:eastAsiaTheme="minorEastAsia"/>
            <w:sz w:val="24"/>
          </w:rPr>
          <w:instrText xml:space="preserve"> PAGEREF _Toc115358348 \h </w:instrText>
        </w:r>
        <w:r>
          <w:rPr>
            <w:rFonts w:eastAsiaTheme="minorEastAsia"/>
            <w:sz w:val="24"/>
          </w:rPr>
        </w:r>
        <w:r>
          <w:rPr>
            <w:rFonts w:eastAsiaTheme="minorEastAsia"/>
            <w:sz w:val="24"/>
          </w:rPr>
          <w:fldChar w:fldCharType="separate"/>
        </w:r>
        <w:r>
          <w:rPr>
            <w:rFonts w:eastAsiaTheme="minorEastAsia"/>
            <w:sz w:val="24"/>
          </w:rPr>
          <w:t>11</w:t>
        </w:r>
        <w:r>
          <w:rPr>
            <w:rFonts w:eastAsiaTheme="minorEastAsia"/>
            <w:sz w:val="24"/>
          </w:rPr>
          <w:fldChar w:fldCharType="end"/>
        </w:r>
      </w:hyperlink>
    </w:p>
    <w:p w14:paraId="5FE80254" w14:textId="77777777" w:rsidR="001B1DB5" w:rsidRDefault="00000000">
      <w:pPr>
        <w:pStyle w:val="TOC3"/>
        <w:tabs>
          <w:tab w:val="right" w:leader="dot" w:pos="8296"/>
        </w:tabs>
        <w:spacing w:line="360" w:lineRule="auto"/>
        <w:ind w:leftChars="200" w:left="420"/>
        <w:rPr>
          <w:rFonts w:eastAsiaTheme="minorEastAsia"/>
          <w:sz w:val="24"/>
        </w:rPr>
      </w:pPr>
      <w:hyperlink w:anchor="_Toc115358349" w:history="1">
        <w:proofErr w:type="gramStart"/>
        <w:r>
          <w:rPr>
            <w:rStyle w:val="af2"/>
            <w:rFonts w:eastAsiaTheme="minorEastAsia"/>
            <w:snapToGrid w:val="0"/>
            <w:color w:val="auto"/>
            <w:sz w:val="24"/>
            <w:u w:val="none"/>
          </w:rPr>
          <w:t xml:space="preserve">5.1  </w:t>
        </w:r>
        <w:r>
          <w:rPr>
            <w:rStyle w:val="af2"/>
            <w:rFonts w:eastAsiaTheme="minorEastAsia" w:hAnsiTheme="minorEastAsia" w:hint="eastAsia"/>
            <w:snapToGrid w:val="0"/>
            <w:color w:val="auto"/>
            <w:sz w:val="24"/>
            <w:u w:val="none"/>
          </w:rPr>
          <w:t>General</w:t>
        </w:r>
        <w:proofErr w:type="gramEnd"/>
        <w:r>
          <w:rPr>
            <w:rStyle w:val="af2"/>
            <w:rFonts w:eastAsiaTheme="minorEastAsia" w:hAnsiTheme="minorEastAsia"/>
            <w:snapToGrid w:val="0"/>
            <w:color w:val="auto"/>
            <w:sz w:val="24"/>
            <w:u w:val="none"/>
          </w:rPr>
          <w:t xml:space="preserve"> </w:t>
        </w:r>
        <w:r>
          <w:rPr>
            <w:rStyle w:val="af2"/>
            <w:rFonts w:eastAsiaTheme="minorEastAsia" w:hAnsiTheme="minorEastAsia" w:hint="eastAsia"/>
            <w:snapToGrid w:val="0"/>
            <w:color w:val="auto"/>
            <w:sz w:val="24"/>
            <w:u w:val="none"/>
          </w:rPr>
          <w:t>Requirements</w:t>
        </w:r>
        <w:r>
          <w:rPr>
            <w:rFonts w:eastAsiaTheme="minorEastAsia"/>
            <w:sz w:val="24"/>
          </w:rPr>
          <w:tab/>
        </w:r>
        <w:r>
          <w:rPr>
            <w:rFonts w:eastAsiaTheme="minorEastAsia"/>
            <w:sz w:val="24"/>
          </w:rPr>
          <w:fldChar w:fldCharType="begin"/>
        </w:r>
        <w:r>
          <w:rPr>
            <w:rFonts w:eastAsiaTheme="minorEastAsia"/>
            <w:sz w:val="24"/>
          </w:rPr>
          <w:instrText xml:space="preserve"> PAGEREF _Toc115358349 \h </w:instrText>
        </w:r>
        <w:r>
          <w:rPr>
            <w:rFonts w:eastAsiaTheme="minorEastAsia"/>
            <w:sz w:val="24"/>
          </w:rPr>
        </w:r>
        <w:r>
          <w:rPr>
            <w:rFonts w:eastAsiaTheme="minorEastAsia"/>
            <w:sz w:val="24"/>
          </w:rPr>
          <w:fldChar w:fldCharType="separate"/>
        </w:r>
        <w:r>
          <w:rPr>
            <w:rFonts w:eastAsiaTheme="minorEastAsia"/>
            <w:sz w:val="24"/>
          </w:rPr>
          <w:t>11</w:t>
        </w:r>
        <w:r>
          <w:rPr>
            <w:rFonts w:eastAsiaTheme="minorEastAsia"/>
            <w:sz w:val="24"/>
          </w:rPr>
          <w:fldChar w:fldCharType="end"/>
        </w:r>
      </w:hyperlink>
    </w:p>
    <w:p w14:paraId="62AE40AE" w14:textId="77777777" w:rsidR="001B1DB5" w:rsidRDefault="00000000">
      <w:pPr>
        <w:pStyle w:val="TOC3"/>
        <w:tabs>
          <w:tab w:val="right" w:leader="dot" w:pos="8296"/>
        </w:tabs>
        <w:spacing w:line="360" w:lineRule="auto"/>
        <w:ind w:leftChars="200" w:left="420"/>
        <w:rPr>
          <w:rFonts w:eastAsiaTheme="minorEastAsia"/>
          <w:sz w:val="24"/>
        </w:rPr>
      </w:pPr>
      <w:hyperlink w:anchor="_Toc115358350" w:history="1">
        <w:proofErr w:type="gramStart"/>
        <w:r>
          <w:rPr>
            <w:rStyle w:val="af2"/>
            <w:rFonts w:eastAsiaTheme="minorEastAsia"/>
            <w:snapToGrid w:val="0"/>
            <w:color w:val="auto"/>
            <w:sz w:val="24"/>
            <w:u w:val="none"/>
          </w:rPr>
          <w:t xml:space="preserve">5.2  </w:t>
        </w:r>
        <w:r>
          <w:rPr>
            <w:rStyle w:val="af2"/>
            <w:rFonts w:eastAsiaTheme="minorEastAsia" w:hAnsiTheme="minorEastAsia" w:hint="eastAsia"/>
            <w:bCs/>
            <w:snapToGrid w:val="0"/>
            <w:color w:val="auto"/>
            <w:sz w:val="24"/>
            <w:u w:val="none"/>
          </w:rPr>
          <w:t>Materia</w:t>
        </w:r>
        <w:r>
          <w:rPr>
            <w:rStyle w:val="af2"/>
            <w:rFonts w:eastAsiaTheme="minorEastAsia" w:hAnsiTheme="minorEastAsia"/>
            <w:bCs/>
            <w:snapToGrid w:val="0"/>
            <w:color w:val="auto"/>
            <w:sz w:val="24"/>
            <w:u w:val="none"/>
          </w:rPr>
          <w:t>s</w:t>
        </w:r>
        <w:proofErr w:type="gramEnd"/>
        <w:r>
          <w:rPr>
            <w:rFonts w:eastAsiaTheme="minorEastAsia"/>
            <w:sz w:val="24"/>
          </w:rPr>
          <w:tab/>
        </w:r>
        <w:r>
          <w:rPr>
            <w:rFonts w:eastAsiaTheme="minorEastAsia"/>
            <w:sz w:val="24"/>
          </w:rPr>
          <w:fldChar w:fldCharType="begin"/>
        </w:r>
        <w:r>
          <w:rPr>
            <w:rFonts w:eastAsiaTheme="minorEastAsia"/>
            <w:sz w:val="24"/>
          </w:rPr>
          <w:instrText xml:space="preserve"> PAGEREF _Toc115358350 \h </w:instrText>
        </w:r>
        <w:r>
          <w:rPr>
            <w:rFonts w:eastAsiaTheme="minorEastAsia"/>
            <w:sz w:val="24"/>
          </w:rPr>
        </w:r>
        <w:r>
          <w:rPr>
            <w:rFonts w:eastAsiaTheme="minorEastAsia"/>
            <w:sz w:val="24"/>
          </w:rPr>
          <w:fldChar w:fldCharType="separate"/>
        </w:r>
        <w:r>
          <w:rPr>
            <w:rFonts w:eastAsiaTheme="minorEastAsia"/>
            <w:sz w:val="24"/>
          </w:rPr>
          <w:t>11</w:t>
        </w:r>
        <w:r>
          <w:rPr>
            <w:rFonts w:eastAsiaTheme="minorEastAsia"/>
            <w:sz w:val="24"/>
          </w:rPr>
          <w:fldChar w:fldCharType="end"/>
        </w:r>
      </w:hyperlink>
    </w:p>
    <w:p w14:paraId="51F45031" w14:textId="77777777" w:rsidR="001B1DB5" w:rsidRDefault="00000000">
      <w:pPr>
        <w:pStyle w:val="TOC3"/>
        <w:tabs>
          <w:tab w:val="right" w:leader="dot" w:pos="8296"/>
        </w:tabs>
        <w:spacing w:line="360" w:lineRule="auto"/>
        <w:ind w:leftChars="200" w:left="420"/>
        <w:rPr>
          <w:rFonts w:eastAsiaTheme="minorEastAsia"/>
          <w:sz w:val="24"/>
        </w:rPr>
      </w:pPr>
      <w:hyperlink w:anchor="_Toc115358351" w:history="1">
        <w:proofErr w:type="gramStart"/>
        <w:r>
          <w:rPr>
            <w:rStyle w:val="af2"/>
            <w:rFonts w:eastAsiaTheme="minorEastAsia"/>
            <w:snapToGrid w:val="0"/>
            <w:color w:val="auto"/>
            <w:sz w:val="24"/>
            <w:u w:val="none"/>
          </w:rPr>
          <w:t xml:space="preserve">5.3  </w:t>
        </w:r>
        <w:r>
          <w:rPr>
            <w:rStyle w:val="af2"/>
            <w:rFonts w:eastAsiaTheme="minorEastAsia" w:hAnsiTheme="minorEastAsia" w:hint="eastAsia"/>
            <w:bCs/>
            <w:snapToGrid w:val="0"/>
            <w:color w:val="auto"/>
            <w:sz w:val="24"/>
            <w:u w:val="none"/>
          </w:rPr>
          <w:t>Mix</w:t>
        </w:r>
        <w:proofErr w:type="gramEnd"/>
        <w:r>
          <w:rPr>
            <w:rStyle w:val="af2"/>
            <w:rFonts w:eastAsiaTheme="minorEastAsia" w:hAnsiTheme="minorEastAsia" w:hint="eastAsia"/>
            <w:bCs/>
            <w:snapToGrid w:val="0"/>
            <w:color w:val="auto"/>
            <w:sz w:val="24"/>
            <w:u w:val="none"/>
          </w:rPr>
          <w:t xml:space="preserve"> Proportioning</w:t>
        </w:r>
        <w:r>
          <w:rPr>
            <w:rFonts w:eastAsiaTheme="minorEastAsia"/>
            <w:sz w:val="24"/>
          </w:rPr>
          <w:tab/>
        </w:r>
        <w:r>
          <w:rPr>
            <w:rFonts w:eastAsiaTheme="minorEastAsia"/>
            <w:sz w:val="24"/>
          </w:rPr>
          <w:fldChar w:fldCharType="begin"/>
        </w:r>
        <w:r>
          <w:rPr>
            <w:rFonts w:eastAsiaTheme="minorEastAsia"/>
            <w:sz w:val="24"/>
          </w:rPr>
          <w:instrText xml:space="preserve"> PAGEREF _Toc115358351 \h </w:instrText>
        </w:r>
        <w:r>
          <w:rPr>
            <w:rFonts w:eastAsiaTheme="minorEastAsia"/>
            <w:sz w:val="24"/>
          </w:rPr>
        </w:r>
        <w:r>
          <w:rPr>
            <w:rFonts w:eastAsiaTheme="minorEastAsia"/>
            <w:sz w:val="24"/>
          </w:rPr>
          <w:fldChar w:fldCharType="separate"/>
        </w:r>
        <w:r>
          <w:rPr>
            <w:rFonts w:eastAsiaTheme="minorEastAsia"/>
            <w:sz w:val="24"/>
          </w:rPr>
          <w:t>12</w:t>
        </w:r>
        <w:r>
          <w:rPr>
            <w:rFonts w:eastAsiaTheme="minorEastAsia"/>
            <w:sz w:val="24"/>
          </w:rPr>
          <w:fldChar w:fldCharType="end"/>
        </w:r>
      </w:hyperlink>
    </w:p>
    <w:p w14:paraId="24B540BE" w14:textId="77777777" w:rsidR="001B1DB5" w:rsidRDefault="00000000">
      <w:pPr>
        <w:pStyle w:val="TOC3"/>
        <w:tabs>
          <w:tab w:val="right" w:leader="dot" w:pos="8296"/>
        </w:tabs>
        <w:spacing w:line="360" w:lineRule="auto"/>
        <w:ind w:leftChars="200" w:left="420"/>
        <w:rPr>
          <w:rFonts w:eastAsiaTheme="minorEastAsia"/>
          <w:sz w:val="24"/>
        </w:rPr>
      </w:pPr>
      <w:hyperlink w:anchor="_Toc115358352" w:history="1">
        <w:proofErr w:type="gramStart"/>
        <w:r>
          <w:rPr>
            <w:rStyle w:val="af2"/>
            <w:rFonts w:eastAsiaTheme="minorEastAsia"/>
            <w:snapToGrid w:val="0"/>
            <w:color w:val="auto"/>
            <w:sz w:val="24"/>
            <w:u w:val="none"/>
          </w:rPr>
          <w:t xml:space="preserve">5.4  </w:t>
        </w:r>
        <w:r>
          <w:rPr>
            <w:rStyle w:val="af2"/>
            <w:rFonts w:eastAsiaTheme="minorEastAsia" w:hAnsiTheme="minorEastAsia"/>
            <w:bCs/>
            <w:snapToGrid w:val="0"/>
            <w:color w:val="auto"/>
            <w:sz w:val="24"/>
            <w:u w:val="none"/>
          </w:rPr>
          <w:t>Production</w:t>
        </w:r>
        <w:proofErr w:type="gramEnd"/>
        <w:r>
          <w:rPr>
            <w:rStyle w:val="af2"/>
            <w:rFonts w:eastAsiaTheme="minorEastAsia" w:hAnsiTheme="minorEastAsia" w:hint="eastAsia"/>
            <w:bCs/>
            <w:snapToGrid w:val="0"/>
            <w:color w:val="auto"/>
            <w:sz w:val="24"/>
            <w:u w:val="none"/>
          </w:rPr>
          <w:t xml:space="preserve"> and Transport</w:t>
        </w:r>
        <w:r>
          <w:rPr>
            <w:rStyle w:val="af2"/>
            <w:rFonts w:eastAsiaTheme="minorEastAsia" w:hAnsiTheme="minorEastAsia"/>
            <w:bCs/>
            <w:snapToGrid w:val="0"/>
            <w:color w:val="auto"/>
            <w:sz w:val="24"/>
            <w:u w:val="none"/>
          </w:rPr>
          <w:t>ation</w:t>
        </w:r>
        <w:r>
          <w:rPr>
            <w:rFonts w:eastAsiaTheme="minorEastAsia"/>
            <w:sz w:val="24"/>
          </w:rPr>
          <w:tab/>
        </w:r>
        <w:r>
          <w:rPr>
            <w:rFonts w:eastAsiaTheme="minorEastAsia"/>
            <w:sz w:val="24"/>
          </w:rPr>
          <w:fldChar w:fldCharType="begin"/>
        </w:r>
        <w:r>
          <w:rPr>
            <w:rFonts w:eastAsiaTheme="minorEastAsia"/>
            <w:sz w:val="24"/>
          </w:rPr>
          <w:instrText xml:space="preserve"> PAGEREF _Toc115358352 \h </w:instrText>
        </w:r>
        <w:r>
          <w:rPr>
            <w:rFonts w:eastAsiaTheme="minorEastAsia"/>
            <w:sz w:val="24"/>
          </w:rPr>
        </w:r>
        <w:r>
          <w:rPr>
            <w:rFonts w:eastAsiaTheme="minorEastAsia"/>
            <w:sz w:val="24"/>
          </w:rPr>
          <w:fldChar w:fldCharType="separate"/>
        </w:r>
        <w:r>
          <w:rPr>
            <w:rFonts w:eastAsiaTheme="minorEastAsia"/>
            <w:sz w:val="24"/>
          </w:rPr>
          <w:t>13</w:t>
        </w:r>
        <w:r>
          <w:rPr>
            <w:rFonts w:eastAsiaTheme="minorEastAsia"/>
            <w:sz w:val="24"/>
          </w:rPr>
          <w:fldChar w:fldCharType="end"/>
        </w:r>
      </w:hyperlink>
    </w:p>
    <w:p w14:paraId="588183CD" w14:textId="77777777" w:rsidR="001B1DB5" w:rsidRDefault="00000000">
      <w:pPr>
        <w:pStyle w:val="TOC1"/>
        <w:tabs>
          <w:tab w:val="right" w:leader="dot" w:pos="8296"/>
        </w:tabs>
        <w:spacing w:line="360" w:lineRule="auto"/>
        <w:rPr>
          <w:rFonts w:eastAsiaTheme="minorEastAsia"/>
          <w:sz w:val="24"/>
        </w:rPr>
      </w:pPr>
      <w:hyperlink w:anchor="_Toc115358353" w:history="1">
        <w:r>
          <w:rPr>
            <w:rStyle w:val="af2"/>
            <w:rFonts w:eastAsiaTheme="minorEastAsia"/>
            <w:snapToGrid w:val="0"/>
            <w:color w:val="auto"/>
            <w:kern w:val="0"/>
            <w:sz w:val="24"/>
            <w:u w:val="none"/>
          </w:rPr>
          <w:t xml:space="preserve">6 </w:t>
        </w:r>
        <w:r>
          <w:rPr>
            <w:rStyle w:val="af2"/>
            <w:rFonts w:eastAsiaTheme="minorEastAsia" w:hAnsiTheme="minorEastAsia" w:hint="eastAsia"/>
            <w:snapToGrid w:val="0"/>
            <w:color w:val="auto"/>
            <w:kern w:val="0"/>
            <w:sz w:val="24"/>
            <w:u w:val="none"/>
          </w:rPr>
          <w:t>C</w:t>
        </w:r>
        <w:r>
          <w:rPr>
            <w:rStyle w:val="af2"/>
            <w:rFonts w:eastAsiaTheme="minorEastAsia" w:hAnsiTheme="minorEastAsia"/>
            <w:snapToGrid w:val="0"/>
            <w:color w:val="auto"/>
            <w:kern w:val="0"/>
            <w:sz w:val="24"/>
            <w:u w:val="none"/>
          </w:rPr>
          <w:t xml:space="preserve">oncrete </w:t>
        </w:r>
        <w:r>
          <w:rPr>
            <w:rStyle w:val="af2"/>
            <w:rFonts w:eastAsiaTheme="minorEastAsia" w:hAnsiTheme="minorEastAsia" w:hint="eastAsia"/>
            <w:snapToGrid w:val="0"/>
            <w:color w:val="auto"/>
            <w:kern w:val="0"/>
            <w:sz w:val="24"/>
            <w:u w:val="none"/>
          </w:rPr>
          <w:t>C</w:t>
        </w:r>
        <w:r>
          <w:rPr>
            <w:rStyle w:val="af2"/>
            <w:rFonts w:eastAsiaTheme="minorEastAsia" w:hAnsiTheme="minorEastAsia"/>
            <w:snapToGrid w:val="0"/>
            <w:color w:val="auto"/>
            <w:kern w:val="0"/>
            <w:sz w:val="24"/>
            <w:u w:val="none"/>
          </w:rPr>
          <w:t>onstruction</w:t>
        </w:r>
        <w:r>
          <w:rPr>
            <w:rFonts w:eastAsiaTheme="minorEastAsia"/>
            <w:sz w:val="24"/>
          </w:rPr>
          <w:tab/>
        </w:r>
        <w:r>
          <w:rPr>
            <w:rFonts w:eastAsiaTheme="minorEastAsia"/>
            <w:sz w:val="24"/>
          </w:rPr>
          <w:fldChar w:fldCharType="begin"/>
        </w:r>
        <w:r>
          <w:rPr>
            <w:rFonts w:eastAsiaTheme="minorEastAsia"/>
            <w:sz w:val="24"/>
          </w:rPr>
          <w:instrText xml:space="preserve"> PAGEREF _Toc115358353 \h </w:instrText>
        </w:r>
        <w:r>
          <w:rPr>
            <w:rFonts w:eastAsiaTheme="minorEastAsia"/>
            <w:sz w:val="24"/>
          </w:rPr>
        </w:r>
        <w:r>
          <w:rPr>
            <w:rFonts w:eastAsiaTheme="minorEastAsia"/>
            <w:sz w:val="24"/>
          </w:rPr>
          <w:fldChar w:fldCharType="separate"/>
        </w:r>
        <w:r>
          <w:rPr>
            <w:rFonts w:eastAsiaTheme="minorEastAsia"/>
            <w:sz w:val="24"/>
          </w:rPr>
          <w:t>14</w:t>
        </w:r>
        <w:r>
          <w:rPr>
            <w:rFonts w:eastAsiaTheme="minorEastAsia"/>
            <w:sz w:val="24"/>
          </w:rPr>
          <w:fldChar w:fldCharType="end"/>
        </w:r>
      </w:hyperlink>
    </w:p>
    <w:p w14:paraId="7BAA33F3" w14:textId="77777777" w:rsidR="001B1DB5" w:rsidRDefault="00000000">
      <w:pPr>
        <w:pStyle w:val="TOC3"/>
        <w:tabs>
          <w:tab w:val="right" w:leader="dot" w:pos="8296"/>
        </w:tabs>
        <w:spacing w:line="360" w:lineRule="auto"/>
        <w:ind w:leftChars="200" w:left="420"/>
        <w:rPr>
          <w:rFonts w:eastAsiaTheme="minorEastAsia"/>
          <w:sz w:val="24"/>
        </w:rPr>
      </w:pPr>
      <w:hyperlink w:anchor="_Toc115358354" w:history="1">
        <w:proofErr w:type="gramStart"/>
        <w:r>
          <w:rPr>
            <w:rStyle w:val="af2"/>
            <w:rFonts w:eastAsiaTheme="minorEastAsia"/>
            <w:snapToGrid w:val="0"/>
            <w:color w:val="auto"/>
            <w:sz w:val="24"/>
            <w:u w:val="none"/>
          </w:rPr>
          <w:t xml:space="preserve">6.1  </w:t>
        </w:r>
        <w:r>
          <w:rPr>
            <w:rStyle w:val="af2"/>
            <w:rFonts w:eastAsiaTheme="minorEastAsia" w:hAnsiTheme="minorEastAsia" w:hint="eastAsia"/>
            <w:bCs/>
            <w:snapToGrid w:val="0"/>
            <w:color w:val="auto"/>
            <w:sz w:val="24"/>
            <w:u w:val="none"/>
          </w:rPr>
          <w:t>General</w:t>
        </w:r>
        <w:proofErr w:type="gramEnd"/>
        <w:r>
          <w:rPr>
            <w:rStyle w:val="af2"/>
            <w:rFonts w:eastAsiaTheme="minorEastAsia" w:hAnsiTheme="minorEastAsia"/>
            <w:bCs/>
            <w:snapToGrid w:val="0"/>
            <w:color w:val="auto"/>
            <w:sz w:val="24"/>
            <w:u w:val="none"/>
          </w:rPr>
          <w:t xml:space="preserve"> </w:t>
        </w:r>
        <w:r>
          <w:rPr>
            <w:rStyle w:val="af2"/>
            <w:rFonts w:eastAsiaTheme="minorEastAsia" w:hAnsiTheme="minorEastAsia" w:hint="eastAsia"/>
            <w:bCs/>
            <w:snapToGrid w:val="0"/>
            <w:color w:val="auto"/>
            <w:sz w:val="24"/>
            <w:u w:val="none"/>
          </w:rPr>
          <w:t>Requirements</w:t>
        </w:r>
        <w:r>
          <w:rPr>
            <w:rFonts w:eastAsiaTheme="minorEastAsia"/>
            <w:sz w:val="24"/>
          </w:rPr>
          <w:tab/>
        </w:r>
        <w:r>
          <w:rPr>
            <w:rFonts w:eastAsiaTheme="minorEastAsia"/>
            <w:sz w:val="24"/>
          </w:rPr>
          <w:fldChar w:fldCharType="begin"/>
        </w:r>
        <w:r>
          <w:rPr>
            <w:rFonts w:eastAsiaTheme="minorEastAsia"/>
            <w:sz w:val="24"/>
          </w:rPr>
          <w:instrText xml:space="preserve"> PAGEREF _Toc115358354 \h </w:instrText>
        </w:r>
        <w:r>
          <w:rPr>
            <w:rFonts w:eastAsiaTheme="minorEastAsia"/>
            <w:sz w:val="24"/>
          </w:rPr>
        </w:r>
        <w:r>
          <w:rPr>
            <w:rFonts w:eastAsiaTheme="minorEastAsia"/>
            <w:sz w:val="24"/>
          </w:rPr>
          <w:fldChar w:fldCharType="separate"/>
        </w:r>
        <w:r>
          <w:rPr>
            <w:rFonts w:eastAsiaTheme="minorEastAsia"/>
            <w:sz w:val="24"/>
          </w:rPr>
          <w:t>14</w:t>
        </w:r>
        <w:r>
          <w:rPr>
            <w:rFonts w:eastAsiaTheme="minorEastAsia"/>
            <w:sz w:val="24"/>
          </w:rPr>
          <w:fldChar w:fldCharType="end"/>
        </w:r>
      </w:hyperlink>
    </w:p>
    <w:p w14:paraId="4B97E15F" w14:textId="77777777" w:rsidR="001B1DB5" w:rsidRDefault="00000000">
      <w:pPr>
        <w:pStyle w:val="TOC3"/>
        <w:tabs>
          <w:tab w:val="right" w:leader="dot" w:pos="8296"/>
        </w:tabs>
        <w:spacing w:line="360" w:lineRule="auto"/>
        <w:ind w:leftChars="200" w:left="420"/>
        <w:rPr>
          <w:rFonts w:eastAsiaTheme="minorEastAsia"/>
          <w:sz w:val="24"/>
        </w:rPr>
      </w:pPr>
      <w:hyperlink w:anchor="_Toc115358355" w:history="1">
        <w:proofErr w:type="gramStart"/>
        <w:r>
          <w:rPr>
            <w:rStyle w:val="af2"/>
            <w:rFonts w:eastAsiaTheme="minorEastAsia"/>
            <w:snapToGrid w:val="0"/>
            <w:color w:val="auto"/>
            <w:sz w:val="24"/>
            <w:u w:val="none"/>
          </w:rPr>
          <w:t xml:space="preserve">6.2  </w:t>
        </w:r>
        <w:r>
          <w:rPr>
            <w:rStyle w:val="af2"/>
            <w:rFonts w:eastAsiaTheme="minorEastAsia" w:hAnsiTheme="minorEastAsia"/>
            <w:bCs/>
            <w:snapToGrid w:val="0"/>
            <w:color w:val="auto"/>
            <w:sz w:val="24"/>
            <w:u w:val="none"/>
          </w:rPr>
          <w:t>Technique</w:t>
        </w:r>
        <w:proofErr w:type="gramEnd"/>
        <w:r>
          <w:rPr>
            <w:rStyle w:val="af2"/>
            <w:rFonts w:eastAsiaTheme="minorEastAsia" w:hAnsiTheme="minorEastAsia"/>
            <w:bCs/>
            <w:snapToGrid w:val="0"/>
            <w:color w:val="auto"/>
            <w:sz w:val="24"/>
            <w:u w:val="none"/>
          </w:rPr>
          <w:t xml:space="preserve"> </w:t>
        </w:r>
        <w:r>
          <w:rPr>
            <w:rStyle w:val="af2"/>
            <w:rFonts w:eastAsiaTheme="minorEastAsia" w:hAnsiTheme="minorEastAsia" w:hint="eastAsia"/>
            <w:bCs/>
            <w:snapToGrid w:val="0"/>
            <w:color w:val="auto"/>
            <w:sz w:val="24"/>
            <w:u w:val="none"/>
          </w:rPr>
          <w:t>P</w:t>
        </w:r>
        <w:r>
          <w:rPr>
            <w:rStyle w:val="af2"/>
            <w:rFonts w:eastAsiaTheme="minorEastAsia" w:hAnsiTheme="minorEastAsia"/>
            <w:bCs/>
            <w:snapToGrid w:val="0"/>
            <w:color w:val="auto"/>
            <w:sz w:val="24"/>
            <w:u w:val="none"/>
          </w:rPr>
          <w:t>reparation</w:t>
        </w:r>
        <w:r>
          <w:rPr>
            <w:rFonts w:eastAsiaTheme="minorEastAsia"/>
            <w:sz w:val="24"/>
          </w:rPr>
          <w:tab/>
        </w:r>
        <w:r>
          <w:rPr>
            <w:rFonts w:eastAsiaTheme="minorEastAsia"/>
            <w:sz w:val="24"/>
          </w:rPr>
          <w:fldChar w:fldCharType="begin"/>
        </w:r>
        <w:r>
          <w:rPr>
            <w:rFonts w:eastAsiaTheme="minorEastAsia"/>
            <w:sz w:val="24"/>
          </w:rPr>
          <w:instrText xml:space="preserve"> PAGEREF _Toc115358355 \h </w:instrText>
        </w:r>
        <w:r>
          <w:rPr>
            <w:rFonts w:eastAsiaTheme="minorEastAsia"/>
            <w:sz w:val="24"/>
          </w:rPr>
        </w:r>
        <w:r>
          <w:rPr>
            <w:rFonts w:eastAsiaTheme="minorEastAsia"/>
            <w:sz w:val="24"/>
          </w:rPr>
          <w:fldChar w:fldCharType="separate"/>
        </w:r>
        <w:r>
          <w:rPr>
            <w:rFonts w:eastAsiaTheme="minorEastAsia"/>
            <w:sz w:val="24"/>
          </w:rPr>
          <w:t>17</w:t>
        </w:r>
        <w:r>
          <w:rPr>
            <w:rFonts w:eastAsiaTheme="minorEastAsia"/>
            <w:sz w:val="24"/>
          </w:rPr>
          <w:fldChar w:fldCharType="end"/>
        </w:r>
      </w:hyperlink>
    </w:p>
    <w:p w14:paraId="1CADC92A" w14:textId="77777777" w:rsidR="001B1DB5" w:rsidRDefault="00000000">
      <w:pPr>
        <w:pStyle w:val="TOC3"/>
        <w:tabs>
          <w:tab w:val="right" w:leader="dot" w:pos="8296"/>
        </w:tabs>
        <w:spacing w:line="360" w:lineRule="auto"/>
        <w:ind w:leftChars="200" w:left="420"/>
        <w:rPr>
          <w:rFonts w:eastAsiaTheme="minorEastAsia"/>
          <w:sz w:val="24"/>
        </w:rPr>
      </w:pPr>
      <w:hyperlink w:anchor="_Toc115358356" w:history="1">
        <w:proofErr w:type="gramStart"/>
        <w:r>
          <w:rPr>
            <w:rStyle w:val="af2"/>
            <w:rFonts w:eastAsiaTheme="minorEastAsia"/>
            <w:snapToGrid w:val="0"/>
            <w:color w:val="auto"/>
            <w:sz w:val="24"/>
            <w:u w:val="none"/>
          </w:rPr>
          <w:t xml:space="preserve">6.3  </w:t>
        </w:r>
        <w:r>
          <w:rPr>
            <w:rStyle w:val="af2"/>
            <w:rFonts w:eastAsiaTheme="minorEastAsia" w:hAnsiTheme="minorEastAsia"/>
            <w:snapToGrid w:val="0"/>
            <w:color w:val="auto"/>
            <w:sz w:val="24"/>
            <w:u w:val="none"/>
          </w:rPr>
          <w:t>Reinforcement</w:t>
        </w:r>
        <w:proofErr w:type="gramEnd"/>
        <w:r>
          <w:rPr>
            <w:rStyle w:val="af2"/>
            <w:rFonts w:eastAsiaTheme="minorEastAsia" w:hAnsiTheme="minorEastAsia"/>
            <w:snapToGrid w:val="0"/>
            <w:color w:val="auto"/>
            <w:sz w:val="24"/>
            <w:u w:val="none"/>
          </w:rPr>
          <w:t xml:space="preserve"> Project</w:t>
        </w:r>
        <w:r>
          <w:rPr>
            <w:rFonts w:eastAsiaTheme="minorEastAsia"/>
            <w:sz w:val="24"/>
          </w:rPr>
          <w:tab/>
        </w:r>
        <w:r>
          <w:rPr>
            <w:rFonts w:eastAsiaTheme="minorEastAsia"/>
            <w:sz w:val="24"/>
          </w:rPr>
          <w:fldChar w:fldCharType="begin"/>
        </w:r>
        <w:r>
          <w:rPr>
            <w:rFonts w:eastAsiaTheme="minorEastAsia"/>
            <w:sz w:val="24"/>
          </w:rPr>
          <w:instrText xml:space="preserve"> PAGEREF _Toc115358356 \h </w:instrText>
        </w:r>
        <w:r>
          <w:rPr>
            <w:rFonts w:eastAsiaTheme="minorEastAsia"/>
            <w:sz w:val="24"/>
          </w:rPr>
        </w:r>
        <w:r>
          <w:rPr>
            <w:rFonts w:eastAsiaTheme="minorEastAsia"/>
            <w:sz w:val="24"/>
          </w:rPr>
          <w:fldChar w:fldCharType="separate"/>
        </w:r>
        <w:r>
          <w:rPr>
            <w:rFonts w:eastAsiaTheme="minorEastAsia"/>
            <w:sz w:val="24"/>
          </w:rPr>
          <w:t>18</w:t>
        </w:r>
        <w:r>
          <w:rPr>
            <w:rFonts w:eastAsiaTheme="minorEastAsia"/>
            <w:sz w:val="24"/>
          </w:rPr>
          <w:fldChar w:fldCharType="end"/>
        </w:r>
      </w:hyperlink>
    </w:p>
    <w:p w14:paraId="520B06F4" w14:textId="77777777" w:rsidR="001B1DB5" w:rsidRDefault="00000000">
      <w:pPr>
        <w:pStyle w:val="TOC3"/>
        <w:tabs>
          <w:tab w:val="right" w:leader="dot" w:pos="8296"/>
        </w:tabs>
        <w:spacing w:line="360" w:lineRule="auto"/>
        <w:ind w:leftChars="200" w:left="420"/>
        <w:rPr>
          <w:rFonts w:eastAsiaTheme="minorEastAsia"/>
          <w:sz w:val="24"/>
        </w:rPr>
      </w:pPr>
      <w:hyperlink w:anchor="_Toc115358357" w:history="1">
        <w:proofErr w:type="gramStart"/>
        <w:r>
          <w:rPr>
            <w:rStyle w:val="af2"/>
            <w:rFonts w:eastAsiaTheme="minorEastAsia"/>
            <w:snapToGrid w:val="0"/>
            <w:color w:val="auto"/>
            <w:sz w:val="24"/>
            <w:u w:val="none"/>
          </w:rPr>
          <w:t xml:space="preserve">6.4  </w:t>
        </w:r>
        <w:r>
          <w:rPr>
            <w:rStyle w:val="af2"/>
            <w:rFonts w:eastAsiaTheme="minorEastAsia" w:hAnsiTheme="minorEastAsia" w:hint="eastAsia"/>
            <w:bCs/>
            <w:snapToGrid w:val="0"/>
            <w:color w:val="auto"/>
            <w:sz w:val="24"/>
            <w:u w:val="none"/>
          </w:rPr>
          <w:t>F</w:t>
        </w:r>
        <w:r>
          <w:rPr>
            <w:rStyle w:val="af2"/>
            <w:rFonts w:eastAsiaTheme="minorEastAsia" w:hAnsiTheme="minorEastAsia"/>
            <w:bCs/>
            <w:snapToGrid w:val="0"/>
            <w:color w:val="auto"/>
            <w:sz w:val="24"/>
            <w:u w:val="none"/>
          </w:rPr>
          <w:t>ormwork</w:t>
        </w:r>
        <w:proofErr w:type="gramEnd"/>
        <w:r>
          <w:rPr>
            <w:rFonts w:eastAsiaTheme="minorEastAsia"/>
            <w:sz w:val="24"/>
          </w:rPr>
          <w:tab/>
        </w:r>
        <w:r>
          <w:rPr>
            <w:rFonts w:eastAsiaTheme="minorEastAsia"/>
            <w:sz w:val="24"/>
          </w:rPr>
          <w:fldChar w:fldCharType="begin"/>
        </w:r>
        <w:r>
          <w:rPr>
            <w:rFonts w:eastAsiaTheme="minorEastAsia"/>
            <w:sz w:val="24"/>
          </w:rPr>
          <w:instrText xml:space="preserve"> PAGEREF _Toc115358357 \h </w:instrText>
        </w:r>
        <w:r>
          <w:rPr>
            <w:rFonts w:eastAsiaTheme="minorEastAsia"/>
            <w:sz w:val="24"/>
          </w:rPr>
        </w:r>
        <w:r>
          <w:rPr>
            <w:rFonts w:eastAsiaTheme="minorEastAsia"/>
            <w:sz w:val="24"/>
          </w:rPr>
          <w:fldChar w:fldCharType="separate"/>
        </w:r>
        <w:r>
          <w:rPr>
            <w:rFonts w:eastAsiaTheme="minorEastAsia"/>
            <w:sz w:val="24"/>
          </w:rPr>
          <w:t>18</w:t>
        </w:r>
        <w:r>
          <w:rPr>
            <w:rFonts w:eastAsiaTheme="minorEastAsia"/>
            <w:sz w:val="24"/>
          </w:rPr>
          <w:fldChar w:fldCharType="end"/>
        </w:r>
      </w:hyperlink>
    </w:p>
    <w:p w14:paraId="0C16AF69" w14:textId="77777777" w:rsidR="001B1DB5" w:rsidRDefault="00000000">
      <w:pPr>
        <w:pStyle w:val="TOC3"/>
        <w:tabs>
          <w:tab w:val="right" w:leader="dot" w:pos="8296"/>
        </w:tabs>
        <w:spacing w:line="360" w:lineRule="auto"/>
        <w:ind w:leftChars="200" w:left="420"/>
        <w:rPr>
          <w:rFonts w:eastAsiaTheme="minorEastAsia"/>
          <w:sz w:val="24"/>
        </w:rPr>
      </w:pPr>
      <w:hyperlink w:anchor="_Toc115358358" w:history="1">
        <w:proofErr w:type="gramStart"/>
        <w:r>
          <w:rPr>
            <w:rStyle w:val="af2"/>
            <w:rFonts w:eastAsiaTheme="minorEastAsia"/>
            <w:snapToGrid w:val="0"/>
            <w:color w:val="auto"/>
            <w:sz w:val="24"/>
            <w:u w:val="none"/>
          </w:rPr>
          <w:t xml:space="preserve">6.5  </w:t>
        </w:r>
        <w:r>
          <w:rPr>
            <w:rStyle w:val="af2"/>
            <w:rFonts w:eastAsiaTheme="minorEastAsia" w:hAnsiTheme="minorEastAsia" w:hint="eastAsia"/>
            <w:bCs/>
            <w:snapToGrid w:val="0"/>
            <w:color w:val="auto"/>
            <w:sz w:val="24"/>
            <w:u w:val="none"/>
          </w:rPr>
          <w:t>Placing</w:t>
        </w:r>
        <w:proofErr w:type="gramEnd"/>
        <w:r>
          <w:rPr>
            <w:rFonts w:eastAsiaTheme="minorEastAsia"/>
            <w:sz w:val="24"/>
          </w:rPr>
          <w:tab/>
        </w:r>
        <w:r>
          <w:rPr>
            <w:rFonts w:eastAsiaTheme="minorEastAsia"/>
            <w:sz w:val="24"/>
          </w:rPr>
          <w:fldChar w:fldCharType="begin"/>
        </w:r>
        <w:r>
          <w:rPr>
            <w:rFonts w:eastAsiaTheme="minorEastAsia"/>
            <w:sz w:val="24"/>
          </w:rPr>
          <w:instrText xml:space="preserve"> PAGEREF _Toc115358358 \h </w:instrText>
        </w:r>
        <w:r>
          <w:rPr>
            <w:rFonts w:eastAsiaTheme="minorEastAsia"/>
            <w:sz w:val="24"/>
          </w:rPr>
        </w:r>
        <w:r>
          <w:rPr>
            <w:rFonts w:eastAsiaTheme="minorEastAsia"/>
            <w:sz w:val="24"/>
          </w:rPr>
          <w:fldChar w:fldCharType="separate"/>
        </w:r>
        <w:r>
          <w:rPr>
            <w:rFonts w:eastAsiaTheme="minorEastAsia"/>
            <w:sz w:val="24"/>
          </w:rPr>
          <w:t>19</w:t>
        </w:r>
        <w:r>
          <w:rPr>
            <w:rFonts w:eastAsiaTheme="minorEastAsia"/>
            <w:sz w:val="24"/>
          </w:rPr>
          <w:fldChar w:fldCharType="end"/>
        </w:r>
      </w:hyperlink>
    </w:p>
    <w:p w14:paraId="5D5410C8" w14:textId="77777777" w:rsidR="001B1DB5" w:rsidRDefault="00000000">
      <w:pPr>
        <w:pStyle w:val="TOC3"/>
        <w:tabs>
          <w:tab w:val="right" w:leader="dot" w:pos="8296"/>
        </w:tabs>
        <w:spacing w:line="360" w:lineRule="auto"/>
        <w:ind w:leftChars="200" w:left="420"/>
        <w:rPr>
          <w:rFonts w:eastAsiaTheme="minorEastAsia"/>
          <w:sz w:val="24"/>
        </w:rPr>
      </w:pPr>
      <w:hyperlink w:anchor="_Toc115358359" w:history="1">
        <w:proofErr w:type="gramStart"/>
        <w:r>
          <w:rPr>
            <w:rStyle w:val="af2"/>
            <w:rFonts w:eastAsiaTheme="minorEastAsia"/>
            <w:snapToGrid w:val="0"/>
            <w:color w:val="auto"/>
            <w:sz w:val="24"/>
            <w:u w:val="none"/>
          </w:rPr>
          <w:t xml:space="preserve">6.6  </w:t>
        </w:r>
        <w:r>
          <w:rPr>
            <w:rStyle w:val="af2"/>
            <w:rFonts w:eastAsiaTheme="minorEastAsia" w:hAnsiTheme="minorEastAsia" w:hint="eastAsia"/>
            <w:bCs/>
            <w:snapToGrid w:val="0"/>
            <w:color w:val="auto"/>
            <w:sz w:val="24"/>
            <w:u w:val="none"/>
          </w:rPr>
          <w:t>Curing</w:t>
        </w:r>
        <w:proofErr w:type="gramEnd"/>
        <w:r>
          <w:rPr>
            <w:rFonts w:eastAsiaTheme="minorEastAsia"/>
            <w:sz w:val="24"/>
          </w:rPr>
          <w:tab/>
        </w:r>
        <w:r>
          <w:rPr>
            <w:rFonts w:eastAsiaTheme="minorEastAsia"/>
            <w:sz w:val="24"/>
          </w:rPr>
          <w:fldChar w:fldCharType="begin"/>
        </w:r>
        <w:r>
          <w:rPr>
            <w:rFonts w:eastAsiaTheme="minorEastAsia"/>
            <w:sz w:val="24"/>
          </w:rPr>
          <w:instrText xml:space="preserve"> PAGEREF _Toc115358359 \h </w:instrText>
        </w:r>
        <w:r>
          <w:rPr>
            <w:rFonts w:eastAsiaTheme="minorEastAsia"/>
            <w:sz w:val="24"/>
          </w:rPr>
        </w:r>
        <w:r>
          <w:rPr>
            <w:rFonts w:eastAsiaTheme="minorEastAsia"/>
            <w:sz w:val="24"/>
          </w:rPr>
          <w:fldChar w:fldCharType="separate"/>
        </w:r>
        <w:r>
          <w:rPr>
            <w:rFonts w:eastAsiaTheme="minorEastAsia"/>
            <w:sz w:val="24"/>
          </w:rPr>
          <w:t>20</w:t>
        </w:r>
        <w:r>
          <w:rPr>
            <w:rFonts w:eastAsiaTheme="minorEastAsia"/>
            <w:sz w:val="24"/>
          </w:rPr>
          <w:fldChar w:fldCharType="end"/>
        </w:r>
      </w:hyperlink>
    </w:p>
    <w:p w14:paraId="7D14A6FD" w14:textId="77777777" w:rsidR="001B1DB5" w:rsidRDefault="00000000">
      <w:pPr>
        <w:pStyle w:val="TOC3"/>
        <w:tabs>
          <w:tab w:val="right" w:leader="dot" w:pos="8296"/>
        </w:tabs>
        <w:spacing w:line="360" w:lineRule="auto"/>
        <w:ind w:leftChars="200" w:left="420"/>
        <w:rPr>
          <w:rFonts w:eastAsiaTheme="minorEastAsia"/>
          <w:sz w:val="24"/>
        </w:rPr>
      </w:pPr>
      <w:hyperlink w:anchor="_Toc115358360" w:history="1">
        <w:proofErr w:type="gramStart"/>
        <w:r>
          <w:rPr>
            <w:rStyle w:val="af2"/>
            <w:rFonts w:eastAsiaTheme="minorEastAsia"/>
            <w:snapToGrid w:val="0"/>
            <w:color w:val="auto"/>
            <w:sz w:val="24"/>
            <w:u w:val="none"/>
          </w:rPr>
          <w:t xml:space="preserve">6.7  </w:t>
        </w:r>
        <w:r>
          <w:rPr>
            <w:rStyle w:val="af2"/>
            <w:rFonts w:eastAsiaTheme="minorEastAsia" w:hAnsiTheme="minorEastAsia" w:hint="eastAsia"/>
            <w:bCs/>
            <w:snapToGrid w:val="0"/>
            <w:color w:val="auto"/>
            <w:sz w:val="24"/>
            <w:u w:val="none"/>
          </w:rPr>
          <w:t>C</w:t>
        </w:r>
        <w:r>
          <w:rPr>
            <w:rStyle w:val="af2"/>
            <w:rFonts w:eastAsiaTheme="minorEastAsia" w:hAnsiTheme="minorEastAsia"/>
            <w:bCs/>
            <w:snapToGrid w:val="0"/>
            <w:color w:val="auto"/>
            <w:sz w:val="24"/>
            <w:u w:val="none"/>
          </w:rPr>
          <w:t>onstruction</w:t>
        </w:r>
        <w:proofErr w:type="gramEnd"/>
        <w:r>
          <w:rPr>
            <w:rStyle w:val="af2"/>
            <w:rFonts w:eastAsiaTheme="minorEastAsia" w:hAnsiTheme="minorEastAsia"/>
            <w:bCs/>
            <w:snapToGrid w:val="0"/>
            <w:color w:val="auto"/>
            <w:sz w:val="24"/>
            <w:u w:val="none"/>
          </w:rPr>
          <w:t xml:space="preserve"> of</w:t>
        </w:r>
        <w:r>
          <w:rPr>
            <w:rStyle w:val="af2"/>
            <w:rFonts w:eastAsiaTheme="minorEastAsia" w:hAnsiTheme="minorEastAsia" w:hint="eastAsia"/>
            <w:bCs/>
            <w:snapToGrid w:val="0"/>
            <w:color w:val="auto"/>
            <w:sz w:val="24"/>
            <w:u w:val="none"/>
          </w:rPr>
          <w:t xml:space="preserve"> S</w:t>
        </w:r>
        <w:r>
          <w:rPr>
            <w:rStyle w:val="af2"/>
            <w:rFonts w:eastAsiaTheme="minorEastAsia" w:hAnsiTheme="minorEastAsia"/>
            <w:bCs/>
            <w:snapToGrid w:val="0"/>
            <w:color w:val="auto"/>
            <w:sz w:val="24"/>
            <w:u w:val="none"/>
          </w:rPr>
          <w:t xml:space="preserve">pecial </w:t>
        </w:r>
        <w:r>
          <w:rPr>
            <w:rStyle w:val="af2"/>
            <w:rFonts w:eastAsiaTheme="minorEastAsia" w:hAnsiTheme="minorEastAsia" w:hint="eastAsia"/>
            <w:bCs/>
            <w:snapToGrid w:val="0"/>
            <w:color w:val="auto"/>
            <w:sz w:val="24"/>
            <w:u w:val="none"/>
          </w:rPr>
          <w:t>C</w:t>
        </w:r>
        <w:r>
          <w:rPr>
            <w:rStyle w:val="af2"/>
            <w:rFonts w:eastAsiaTheme="minorEastAsia" w:hAnsiTheme="minorEastAsia"/>
            <w:bCs/>
            <w:snapToGrid w:val="0"/>
            <w:color w:val="auto"/>
            <w:sz w:val="24"/>
            <w:u w:val="none"/>
          </w:rPr>
          <w:t>limate</w:t>
        </w:r>
        <w:r>
          <w:rPr>
            <w:rFonts w:eastAsiaTheme="minorEastAsia"/>
            <w:sz w:val="24"/>
          </w:rPr>
          <w:tab/>
        </w:r>
        <w:r>
          <w:rPr>
            <w:rFonts w:eastAsiaTheme="minorEastAsia"/>
            <w:sz w:val="24"/>
          </w:rPr>
          <w:fldChar w:fldCharType="begin"/>
        </w:r>
        <w:r>
          <w:rPr>
            <w:rFonts w:eastAsiaTheme="minorEastAsia"/>
            <w:sz w:val="24"/>
          </w:rPr>
          <w:instrText xml:space="preserve"> PAGEREF _Toc115358360 \h </w:instrText>
        </w:r>
        <w:r>
          <w:rPr>
            <w:rFonts w:eastAsiaTheme="minorEastAsia"/>
            <w:sz w:val="24"/>
          </w:rPr>
        </w:r>
        <w:r>
          <w:rPr>
            <w:rFonts w:eastAsiaTheme="minorEastAsia"/>
            <w:sz w:val="24"/>
          </w:rPr>
          <w:fldChar w:fldCharType="separate"/>
        </w:r>
        <w:r>
          <w:rPr>
            <w:rFonts w:eastAsiaTheme="minorEastAsia"/>
            <w:sz w:val="24"/>
          </w:rPr>
          <w:t>21</w:t>
        </w:r>
        <w:r>
          <w:rPr>
            <w:rFonts w:eastAsiaTheme="minorEastAsia"/>
            <w:sz w:val="24"/>
          </w:rPr>
          <w:fldChar w:fldCharType="end"/>
        </w:r>
      </w:hyperlink>
    </w:p>
    <w:p w14:paraId="1C572C0D" w14:textId="77777777" w:rsidR="001B1DB5" w:rsidRDefault="00000000">
      <w:pPr>
        <w:pStyle w:val="TOC1"/>
        <w:tabs>
          <w:tab w:val="right" w:leader="dot" w:pos="8296"/>
        </w:tabs>
        <w:spacing w:line="360" w:lineRule="auto"/>
        <w:rPr>
          <w:rFonts w:eastAsiaTheme="minorEastAsia"/>
          <w:sz w:val="24"/>
        </w:rPr>
      </w:pPr>
      <w:hyperlink w:anchor="_Toc115358361" w:history="1">
        <w:r>
          <w:rPr>
            <w:rStyle w:val="af2"/>
            <w:rFonts w:eastAsiaTheme="minorEastAsia"/>
            <w:snapToGrid w:val="0"/>
            <w:color w:val="auto"/>
            <w:kern w:val="0"/>
            <w:sz w:val="24"/>
            <w:u w:val="none"/>
          </w:rPr>
          <w:t xml:space="preserve">7 </w:t>
        </w:r>
        <w:r>
          <w:rPr>
            <w:rStyle w:val="af2"/>
            <w:rFonts w:eastAsiaTheme="minorEastAsia" w:hAnsiTheme="minorEastAsia"/>
            <w:snapToGrid w:val="0"/>
            <w:color w:val="auto"/>
            <w:kern w:val="0"/>
            <w:sz w:val="24"/>
            <w:u w:val="none"/>
          </w:rPr>
          <w:t xml:space="preserve">Temperature </w:t>
        </w:r>
        <w:r>
          <w:rPr>
            <w:rStyle w:val="af2"/>
            <w:rFonts w:eastAsiaTheme="minorEastAsia" w:hAnsiTheme="minorEastAsia" w:hint="eastAsia"/>
            <w:snapToGrid w:val="0"/>
            <w:color w:val="auto"/>
            <w:kern w:val="0"/>
            <w:sz w:val="24"/>
            <w:u w:val="none"/>
          </w:rPr>
          <w:t>M</w:t>
        </w:r>
        <w:r>
          <w:rPr>
            <w:rStyle w:val="af2"/>
            <w:rFonts w:eastAsiaTheme="minorEastAsia" w:hAnsiTheme="minorEastAsia"/>
            <w:snapToGrid w:val="0"/>
            <w:color w:val="auto"/>
            <w:kern w:val="0"/>
            <w:sz w:val="24"/>
            <w:u w:val="none"/>
          </w:rPr>
          <w:t xml:space="preserve">onitoring and </w:t>
        </w:r>
        <w:r>
          <w:rPr>
            <w:rStyle w:val="af2"/>
            <w:rFonts w:eastAsiaTheme="minorEastAsia" w:hAnsiTheme="minorEastAsia" w:hint="eastAsia"/>
            <w:snapToGrid w:val="0"/>
            <w:color w:val="auto"/>
            <w:kern w:val="0"/>
            <w:sz w:val="24"/>
            <w:u w:val="none"/>
          </w:rPr>
          <w:t>C</w:t>
        </w:r>
        <w:r>
          <w:rPr>
            <w:rStyle w:val="af2"/>
            <w:rFonts w:eastAsiaTheme="minorEastAsia" w:hAnsiTheme="minorEastAsia"/>
            <w:snapToGrid w:val="0"/>
            <w:color w:val="auto"/>
            <w:kern w:val="0"/>
            <w:sz w:val="24"/>
            <w:u w:val="none"/>
          </w:rPr>
          <w:t>ontrol</w:t>
        </w:r>
        <w:r>
          <w:rPr>
            <w:rStyle w:val="af2"/>
            <w:rFonts w:eastAsiaTheme="minorEastAsia" w:hAnsiTheme="minorEastAsia" w:hint="eastAsia"/>
            <w:snapToGrid w:val="0"/>
            <w:color w:val="auto"/>
            <w:kern w:val="0"/>
            <w:sz w:val="24"/>
            <w:u w:val="none"/>
          </w:rPr>
          <w:t xml:space="preserve"> in C</w:t>
        </w:r>
        <w:r>
          <w:rPr>
            <w:rStyle w:val="af2"/>
            <w:rFonts w:eastAsiaTheme="minorEastAsia" w:hAnsiTheme="minorEastAsia"/>
            <w:snapToGrid w:val="0"/>
            <w:color w:val="auto"/>
            <w:kern w:val="0"/>
            <w:sz w:val="24"/>
            <w:u w:val="none"/>
          </w:rPr>
          <w:t>onstruction</w:t>
        </w:r>
        <w:r>
          <w:rPr>
            <w:rFonts w:eastAsiaTheme="minorEastAsia"/>
            <w:sz w:val="24"/>
          </w:rPr>
          <w:tab/>
        </w:r>
        <w:r>
          <w:rPr>
            <w:rFonts w:eastAsiaTheme="minorEastAsia"/>
            <w:sz w:val="24"/>
          </w:rPr>
          <w:fldChar w:fldCharType="begin"/>
        </w:r>
        <w:r>
          <w:rPr>
            <w:rFonts w:eastAsiaTheme="minorEastAsia"/>
            <w:sz w:val="24"/>
          </w:rPr>
          <w:instrText xml:space="preserve"> PAGEREF _Toc115358361 \h </w:instrText>
        </w:r>
        <w:r>
          <w:rPr>
            <w:rFonts w:eastAsiaTheme="minorEastAsia"/>
            <w:sz w:val="24"/>
          </w:rPr>
        </w:r>
        <w:r>
          <w:rPr>
            <w:rFonts w:eastAsiaTheme="minorEastAsia"/>
            <w:sz w:val="24"/>
          </w:rPr>
          <w:fldChar w:fldCharType="separate"/>
        </w:r>
        <w:r>
          <w:rPr>
            <w:rFonts w:eastAsiaTheme="minorEastAsia"/>
            <w:sz w:val="24"/>
          </w:rPr>
          <w:t>22</w:t>
        </w:r>
        <w:r>
          <w:rPr>
            <w:rFonts w:eastAsiaTheme="minorEastAsia"/>
            <w:sz w:val="24"/>
          </w:rPr>
          <w:fldChar w:fldCharType="end"/>
        </w:r>
      </w:hyperlink>
    </w:p>
    <w:p w14:paraId="5741B72D" w14:textId="77777777" w:rsidR="001B1DB5" w:rsidRDefault="00000000">
      <w:pPr>
        <w:pStyle w:val="TOC1"/>
        <w:tabs>
          <w:tab w:val="right" w:leader="dot" w:pos="8296"/>
        </w:tabs>
        <w:spacing w:line="360" w:lineRule="auto"/>
        <w:rPr>
          <w:rFonts w:eastAsiaTheme="minorEastAsia"/>
          <w:sz w:val="24"/>
        </w:rPr>
      </w:pPr>
      <w:hyperlink w:anchor="_Toc115358362" w:history="1">
        <w:r>
          <w:rPr>
            <w:rStyle w:val="af2"/>
            <w:rFonts w:eastAsiaTheme="minorEastAsia" w:hAnsiTheme="minorEastAsia" w:hint="eastAsia"/>
            <w:snapToGrid w:val="0"/>
            <w:color w:val="auto"/>
            <w:kern w:val="0"/>
            <w:sz w:val="24"/>
            <w:u w:val="none"/>
          </w:rPr>
          <w:t xml:space="preserve">Appendix </w:t>
        </w:r>
        <w:r>
          <w:rPr>
            <w:rStyle w:val="af2"/>
            <w:rFonts w:eastAsiaTheme="minorEastAsia" w:hAnsiTheme="minorEastAsia"/>
            <w:snapToGrid w:val="0"/>
            <w:color w:val="auto"/>
            <w:kern w:val="0"/>
            <w:sz w:val="24"/>
            <w:u w:val="none"/>
          </w:rPr>
          <w:t xml:space="preserve">A Computing </w:t>
        </w:r>
        <w:r>
          <w:rPr>
            <w:rStyle w:val="af2"/>
            <w:rFonts w:eastAsiaTheme="minorEastAsia" w:hAnsiTheme="minorEastAsia" w:hint="eastAsia"/>
            <w:snapToGrid w:val="0"/>
            <w:color w:val="auto"/>
            <w:kern w:val="0"/>
            <w:sz w:val="24"/>
            <w:u w:val="none"/>
          </w:rPr>
          <w:t xml:space="preserve">Method of </w:t>
        </w:r>
        <w:r>
          <w:rPr>
            <w:rStyle w:val="af2"/>
            <w:rFonts w:eastAsiaTheme="minorEastAsia" w:hAnsiTheme="minorEastAsia"/>
            <w:snapToGrid w:val="0"/>
            <w:color w:val="auto"/>
            <w:kern w:val="0"/>
            <w:sz w:val="24"/>
            <w:u w:val="none"/>
          </w:rPr>
          <w:t>Temperature Stress and Shrinkage Stress</w:t>
        </w:r>
        <w:r>
          <w:rPr>
            <w:rFonts w:eastAsiaTheme="minorEastAsia"/>
            <w:sz w:val="24"/>
          </w:rPr>
          <w:tab/>
        </w:r>
        <w:r>
          <w:rPr>
            <w:rFonts w:eastAsiaTheme="minorEastAsia"/>
            <w:sz w:val="24"/>
          </w:rPr>
          <w:fldChar w:fldCharType="begin"/>
        </w:r>
        <w:r>
          <w:rPr>
            <w:rFonts w:eastAsiaTheme="minorEastAsia"/>
            <w:sz w:val="24"/>
          </w:rPr>
          <w:instrText xml:space="preserve"> PAGEREF _Toc115358362 \h </w:instrText>
        </w:r>
        <w:r>
          <w:rPr>
            <w:rFonts w:eastAsiaTheme="minorEastAsia"/>
            <w:sz w:val="24"/>
          </w:rPr>
        </w:r>
        <w:r>
          <w:rPr>
            <w:rFonts w:eastAsiaTheme="minorEastAsia"/>
            <w:sz w:val="24"/>
          </w:rPr>
          <w:fldChar w:fldCharType="separate"/>
        </w:r>
        <w:r>
          <w:rPr>
            <w:rFonts w:eastAsiaTheme="minorEastAsia"/>
            <w:sz w:val="24"/>
          </w:rPr>
          <w:t>24</w:t>
        </w:r>
        <w:r>
          <w:rPr>
            <w:rFonts w:eastAsiaTheme="minorEastAsia"/>
            <w:sz w:val="24"/>
          </w:rPr>
          <w:fldChar w:fldCharType="end"/>
        </w:r>
      </w:hyperlink>
    </w:p>
    <w:p w14:paraId="0F1D2BFE" w14:textId="77777777" w:rsidR="001B1DB5" w:rsidRDefault="00000000">
      <w:pPr>
        <w:pStyle w:val="TOC1"/>
        <w:tabs>
          <w:tab w:val="right" w:leader="dot" w:pos="8296"/>
        </w:tabs>
        <w:spacing w:line="360" w:lineRule="auto"/>
        <w:rPr>
          <w:rFonts w:eastAsiaTheme="minorEastAsia"/>
          <w:sz w:val="24"/>
        </w:rPr>
      </w:pPr>
      <w:hyperlink w:anchor="_Toc115358363" w:history="1">
        <w:r>
          <w:rPr>
            <w:rStyle w:val="af2"/>
            <w:rFonts w:eastAsiaTheme="minorEastAsia" w:hAnsiTheme="minorEastAsia" w:hint="eastAsia"/>
            <w:snapToGrid w:val="0"/>
            <w:color w:val="auto"/>
            <w:kern w:val="0"/>
            <w:sz w:val="24"/>
            <w:u w:val="none"/>
          </w:rPr>
          <w:t xml:space="preserve">Appendix </w:t>
        </w:r>
        <w:r>
          <w:rPr>
            <w:rStyle w:val="af2"/>
            <w:rFonts w:eastAsiaTheme="minorEastAsia"/>
            <w:snapToGrid w:val="0"/>
            <w:color w:val="auto"/>
            <w:kern w:val="0"/>
            <w:sz w:val="24"/>
            <w:u w:val="none"/>
          </w:rPr>
          <w:t xml:space="preserve">B </w:t>
        </w:r>
        <w:r>
          <w:rPr>
            <w:rStyle w:val="af2"/>
            <w:rFonts w:eastAsiaTheme="minorEastAsia" w:hAnsiTheme="minorEastAsia"/>
            <w:snapToGrid w:val="0"/>
            <w:color w:val="auto"/>
            <w:kern w:val="0"/>
            <w:sz w:val="24"/>
            <w:u w:val="none"/>
          </w:rPr>
          <w:t xml:space="preserve">Computing </w:t>
        </w:r>
        <w:r>
          <w:rPr>
            <w:rStyle w:val="af2"/>
            <w:rFonts w:eastAsiaTheme="minorEastAsia" w:hAnsiTheme="minorEastAsia" w:hint="eastAsia"/>
            <w:snapToGrid w:val="0"/>
            <w:color w:val="auto"/>
            <w:kern w:val="0"/>
            <w:sz w:val="24"/>
            <w:u w:val="none"/>
          </w:rPr>
          <w:t>Method of</w:t>
        </w:r>
        <w:r>
          <w:rPr>
            <w:rStyle w:val="af2"/>
            <w:rFonts w:eastAsiaTheme="minorEastAsia" w:hAnsiTheme="minorEastAsia"/>
            <w:snapToGrid w:val="0"/>
            <w:color w:val="auto"/>
            <w:kern w:val="0"/>
            <w:sz w:val="24"/>
            <w:u w:val="none"/>
          </w:rPr>
          <w:t xml:space="preserve"> </w:t>
        </w:r>
        <w:r>
          <w:rPr>
            <w:rFonts w:ascii="Gilroy" w:hAnsi="Gilroy"/>
            <w:sz w:val="24"/>
            <w:shd w:val="clear" w:color="auto" w:fill="FFFFFF"/>
          </w:rPr>
          <w:t>The Second Principal Tensile Stress</w:t>
        </w:r>
        <w:r>
          <w:rPr>
            <w:rStyle w:val="af2"/>
            <w:rFonts w:eastAsiaTheme="minorEastAsia" w:hAnsiTheme="minorEastAsia"/>
            <w:snapToGrid w:val="0"/>
            <w:color w:val="auto"/>
            <w:kern w:val="0"/>
            <w:sz w:val="24"/>
            <w:u w:val="none"/>
          </w:rPr>
          <w:tab/>
        </w:r>
        <w:r>
          <w:rPr>
            <w:rFonts w:eastAsiaTheme="minorEastAsia"/>
            <w:sz w:val="24"/>
          </w:rPr>
          <w:fldChar w:fldCharType="begin"/>
        </w:r>
        <w:r>
          <w:rPr>
            <w:rFonts w:eastAsiaTheme="minorEastAsia"/>
            <w:sz w:val="24"/>
          </w:rPr>
          <w:instrText xml:space="preserve"> PAGEREF _Toc115358363 \h </w:instrText>
        </w:r>
        <w:r>
          <w:rPr>
            <w:rFonts w:eastAsiaTheme="minorEastAsia"/>
            <w:sz w:val="24"/>
          </w:rPr>
        </w:r>
        <w:r>
          <w:rPr>
            <w:rFonts w:eastAsiaTheme="minorEastAsia"/>
            <w:sz w:val="24"/>
          </w:rPr>
          <w:fldChar w:fldCharType="separate"/>
        </w:r>
        <w:r>
          <w:rPr>
            <w:rFonts w:eastAsiaTheme="minorEastAsia"/>
            <w:sz w:val="24"/>
          </w:rPr>
          <w:t>34</w:t>
        </w:r>
        <w:r>
          <w:rPr>
            <w:rFonts w:eastAsiaTheme="minorEastAsia"/>
            <w:sz w:val="24"/>
          </w:rPr>
          <w:fldChar w:fldCharType="end"/>
        </w:r>
      </w:hyperlink>
    </w:p>
    <w:p w14:paraId="6D2D5F4D" w14:textId="77777777" w:rsidR="001B1DB5" w:rsidRDefault="00000000">
      <w:pPr>
        <w:pStyle w:val="TOC1"/>
        <w:tabs>
          <w:tab w:val="right" w:leader="dot" w:pos="8296"/>
        </w:tabs>
        <w:spacing w:line="360" w:lineRule="auto"/>
        <w:rPr>
          <w:rFonts w:eastAsiaTheme="minorEastAsia"/>
          <w:sz w:val="24"/>
        </w:rPr>
      </w:pPr>
      <w:hyperlink w:anchor="_Toc115358364" w:history="1">
        <w:r>
          <w:rPr>
            <w:rStyle w:val="af2"/>
            <w:rFonts w:eastAsiaTheme="minorEastAsia" w:hAnsiTheme="minorEastAsia" w:hint="eastAsia"/>
            <w:snapToGrid w:val="0"/>
            <w:color w:val="auto"/>
            <w:kern w:val="0"/>
            <w:sz w:val="24"/>
            <w:u w:val="none"/>
          </w:rPr>
          <w:t>Appendix</w:t>
        </w:r>
        <w:r>
          <w:rPr>
            <w:rStyle w:val="af2"/>
            <w:rFonts w:eastAsiaTheme="minorEastAsia" w:hAnsiTheme="minorEastAsia"/>
            <w:snapToGrid w:val="0"/>
            <w:color w:val="auto"/>
            <w:kern w:val="0"/>
            <w:sz w:val="24"/>
            <w:u w:val="none"/>
          </w:rPr>
          <w:t xml:space="preserve"> </w:t>
        </w:r>
        <w:r>
          <w:rPr>
            <w:rStyle w:val="af2"/>
            <w:rFonts w:eastAsiaTheme="minorEastAsia"/>
            <w:snapToGrid w:val="0"/>
            <w:color w:val="auto"/>
            <w:kern w:val="0"/>
            <w:sz w:val="24"/>
            <w:u w:val="none"/>
          </w:rPr>
          <w:t xml:space="preserve">C </w:t>
        </w:r>
        <w:r>
          <w:rPr>
            <w:rStyle w:val="af2"/>
            <w:rFonts w:eastAsiaTheme="minorEastAsia" w:hAnsiTheme="minorEastAsia" w:hint="eastAsia"/>
            <w:snapToGrid w:val="0"/>
            <w:color w:val="auto"/>
            <w:kern w:val="0"/>
            <w:sz w:val="24"/>
            <w:u w:val="none"/>
          </w:rPr>
          <w:t xml:space="preserve">Length of </w:t>
        </w:r>
        <w:r>
          <w:rPr>
            <w:rStyle w:val="af2"/>
            <w:rFonts w:eastAsiaTheme="minorEastAsia" w:hAnsiTheme="minorEastAsia"/>
            <w:snapToGrid w:val="0"/>
            <w:color w:val="auto"/>
            <w:kern w:val="0"/>
            <w:sz w:val="24"/>
            <w:u w:val="none"/>
          </w:rPr>
          <w:t>alternative bay</w:t>
        </w:r>
        <w:r>
          <w:rPr>
            <w:rFonts w:eastAsiaTheme="minorEastAsia"/>
            <w:sz w:val="24"/>
          </w:rPr>
          <w:tab/>
        </w:r>
        <w:r>
          <w:rPr>
            <w:rFonts w:eastAsiaTheme="minorEastAsia"/>
            <w:sz w:val="24"/>
          </w:rPr>
          <w:fldChar w:fldCharType="begin"/>
        </w:r>
        <w:r>
          <w:rPr>
            <w:rFonts w:eastAsiaTheme="minorEastAsia"/>
            <w:sz w:val="24"/>
          </w:rPr>
          <w:instrText xml:space="preserve"> PAGEREF _Toc115358364 \h </w:instrText>
        </w:r>
        <w:r>
          <w:rPr>
            <w:rFonts w:eastAsiaTheme="minorEastAsia"/>
            <w:sz w:val="24"/>
          </w:rPr>
        </w:r>
        <w:r>
          <w:rPr>
            <w:rFonts w:eastAsiaTheme="minorEastAsia"/>
            <w:sz w:val="24"/>
          </w:rPr>
          <w:fldChar w:fldCharType="separate"/>
        </w:r>
        <w:r>
          <w:rPr>
            <w:rFonts w:eastAsiaTheme="minorEastAsia"/>
            <w:sz w:val="24"/>
          </w:rPr>
          <w:t>36</w:t>
        </w:r>
        <w:r>
          <w:rPr>
            <w:rFonts w:eastAsiaTheme="minorEastAsia"/>
            <w:sz w:val="24"/>
          </w:rPr>
          <w:fldChar w:fldCharType="end"/>
        </w:r>
      </w:hyperlink>
    </w:p>
    <w:p w14:paraId="00ADF760" w14:textId="77777777" w:rsidR="001B1DB5" w:rsidRDefault="00000000">
      <w:pPr>
        <w:pStyle w:val="TOC1"/>
        <w:tabs>
          <w:tab w:val="right" w:leader="dot" w:pos="8296"/>
        </w:tabs>
        <w:spacing w:line="360" w:lineRule="auto"/>
        <w:rPr>
          <w:rFonts w:eastAsiaTheme="minorEastAsia"/>
          <w:sz w:val="24"/>
        </w:rPr>
      </w:pPr>
      <w:hyperlink w:anchor="_Toc115358365" w:history="1">
        <w:r>
          <w:rPr>
            <w:rStyle w:val="af2"/>
            <w:rFonts w:eastAsiaTheme="minorEastAsia" w:hAnsiTheme="minorEastAsia" w:hint="eastAsia"/>
            <w:snapToGrid w:val="0"/>
            <w:color w:val="auto"/>
            <w:kern w:val="0"/>
            <w:sz w:val="24"/>
            <w:u w:val="none"/>
          </w:rPr>
          <w:t>Explanation of Wording in this Specification</w:t>
        </w:r>
        <w:r>
          <w:rPr>
            <w:rFonts w:eastAsiaTheme="minorEastAsia"/>
            <w:sz w:val="24"/>
          </w:rPr>
          <w:tab/>
        </w:r>
        <w:r>
          <w:rPr>
            <w:rFonts w:eastAsiaTheme="minorEastAsia"/>
            <w:sz w:val="24"/>
          </w:rPr>
          <w:fldChar w:fldCharType="begin"/>
        </w:r>
        <w:r>
          <w:rPr>
            <w:rFonts w:eastAsiaTheme="minorEastAsia"/>
            <w:sz w:val="24"/>
          </w:rPr>
          <w:instrText xml:space="preserve"> PAGEREF _Toc115358365 \h </w:instrText>
        </w:r>
        <w:r>
          <w:rPr>
            <w:rFonts w:eastAsiaTheme="minorEastAsia"/>
            <w:sz w:val="24"/>
          </w:rPr>
        </w:r>
        <w:r>
          <w:rPr>
            <w:rFonts w:eastAsiaTheme="minorEastAsia"/>
            <w:sz w:val="24"/>
          </w:rPr>
          <w:fldChar w:fldCharType="separate"/>
        </w:r>
        <w:r>
          <w:rPr>
            <w:rFonts w:eastAsiaTheme="minorEastAsia"/>
            <w:sz w:val="24"/>
          </w:rPr>
          <w:t>38</w:t>
        </w:r>
        <w:r>
          <w:rPr>
            <w:rFonts w:eastAsiaTheme="minorEastAsia"/>
            <w:sz w:val="24"/>
          </w:rPr>
          <w:fldChar w:fldCharType="end"/>
        </w:r>
      </w:hyperlink>
    </w:p>
    <w:p w14:paraId="2CF7CEA8" w14:textId="77777777" w:rsidR="001B1DB5" w:rsidRDefault="00000000">
      <w:pPr>
        <w:pStyle w:val="TOC1"/>
        <w:tabs>
          <w:tab w:val="right" w:leader="dot" w:pos="8296"/>
        </w:tabs>
        <w:spacing w:line="360" w:lineRule="auto"/>
        <w:rPr>
          <w:rFonts w:eastAsiaTheme="minorEastAsia"/>
          <w:sz w:val="24"/>
        </w:rPr>
      </w:pPr>
      <w:hyperlink w:anchor="_Toc115358366" w:history="1">
        <w:r>
          <w:rPr>
            <w:rStyle w:val="af2"/>
            <w:rFonts w:eastAsiaTheme="minorEastAsia" w:hAnsiTheme="minorEastAsia" w:hint="eastAsia"/>
            <w:snapToGrid w:val="0"/>
            <w:color w:val="auto"/>
            <w:kern w:val="0"/>
            <w:sz w:val="24"/>
            <w:u w:val="none"/>
          </w:rPr>
          <w:t>List of Quoted Standards</w:t>
        </w:r>
        <w:r>
          <w:rPr>
            <w:rFonts w:eastAsiaTheme="minorEastAsia"/>
            <w:sz w:val="24"/>
          </w:rPr>
          <w:tab/>
        </w:r>
        <w:r>
          <w:rPr>
            <w:rFonts w:eastAsiaTheme="minorEastAsia"/>
            <w:sz w:val="24"/>
          </w:rPr>
          <w:fldChar w:fldCharType="begin"/>
        </w:r>
        <w:r>
          <w:rPr>
            <w:rFonts w:eastAsiaTheme="minorEastAsia"/>
            <w:sz w:val="24"/>
          </w:rPr>
          <w:instrText xml:space="preserve"> PAGEREF _Toc115358366 \h </w:instrText>
        </w:r>
        <w:r>
          <w:rPr>
            <w:rFonts w:eastAsiaTheme="minorEastAsia"/>
            <w:sz w:val="24"/>
          </w:rPr>
        </w:r>
        <w:r>
          <w:rPr>
            <w:rFonts w:eastAsiaTheme="minorEastAsia"/>
            <w:sz w:val="24"/>
          </w:rPr>
          <w:fldChar w:fldCharType="separate"/>
        </w:r>
        <w:r>
          <w:rPr>
            <w:rFonts w:eastAsiaTheme="minorEastAsia"/>
            <w:sz w:val="24"/>
          </w:rPr>
          <w:t>39</w:t>
        </w:r>
        <w:r>
          <w:rPr>
            <w:rFonts w:eastAsiaTheme="minorEastAsia"/>
            <w:sz w:val="24"/>
          </w:rPr>
          <w:fldChar w:fldCharType="end"/>
        </w:r>
      </w:hyperlink>
    </w:p>
    <w:p w14:paraId="39BFC006" w14:textId="77777777" w:rsidR="001B1DB5" w:rsidRDefault="00000000">
      <w:pPr>
        <w:pStyle w:val="TOC1"/>
        <w:tabs>
          <w:tab w:val="right" w:leader="dot" w:pos="8296"/>
        </w:tabs>
        <w:spacing w:line="360" w:lineRule="auto"/>
        <w:rPr>
          <w:sz w:val="24"/>
        </w:rPr>
      </w:pPr>
      <w:hyperlink w:anchor="_Toc115358367" w:history="1">
        <w:r>
          <w:rPr>
            <w:sz w:val="24"/>
          </w:rPr>
          <w:t>A</w:t>
        </w:r>
        <w:r>
          <w:rPr>
            <w:rFonts w:hint="eastAsia"/>
            <w:sz w:val="24"/>
          </w:rPr>
          <w:t>ddition</w:t>
        </w:r>
        <w:r>
          <w:rPr>
            <w:rFonts w:hint="eastAsia"/>
            <w:sz w:val="24"/>
          </w:rPr>
          <w:t>：</w:t>
        </w:r>
        <w:r>
          <w:rPr>
            <w:rFonts w:hint="eastAsia"/>
            <w:sz w:val="24"/>
          </w:rPr>
          <w:t>Explanation of Provisions</w:t>
        </w:r>
        <w:r>
          <w:rPr>
            <w:rFonts w:eastAsiaTheme="minorEastAsia"/>
            <w:sz w:val="24"/>
          </w:rPr>
          <w:tab/>
        </w:r>
        <w:r>
          <w:rPr>
            <w:rFonts w:eastAsiaTheme="minorEastAsia"/>
            <w:sz w:val="24"/>
          </w:rPr>
          <w:fldChar w:fldCharType="begin"/>
        </w:r>
        <w:r>
          <w:rPr>
            <w:rFonts w:eastAsiaTheme="minorEastAsia"/>
            <w:sz w:val="24"/>
          </w:rPr>
          <w:instrText xml:space="preserve"> PAGEREF _Toc115358367 \h </w:instrText>
        </w:r>
        <w:r>
          <w:rPr>
            <w:rFonts w:eastAsiaTheme="minorEastAsia"/>
            <w:sz w:val="24"/>
          </w:rPr>
        </w:r>
        <w:r>
          <w:rPr>
            <w:rFonts w:eastAsiaTheme="minorEastAsia"/>
            <w:sz w:val="24"/>
          </w:rPr>
          <w:fldChar w:fldCharType="separate"/>
        </w:r>
        <w:r>
          <w:rPr>
            <w:rFonts w:eastAsiaTheme="minorEastAsia"/>
            <w:sz w:val="24"/>
          </w:rPr>
          <w:t>40</w:t>
        </w:r>
        <w:r>
          <w:rPr>
            <w:rFonts w:eastAsiaTheme="minorEastAsia"/>
            <w:sz w:val="24"/>
          </w:rPr>
          <w:fldChar w:fldCharType="end"/>
        </w:r>
      </w:hyperlink>
    </w:p>
    <w:p w14:paraId="0C3685FB" w14:textId="77777777" w:rsidR="001B1DB5" w:rsidRDefault="00000000">
      <w:pPr>
        <w:widowControl/>
        <w:jc w:val="lef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br w:type="page"/>
      </w:r>
    </w:p>
    <w:p w14:paraId="4852CC5B" w14:textId="77777777" w:rsidR="001B1DB5" w:rsidRDefault="001B1DB5">
      <w:pPr>
        <w:spacing w:line="360" w:lineRule="auto"/>
        <w:rPr>
          <w:rFonts w:ascii="Times New Roman"/>
          <w:snapToGrid w:val="0"/>
          <w:kern w:val="0"/>
          <w:sz w:val="24"/>
          <w:szCs w:val="24"/>
        </w:rPr>
        <w:sectPr w:rsidR="001B1DB5">
          <w:footerReference w:type="default" r:id="rId17"/>
          <w:footerReference w:type="first" r:id="rId18"/>
          <w:pgSz w:w="11906" w:h="16838"/>
          <w:pgMar w:top="1440" w:right="1800" w:bottom="1440" w:left="1800" w:header="851" w:footer="992" w:gutter="0"/>
          <w:pgNumType w:fmt="upperRoman" w:start="1"/>
          <w:cols w:space="720"/>
          <w:titlePg/>
          <w:docGrid w:type="lines" w:linePitch="312"/>
        </w:sectPr>
      </w:pPr>
    </w:p>
    <w:p w14:paraId="2B7692D5" w14:textId="77777777" w:rsidR="001B1DB5" w:rsidRDefault="00000000">
      <w:pPr>
        <w:pStyle w:val="1"/>
        <w:spacing w:line="360" w:lineRule="auto"/>
        <w:rPr>
          <w:snapToGrid w:val="0"/>
          <w:kern w:val="0"/>
          <w:sz w:val="24"/>
          <w:szCs w:val="24"/>
        </w:rPr>
      </w:pPr>
      <w:bookmarkStart w:id="0" w:name="_Toc396819673"/>
      <w:bookmarkStart w:id="1" w:name="_Toc524158005"/>
      <w:bookmarkStart w:id="2" w:name="_Toc115358338"/>
      <w:r>
        <w:rPr>
          <w:snapToGrid w:val="0"/>
          <w:kern w:val="0"/>
          <w:sz w:val="24"/>
          <w:szCs w:val="24"/>
        </w:rPr>
        <w:lastRenderedPageBreak/>
        <w:t xml:space="preserve">1 </w:t>
      </w:r>
      <w:r>
        <w:rPr>
          <w:snapToGrid w:val="0"/>
          <w:kern w:val="0"/>
          <w:sz w:val="24"/>
          <w:szCs w:val="24"/>
        </w:rPr>
        <w:t>总</w:t>
      </w:r>
      <w:r>
        <w:rPr>
          <w:rFonts w:hint="eastAsia"/>
          <w:snapToGrid w:val="0"/>
          <w:kern w:val="0"/>
          <w:sz w:val="24"/>
          <w:szCs w:val="24"/>
        </w:rPr>
        <w:t xml:space="preserve">    </w:t>
      </w:r>
      <w:r>
        <w:rPr>
          <w:snapToGrid w:val="0"/>
          <w:kern w:val="0"/>
          <w:sz w:val="24"/>
          <w:szCs w:val="24"/>
        </w:rPr>
        <w:t>则</w:t>
      </w:r>
      <w:bookmarkEnd w:id="0"/>
      <w:bookmarkEnd w:id="1"/>
      <w:bookmarkEnd w:id="2"/>
    </w:p>
    <w:p w14:paraId="7EEBB72A" w14:textId="77777777" w:rsidR="001B1DB5" w:rsidRDefault="001B1DB5">
      <w:pPr>
        <w:pStyle w:val="Default"/>
        <w:spacing w:line="360" w:lineRule="auto"/>
        <w:jc w:val="center"/>
        <w:rPr>
          <w:rFonts w:ascii="Times New Roman" w:hint="default"/>
          <w:snapToGrid w:val="0"/>
          <w:color w:val="auto"/>
        </w:rPr>
      </w:pPr>
    </w:p>
    <w:p w14:paraId="33DEB288" w14:textId="77777777" w:rsidR="001B1DB5" w:rsidRDefault="00000000">
      <w:pPr>
        <w:pStyle w:val="Default"/>
        <w:numPr>
          <w:ilvl w:val="2"/>
          <w:numId w:val="1"/>
        </w:numPr>
        <w:spacing w:line="360" w:lineRule="auto"/>
        <w:ind w:left="720"/>
        <w:jc w:val="both"/>
        <w:rPr>
          <w:rFonts w:ascii="Times New Roman" w:hint="default"/>
          <w:snapToGrid w:val="0"/>
          <w:color w:val="auto"/>
        </w:rPr>
      </w:pPr>
      <w:r>
        <w:rPr>
          <w:rFonts w:ascii="Times New Roman" w:hint="default"/>
          <w:snapToGrid w:val="0"/>
          <w:color w:val="auto"/>
        </w:rPr>
        <w:t>为</w:t>
      </w:r>
      <w:proofErr w:type="gramStart"/>
      <w:r>
        <w:rPr>
          <w:rFonts w:ascii="Times New Roman" w:hint="default"/>
          <w:snapToGrid w:val="0"/>
          <w:color w:val="auto"/>
        </w:rPr>
        <w:t>使跳仓</w:t>
      </w:r>
      <w:proofErr w:type="gramEnd"/>
      <w:r>
        <w:rPr>
          <w:rFonts w:ascii="Times New Roman" w:hint="default"/>
          <w:snapToGrid w:val="0"/>
          <w:color w:val="auto"/>
        </w:rPr>
        <w:t>法更好地用于超长大体积混凝土结构的设计与施工，贯彻执行国家技术经济政策，符合技术先进、安全适用、经济合理、确保质量、保护环境、提高效益、推动建筑业高质量发展的原则，制定本规程。</w:t>
      </w:r>
    </w:p>
    <w:p w14:paraId="0173D105" w14:textId="77777777" w:rsidR="001B1DB5" w:rsidRDefault="00000000">
      <w:pPr>
        <w:pStyle w:val="Default"/>
        <w:numPr>
          <w:ilvl w:val="2"/>
          <w:numId w:val="1"/>
        </w:numPr>
        <w:spacing w:line="360" w:lineRule="auto"/>
        <w:ind w:left="720"/>
        <w:jc w:val="both"/>
        <w:rPr>
          <w:rFonts w:ascii="Times New Roman" w:hint="default"/>
          <w:snapToGrid w:val="0"/>
          <w:color w:val="auto"/>
        </w:rPr>
      </w:pPr>
      <w:r>
        <w:rPr>
          <w:rFonts w:ascii="Times New Roman" w:hint="default"/>
          <w:snapToGrid w:val="0"/>
          <w:color w:val="auto"/>
        </w:rPr>
        <w:t>本规程适用于</w:t>
      </w:r>
      <w:r>
        <w:rPr>
          <w:rFonts w:ascii="Times New Roman"/>
          <w:snapToGrid w:val="0"/>
          <w:color w:val="auto"/>
        </w:rPr>
        <w:t>北京地区</w:t>
      </w:r>
      <w:r>
        <w:rPr>
          <w:rFonts w:ascii="Times New Roman" w:hint="default"/>
          <w:snapToGrid w:val="0"/>
          <w:color w:val="auto"/>
        </w:rPr>
        <w:t>工业与民用建筑</w:t>
      </w:r>
      <w:r>
        <w:rPr>
          <w:rFonts w:ascii="Times New Roman"/>
          <w:snapToGrid w:val="0"/>
          <w:color w:val="auto"/>
        </w:rPr>
        <w:t>地下</w:t>
      </w:r>
      <w:proofErr w:type="gramStart"/>
      <w:r>
        <w:rPr>
          <w:rFonts w:ascii="Times New Roman"/>
          <w:snapToGrid w:val="0"/>
          <w:color w:val="auto"/>
        </w:rPr>
        <w:t>结构</w:t>
      </w:r>
      <w:r>
        <w:rPr>
          <w:rFonts w:ascii="Times New Roman" w:hint="default"/>
          <w:snapToGrid w:val="0"/>
          <w:color w:val="auto"/>
        </w:rPr>
        <w:t>超</w:t>
      </w:r>
      <w:proofErr w:type="gramEnd"/>
      <w:r>
        <w:rPr>
          <w:rFonts w:ascii="Times New Roman" w:hint="default"/>
          <w:snapToGrid w:val="0"/>
          <w:color w:val="auto"/>
        </w:rPr>
        <w:t>长大体积混凝土</w:t>
      </w:r>
      <w:proofErr w:type="gramStart"/>
      <w:r>
        <w:rPr>
          <w:rFonts w:ascii="Times New Roman" w:hint="default"/>
          <w:snapToGrid w:val="0"/>
          <w:color w:val="auto"/>
        </w:rPr>
        <w:t>结构跳仓法</w:t>
      </w:r>
      <w:proofErr w:type="gramEnd"/>
      <w:r>
        <w:rPr>
          <w:rFonts w:ascii="Times New Roman" w:hint="default"/>
          <w:snapToGrid w:val="0"/>
          <w:color w:val="auto"/>
        </w:rPr>
        <w:t>的设计与施工。</w:t>
      </w:r>
    </w:p>
    <w:p w14:paraId="5326567A" w14:textId="41F41288" w:rsidR="001B1DB5" w:rsidRDefault="00000000">
      <w:pPr>
        <w:pStyle w:val="Default"/>
        <w:numPr>
          <w:ilvl w:val="2"/>
          <w:numId w:val="1"/>
        </w:numPr>
        <w:spacing w:line="360" w:lineRule="auto"/>
        <w:ind w:left="720"/>
        <w:jc w:val="both"/>
        <w:rPr>
          <w:rFonts w:ascii="Times New Roman" w:hint="default"/>
          <w:snapToGrid w:val="0"/>
          <w:color w:val="auto"/>
        </w:rPr>
      </w:pPr>
      <w:r>
        <w:rPr>
          <w:rFonts w:ascii="Times New Roman" w:hint="default"/>
          <w:snapToGrid w:val="0"/>
          <w:color w:val="auto"/>
        </w:rPr>
        <w:t>超长大体积混凝土结构的设计与施工除</w:t>
      </w:r>
      <w:r>
        <w:rPr>
          <w:rFonts w:ascii="Times New Roman"/>
          <w:snapToGrid w:val="0"/>
          <w:color w:val="auto"/>
        </w:rPr>
        <w:t>应符合</w:t>
      </w:r>
      <w:r>
        <w:rPr>
          <w:rFonts w:ascii="Times New Roman" w:hint="default"/>
          <w:snapToGrid w:val="0"/>
          <w:color w:val="auto"/>
        </w:rPr>
        <w:t>本规程外，尚应符合国家</w:t>
      </w:r>
      <w:r>
        <w:rPr>
          <w:rFonts w:ascii="Times New Roman"/>
          <w:snapToGrid w:val="0"/>
          <w:color w:val="auto"/>
        </w:rPr>
        <w:t>及北京市</w:t>
      </w:r>
      <w:r>
        <w:rPr>
          <w:rFonts w:ascii="Times New Roman" w:hint="default"/>
          <w:snapToGrid w:val="0"/>
          <w:color w:val="auto"/>
        </w:rPr>
        <w:t>现行有关标准的规定。</w:t>
      </w:r>
    </w:p>
    <w:p w14:paraId="00D05FDD" w14:textId="77777777" w:rsidR="001B1DB5" w:rsidRDefault="001B1DB5">
      <w:pPr>
        <w:pStyle w:val="Default"/>
        <w:spacing w:line="360" w:lineRule="auto"/>
        <w:jc w:val="both"/>
        <w:rPr>
          <w:rFonts w:ascii="Times New Roman" w:hint="default"/>
          <w:snapToGrid w:val="0"/>
          <w:color w:val="auto"/>
        </w:rPr>
      </w:pPr>
    </w:p>
    <w:p w14:paraId="54FA628C" w14:textId="77777777" w:rsidR="001B1DB5" w:rsidRDefault="001B1DB5">
      <w:pPr>
        <w:pStyle w:val="1"/>
        <w:spacing w:line="360" w:lineRule="auto"/>
        <w:rPr>
          <w:snapToGrid w:val="0"/>
          <w:kern w:val="0"/>
          <w:sz w:val="24"/>
          <w:szCs w:val="24"/>
        </w:rPr>
        <w:sectPr w:rsidR="001B1DB5">
          <w:pgSz w:w="11906" w:h="16838"/>
          <w:pgMar w:top="1440" w:right="1800" w:bottom="1440" w:left="1800" w:header="851" w:footer="992" w:gutter="0"/>
          <w:pgNumType w:start="1"/>
          <w:cols w:space="720"/>
          <w:docGrid w:type="lines" w:linePitch="312"/>
        </w:sectPr>
      </w:pPr>
    </w:p>
    <w:p w14:paraId="24A376B8" w14:textId="77777777" w:rsidR="001B1DB5" w:rsidRDefault="00000000">
      <w:pPr>
        <w:pStyle w:val="1"/>
        <w:spacing w:line="360" w:lineRule="auto"/>
        <w:rPr>
          <w:snapToGrid w:val="0"/>
          <w:kern w:val="0"/>
          <w:sz w:val="24"/>
          <w:szCs w:val="24"/>
        </w:rPr>
      </w:pPr>
      <w:bookmarkStart w:id="3" w:name="_Toc115358339"/>
      <w:bookmarkStart w:id="4" w:name="_Toc524158006"/>
      <w:bookmarkStart w:id="5" w:name="_Toc396819674"/>
      <w:r>
        <w:rPr>
          <w:snapToGrid w:val="0"/>
          <w:kern w:val="0"/>
          <w:sz w:val="24"/>
          <w:szCs w:val="24"/>
        </w:rPr>
        <w:lastRenderedPageBreak/>
        <w:t xml:space="preserve">2 </w:t>
      </w:r>
      <w:r>
        <w:rPr>
          <w:snapToGrid w:val="0"/>
          <w:kern w:val="0"/>
          <w:sz w:val="24"/>
          <w:szCs w:val="24"/>
        </w:rPr>
        <w:t>术语和符号</w:t>
      </w:r>
      <w:bookmarkEnd w:id="3"/>
      <w:bookmarkEnd w:id="4"/>
      <w:bookmarkEnd w:id="5"/>
    </w:p>
    <w:p w14:paraId="2E0E3854" w14:textId="77777777" w:rsidR="001B1DB5" w:rsidRDefault="00000000">
      <w:pPr>
        <w:widowControl/>
        <w:numPr>
          <w:ilvl w:val="2"/>
          <w:numId w:val="0"/>
        </w:numPr>
        <w:spacing w:line="360" w:lineRule="auto"/>
        <w:jc w:val="center"/>
        <w:outlineLvl w:val="1"/>
        <w:rPr>
          <w:rFonts w:ascii="Times New Roman" w:hAnsi="Times New Roman" w:cs="Times New Roman"/>
          <w:b/>
          <w:snapToGrid w:val="0"/>
          <w:kern w:val="0"/>
          <w:sz w:val="24"/>
          <w:szCs w:val="24"/>
          <w:u w:val="none"/>
        </w:rPr>
      </w:pPr>
      <w:bookmarkStart w:id="6" w:name="_Toc115358340"/>
      <w:r>
        <w:rPr>
          <w:rFonts w:ascii="Times New Roman" w:hAnsi="Times New Roman" w:cs="Times New Roman"/>
          <w:b/>
          <w:snapToGrid w:val="0"/>
          <w:kern w:val="0"/>
          <w:sz w:val="24"/>
          <w:szCs w:val="24"/>
          <w:u w:val="none"/>
        </w:rPr>
        <w:t xml:space="preserve">2.1  </w:t>
      </w:r>
      <w:r>
        <w:rPr>
          <w:rFonts w:ascii="Times New Roman" w:hAnsi="Times New Roman" w:cs="Times New Roman"/>
          <w:b/>
          <w:snapToGrid w:val="0"/>
          <w:kern w:val="0"/>
          <w:sz w:val="24"/>
          <w:szCs w:val="24"/>
          <w:u w:val="none"/>
        </w:rPr>
        <w:t>术语</w:t>
      </w:r>
      <w:bookmarkEnd w:id="6"/>
    </w:p>
    <w:p w14:paraId="7293ACEE"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2.1.1</w:t>
      </w:r>
      <w:r>
        <w:rPr>
          <w:rFonts w:ascii="Times New Roman" w:hAnsi="Times New Roman" w:cs="Times New Roman"/>
          <w:snapToGrid w:val="0"/>
          <w:kern w:val="0"/>
          <w:sz w:val="24"/>
          <w:szCs w:val="24"/>
          <w:u w:val="none"/>
        </w:rPr>
        <w:t xml:space="preserve">   </w:t>
      </w:r>
      <w:proofErr w:type="gramStart"/>
      <w:r>
        <w:rPr>
          <w:rFonts w:ascii="Times New Roman" w:hAnsi="Times New Roman" w:cs="Times New Roman"/>
          <w:snapToGrid w:val="0"/>
          <w:kern w:val="0"/>
          <w:sz w:val="24"/>
          <w:szCs w:val="24"/>
          <w:u w:val="none"/>
        </w:rPr>
        <w:t>跳仓法</w:t>
      </w:r>
      <w:proofErr w:type="gramEnd"/>
      <w:r>
        <w:rPr>
          <w:rFonts w:ascii="Times New Roman" w:hAnsi="Times New Roman" w:cs="Times New Roman"/>
          <w:snapToGrid w:val="0"/>
          <w:kern w:val="0"/>
          <w:sz w:val="24"/>
          <w:szCs w:val="24"/>
          <w:u w:val="none"/>
        </w:rPr>
        <w:t xml:space="preserve">  alternative bay construction method</w:t>
      </w:r>
    </w:p>
    <w:p w14:paraId="265E0C11"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在超长大体积混凝土工程施工中，</w:t>
      </w:r>
      <w:r>
        <w:rPr>
          <w:rFonts w:ascii="Times New Roman" w:hAnsi="Times New Roman" w:cs="Times New Roman"/>
          <w:snapToGrid w:val="0"/>
          <w:kern w:val="0"/>
          <w:sz w:val="24"/>
          <w:szCs w:val="24"/>
          <w:u w:val="none"/>
        </w:rPr>
        <w:t>将超长的混凝土块体分为若干以</w:t>
      </w:r>
      <w:proofErr w:type="gramStart"/>
      <w:r>
        <w:rPr>
          <w:rFonts w:ascii="Times New Roman" w:hAnsi="Times New Roman" w:cs="Times New Roman"/>
          <w:snapToGrid w:val="0"/>
          <w:kern w:val="0"/>
          <w:sz w:val="24"/>
          <w:szCs w:val="24"/>
          <w:u w:val="none"/>
        </w:rPr>
        <w:t>不</w:t>
      </w:r>
      <w:proofErr w:type="gramEnd"/>
      <w:r>
        <w:rPr>
          <w:rFonts w:ascii="Times New Roman" w:hAnsi="Times New Roman" w:cs="Times New Roman"/>
          <w:snapToGrid w:val="0"/>
          <w:kern w:val="0"/>
          <w:sz w:val="24"/>
          <w:szCs w:val="24"/>
          <w:u w:val="none"/>
        </w:rPr>
        <w:t>开裂的计算长度作为分仓尺寸的小块体间隔施工，经过短期的应力释放，再将若干小块体连成整体，依靠混凝土</w:t>
      </w:r>
      <w:r>
        <w:rPr>
          <w:rFonts w:ascii="Times New Roman" w:hAnsi="Times New Roman" w:cs="Times New Roman" w:hint="eastAsia"/>
          <w:snapToGrid w:val="0"/>
          <w:kern w:val="0"/>
          <w:sz w:val="24"/>
          <w:szCs w:val="24"/>
          <w:u w:val="none"/>
        </w:rPr>
        <w:t>的</w:t>
      </w:r>
      <w:r>
        <w:rPr>
          <w:rFonts w:ascii="Times New Roman" w:hAnsi="Times New Roman" w:cs="Times New Roman"/>
          <w:snapToGrid w:val="0"/>
          <w:kern w:val="0"/>
          <w:sz w:val="24"/>
          <w:szCs w:val="24"/>
          <w:u w:val="none"/>
        </w:rPr>
        <w:t>抗拉强度抵抗温度收缩应力的技术方法。</w:t>
      </w:r>
    </w:p>
    <w:p w14:paraId="0101A758"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2.1.2</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大体积混凝土</w:t>
      </w:r>
      <w:r>
        <w:rPr>
          <w:rFonts w:ascii="Times New Roman" w:hAnsi="Times New Roman" w:cs="Times New Roman"/>
          <w:snapToGrid w:val="0"/>
          <w:kern w:val="0"/>
          <w:sz w:val="24"/>
          <w:szCs w:val="24"/>
          <w:u w:val="none"/>
        </w:rPr>
        <w:t xml:space="preserve">  mass concrete</w:t>
      </w:r>
    </w:p>
    <w:p w14:paraId="377D932A"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混凝土结构物实体最小几何尺寸不小于</w:t>
      </w:r>
      <w:r>
        <w:rPr>
          <w:rFonts w:ascii="Times New Roman" w:hAnsi="Times New Roman" w:cs="Times New Roman"/>
          <w:snapToGrid w:val="0"/>
          <w:kern w:val="0"/>
          <w:sz w:val="24"/>
          <w:szCs w:val="24"/>
          <w:u w:val="none"/>
        </w:rPr>
        <w:t>1m</w:t>
      </w:r>
      <w:r>
        <w:rPr>
          <w:rFonts w:ascii="Times New Roman" w:hAnsi="Times New Roman" w:cs="Times New Roman"/>
          <w:snapToGrid w:val="0"/>
          <w:kern w:val="0"/>
          <w:sz w:val="24"/>
          <w:szCs w:val="24"/>
          <w:u w:val="none"/>
        </w:rPr>
        <w:t>的混凝土，或预计会因混凝土中胶凝材料水化引起的温度变化和收缩而</w:t>
      </w:r>
      <w:r>
        <w:rPr>
          <w:rFonts w:ascii="Times New Roman" w:hAnsi="Times New Roman" w:cs="Times New Roman" w:hint="eastAsia"/>
          <w:snapToGrid w:val="0"/>
          <w:kern w:val="0"/>
          <w:sz w:val="24"/>
          <w:szCs w:val="24"/>
          <w:u w:val="none"/>
        </w:rPr>
        <w:t>可能</w:t>
      </w:r>
      <w:r>
        <w:rPr>
          <w:rFonts w:ascii="Times New Roman" w:hAnsi="Times New Roman" w:cs="Times New Roman"/>
          <w:snapToGrid w:val="0"/>
          <w:kern w:val="0"/>
          <w:sz w:val="24"/>
          <w:szCs w:val="24"/>
          <w:u w:val="none"/>
        </w:rPr>
        <w:t>导致有害裂缝产生的混凝土。</w:t>
      </w:r>
    </w:p>
    <w:p w14:paraId="678394F0"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2.1.3</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超长混凝土结构</w:t>
      </w:r>
      <w:r>
        <w:rPr>
          <w:rFonts w:ascii="Times New Roman" w:hAnsi="Times New Roman" w:cs="Times New Roman"/>
          <w:snapToGrid w:val="0"/>
          <w:kern w:val="0"/>
          <w:sz w:val="24"/>
          <w:szCs w:val="24"/>
          <w:u w:val="none"/>
        </w:rPr>
        <w:t xml:space="preserve">  super-length concrete structure</w:t>
      </w:r>
    </w:p>
    <w:p w14:paraId="3DF5A8F5"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指单元长度超过现行国家标准《混凝土结构设计规范》</w:t>
      </w:r>
      <w:r>
        <w:rPr>
          <w:rFonts w:ascii="Times New Roman" w:hAnsi="Times New Roman" w:cs="Times New Roman"/>
          <w:snapToGrid w:val="0"/>
          <w:kern w:val="0"/>
          <w:sz w:val="24"/>
          <w:szCs w:val="24"/>
          <w:u w:val="none"/>
        </w:rPr>
        <w:t>GB500</w:t>
      </w:r>
      <w:r>
        <w:rPr>
          <w:rFonts w:ascii="Times New Roman" w:hAnsi="Times New Roman" w:cs="Times New Roman" w:hint="eastAsia"/>
          <w:snapToGrid w:val="0"/>
          <w:kern w:val="0"/>
          <w:sz w:val="24"/>
          <w:szCs w:val="24"/>
          <w:u w:val="none"/>
        </w:rPr>
        <w:t>1</w:t>
      </w:r>
      <w:r>
        <w:rPr>
          <w:rFonts w:ascii="Times New Roman" w:hAnsi="Times New Roman" w:cs="Times New Roman"/>
          <w:snapToGrid w:val="0"/>
          <w:kern w:val="0"/>
          <w:sz w:val="24"/>
          <w:szCs w:val="24"/>
          <w:u w:val="none"/>
        </w:rPr>
        <w:t>0</w:t>
      </w:r>
      <w:r>
        <w:rPr>
          <w:rFonts w:ascii="Times New Roman" w:hAnsi="Times New Roman" w:cs="Times New Roman"/>
          <w:snapToGrid w:val="0"/>
          <w:kern w:val="0"/>
          <w:sz w:val="24"/>
          <w:szCs w:val="24"/>
          <w:u w:val="none"/>
        </w:rPr>
        <w:t>所规定的混凝土伸缩缝最大间距的结构。</w:t>
      </w:r>
    </w:p>
    <w:p w14:paraId="145F9CD1"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2.1.4</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温度应力</w:t>
      </w:r>
      <w:r>
        <w:rPr>
          <w:rFonts w:ascii="Times New Roman" w:hAnsi="Times New Roman" w:cs="Times New Roman"/>
          <w:snapToGrid w:val="0"/>
          <w:kern w:val="0"/>
          <w:sz w:val="24"/>
          <w:szCs w:val="24"/>
          <w:u w:val="none"/>
        </w:rPr>
        <w:t xml:space="preserve">  thermal stress </w:t>
      </w:r>
    </w:p>
    <w:p w14:paraId="330FC14A"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混凝土温度变形受到约束时，</w:t>
      </w:r>
      <w:r>
        <w:rPr>
          <w:rFonts w:ascii="Times New Roman" w:hAnsi="Times New Roman" w:cs="Times New Roman" w:hint="eastAsia"/>
          <w:snapToGrid w:val="0"/>
          <w:kern w:val="0"/>
          <w:sz w:val="24"/>
          <w:szCs w:val="24"/>
          <w:u w:val="none"/>
        </w:rPr>
        <w:t>在</w:t>
      </w:r>
      <w:r>
        <w:rPr>
          <w:rFonts w:ascii="Times New Roman" w:hAnsi="Times New Roman" w:cs="Times New Roman"/>
          <w:snapToGrid w:val="0"/>
          <w:kern w:val="0"/>
          <w:sz w:val="24"/>
          <w:szCs w:val="24"/>
          <w:u w:val="none"/>
        </w:rPr>
        <w:t>混凝土内部产生的应力。</w:t>
      </w:r>
    </w:p>
    <w:p w14:paraId="7E76F2AB"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2.1.5</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收缩应力</w:t>
      </w:r>
      <w:r>
        <w:rPr>
          <w:rFonts w:ascii="Times New Roman" w:hAnsi="Times New Roman" w:cs="Times New Roman"/>
          <w:snapToGrid w:val="0"/>
          <w:kern w:val="0"/>
          <w:sz w:val="24"/>
          <w:szCs w:val="24"/>
          <w:u w:val="none"/>
        </w:rPr>
        <w:t xml:space="preserve">  shrinkage stress </w:t>
      </w:r>
    </w:p>
    <w:p w14:paraId="34489291"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混凝土收缩变形受到约束时，</w:t>
      </w:r>
      <w:r>
        <w:rPr>
          <w:rFonts w:ascii="Times New Roman" w:hAnsi="Times New Roman" w:cs="Times New Roman" w:hint="eastAsia"/>
          <w:snapToGrid w:val="0"/>
          <w:kern w:val="0"/>
          <w:sz w:val="24"/>
          <w:szCs w:val="24"/>
          <w:u w:val="none"/>
        </w:rPr>
        <w:t>在</w:t>
      </w:r>
      <w:r>
        <w:rPr>
          <w:rFonts w:ascii="Times New Roman" w:hAnsi="Times New Roman" w:cs="Times New Roman"/>
          <w:snapToGrid w:val="0"/>
          <w:kern w:val="0"/>
          <w:sz w:val="24"/>
          <w:szCs w:val="24"/>
          <w:u w:val="none"/>
        </w:rPr>
        <w:t>混凝土内部产生的应力。</w:t>
      </w:r>
    </w:p>
    <w:p w14:paraId="5F2B95AC"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2.1.6</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温升峰值</w:t>
      </w:r>
      <w:r>
        <w:rPr>
          <w:rFonts w:ascii="Times New Roman" w:hAnsi="Times New Roman" w:cs="Times New Roman"/>
          <w:snapToGrid w:val="0"/>
          <w:kern w:val="0"/>
          <w:sz w:val="24"/>
          <w:szCs w:val="24"/>
          <w:u w:val="none"/>
        </w:rPr>
        <w:t xml:space="preserve">  peak value of rising temperature </w:t>
      </w:r>
    </w:p>
    <w:p w14:paraId="2619CEE3"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混凝土浇筑</w:t>
      </w:r>
      <w:r>
        <w:rPr>
          <w:rFonts w:ascii="Times New Roman" w:hAnsi="Times New Roman" w:cs="Times New Roman" w:hint="eastAsia"/>
          <w:snapToGrid w:val="0"/>
          <w:kern w:val="0"/>
          <w:sz w:val="24"/>
          <w:szCs w:val="24"/>
          <w:u w:val="none"/>
        </w:rPr>
        <w:t>体</w:t>
      </w:r>
      <w:r>
        <w:rPr>
          <w:rFonts w:ascii="Times New Roman" w:hAnsi="Times New Roman" w:cs="Times New Roman"/>
          <w:snapToGrid w:val="0"/>
          <w:kern w:val="0"/>
          <w:sz w:val="24"/>
          <w:szCs w:val="24"/>
          <w:u w:val="none"/>
        </w:rPr>
        <w:t>内部</w:t>
      </w:r>
      <w:r>
        <w:rPr>
          <w:rFonts w:ascii="Times New Roman" w:hAnsi="Times New Roman" w:cs="Times New Roman" w:hint="eastAsia"/>
          <w:snapToGrid w:val="0"/>
          <w:kern w:val="0"/>
          <w:sz w:val="24"/>
          <w:szCs w:val="24"/>
          <w:u w:val="none"/>
        </w:rPr>
        <w:t>的</w:t>
      </w:r>
      <w:proofErr w:type="gramStart"/>
      <w:r>
        <w:rPr>
          <w:rFonts w:ascii="Times New Roman" w:hAnsi="Times New Roman" w:cs="Times New Roman"/>
          <w:snapToGrid w:val="0"/>
          <w:kern w:val="0"/>
          <w:sz w:val="24"/>
          <w:szCs w:val="24"/>
          <w:u w:val="none"/>
        </w:rPr>
        <w:t>最</w:t>
      </w:r>
      <w:proofErr w:type="gramEnd"/>
      <w:r>
        <w:rPr>
          <w:rFonts w:ascii="Times New Roman" w:hAnsi="Times New Roman" w:cs="Times New Roman"/>
          <w:snapToGrid w:val="0"/>
          <w:kern w:val="0"/>
          <w:sz w:val="24"/>
          <w:szCs w:val="24"/>
          <w:u w:val="none"/>
        </w:rPr>
        <w:t>高</w:t>
      </w:r>
      <w:r>
        <w:rPr>
          <w:rFonts w:ascii="Times New Roman" w:hAnsi="Times New Roman" w:cs="Times New Roman" w:hint="eastAsia"/>
          <w:snapToGrid w:val="0"/>
          <w:kern w:val="0"/>
          <w:sz w:val="24"/>
          <w:szCs w:val="24"/>
          <w:u w:val="none"/>
        </w:rPr>
        <w:t>温升</w:t>
      </w:r>
      <w:r>
        <w:rPr>
          <w:rFonts w:ascii="Times New Roman" w:hAnsi="Times New Roman" w:cs="Times New Roman"/>
          <w:snapToGrid w:val="0"/>
          <w:kern w:val="0"/>
          <w:sz w:val="24"/>
          <w:szCs w:val="24"/>
          <w:u w:val="none"/>
        </w:rPr>
        <w:t>值</w:t>
      </w:r>
      <w:r>
        <w:rPr>
          <w:rFonts w:ascii="Times New Roman" w:hAnsi="Times New Roman" w:cs="Times New Roman" w:hint="eastAsia"/>
          <w:snapToGrid w:val="0"/>
          <w:kern w:val="0"/>
          <w:sz w:val="24"/>
          <w:szCs w:val="24"/>
          <w:u w:val="none"/>
        </w:rPr>
        <w:t>。</w:t>
      </w:r>
    </w:p>
    <w:p w14:paraId="4722A76B"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2.1.7</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里表温差</w:t>
      </w:r>
      <w:r>
        <w:rPr>
          <w:rFonts w:ascii="Times New Roman" w:hAnsi="Times New Roman" w:cs="Times New Roman"/>
          <w:snapToGrid w:val="0"/>
          <w:kern w:val="0"/>
          <w:sz w:val="24"/>
          <w:szCs w:val="24"/>
          <w:u w:val="none"/>
        </w:rPr>
        <w:t xml:space="preserve">  temperature difference of c</w:t>
      </w:r>
      <w:r>
        <w:rPr>
          <w:rFonts w:ascii="Times New Roman" w:hAnsi="Times New Roman" w:cs="Times New Roman" w:hint="eastAsia"/>
          <w:snapToGrid w:val="0"/>
          <w:kern w:val="0"/>
          <w:sz w:val="24"/>
          <w:szCs w:val="24"/>
          <w:u w:val="none"/>
        </w:rPr>
        <w:t>ore</w:t>
      </w:r>
      <w:r>
        <w:rPr>
          <w:rFonts w:ascii="Times New Roman" w:hAnsi="Times New Roman" w:cs="Times New Roman"/>
          <w:snapToGrid w:val="0"/>
          <w:kern w:val="0"/>
          <w:sz w:val="24"/>
          <w:szCs w:val="24"/>
          <w:u w:val="none"/>
        </w:rPr>
        <w:t xml:space="preserve"> and surface </w:t>
      </w:r>
    </w:p>
    <w:p w14:paraId="177D7C41" w14:textId="77777777" w:rsidR="001B1DB5" w:rsidRDefault="00000000">
      <w:pPr>
        <w:spacing w:line="360" w:lineRule="auto"/>
        <w:ind w:firstLine="48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混凝土浇筑体</w:t>
      </w:r>
      <w:r>
        <w:rPr>
          <w:rFonts w:ascii="Times New Roman" w:hAnsi="Times New Roman" w:cs="Times New Roman" w:hint="eastAsia"/>
          <w:snapToGrid w:val="0"/>
          <w:kern w:val="0"/>
          <w:sz w:val="24"/>
          <w:szCs w:val="24"/>
          <w:u w:val="none"/>
        </w:rPr>
        <w:t>内最高温度与外表面内</w:t>
      </w:r>
      <w:r>
        <w:rPr>
          <w:rFonts w:ascii="Times New Roman" w:hAnsi="Times New Roman" w:cs="Times New Roman"/>
          <w:snapToGrid w:val="0"/>
          <w:kern w:val="0"/>
          <w:sz w:val="24"/>
          <w:szCs w:val="24"/>
          <w:u w:val="none"/>
        </w:rPr>
        <w:t>50mm</w:t>
      </w:r>
      <w:r>
        <w:rPr>
          <w:rFonts w:ascii="Times New Roman" w:hAnsi="Times New Roman" w:cs="Times New Roman" w:hint="eastAsia"/>
          <w:snapToGrid w:val="0"/>
          <w:kern w:val="0"/>
          <w:sz w:val="24"/>
          <w:szCs w:val="24"/>
          <w:u w:val="none"/>
        </w:rPr>
        <w:t>处的</w:t>
      </w:r>
      <w:r>
        <w:rPr>
          <w:rFonts w:ascii="Times New Roman" w:hAnsi="Times New Roman" w:cs="Times New Roman"/>
          <w:snapToGrid w:val="0"/>
          <w:kern w:val="0"/>
          <w:sz w:val="24"/>
          <w:szCs w:val="24"/>
          <w:u w:val="none"/>
        </w:rPr>
        <w:t>温度之差。</w:t>
      </w:r>
    </w:p>
    <w:p w14:paraId="44148EEC"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bCs/>
          <w:snapToGrid w:val="0"/>
          <w:kern w:val="0"/>
          <w:sz w:val="24"/>
          <w:szCs w:val="24"/>
          <w:u w:val="none"/>
        </w:rPr>
        <w:t>2.1.8</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断面加权平均温度</w:t>
      </w:r>
      <w:r>
        <w:rPr>
          <w:rFonts w:ascii="Times New Roman" w:hAnsi="Times New Roman" w:cs="Times New Roman" w:hint="eastAsia"/>
          <w:snapToGrid w:val="0"/>
          <w:kern w:val="0"/>
          <w:sz w:val="24"/>
          <w:szCs w:val="24"/>
          <w:u w:val="none"/>
        </w:rPr>
        <w:t xml:space="preserve">  thickness-weighted mean </w:t>
      </w:r>
      <w:r>
        <w:rPr>
          <w:rFonts w:ascii="Times New Roman" w:hAnsi="Times New Roman" w:cs="Times New Roman"/>
          <w:snapToGrid w:val="0"/>
          <w:kern w:val="0"/>
          <w:sz w:val="24"/>
          <w:szCs w:val="24"/>
          <w:u w:val="none"/>
        </w:rPr>
        <w:t>temperature</w:t>
      </w:r>
    </w:p>
    <w:p w14:paraId="63BBCE3F"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根据测试点位各温度测点代表区段长度占</w:t>
      </w:r>
      <w:proofErr w:type="gramStart"/>
      <w:r>
        <w:rPr>
          <w:rFonts w:ascii="Times New Roman" w:hAnsi="Times New Roman" w:cs="Times New Roman" w:hint="eastAsia"/>
          <w:snapToGrid w:val="0"/>
          <w:kern w:val="0"/>
          <w:sz w:val="24"/>
          <w:szCs w:val="24"/>
          <w:u w:val="none"/>
        </w:rPr>
        <w:t>厚度权</w:t>
      </w:r>
      <w:proofErr w:type="gramEnd"/>
      <w:r>
        <w:rPr>
          <w:rFonts w:ascii="Times New Roman" w:hAnsi="Times New Roman" w:cs="Times New Roman" w:hint="eastAsia"/>
          <w:snapToGrid w:val="0"/>
          <w:kern w:val="0"/>
          <w:sz w:val="24"/>
          <w:szCs w:val="24"/>
          <w:u w:val="none"/>
        </w:rPr>
        <w:t>值，对各测点温度进行加权平均得到的值。</w:t>
      </w:r>
    </w:p>
    <w:p w14:paraId="36E430E9"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2.1.</w:t>
      </w:r>
      <w:r>
        <w:rPr>
          <w:rFonts w:ascii="Times New Roman" w:hAnsi="Times New Roman" w:cs="Times New Roman" w:hint="eastAsia"/>
          <w:b/>
          <w:snapToGrid w:val="0"/>
          <w:kern w:val="0"/>
          <w:sz w:val="24"/>
          <w:szCs w:val="24"/>
          <w:u w:val="none"/>
        </w:rPr>
        <w:t>9</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降温速率</w:t>
      </w:r>
      <w:r>
        <w:rPr>
          <w:rFonts w:ascii="Times New Roman" w:hAnsi="Times New Roman" w:cs="Times New Roman"/>
          <w:snapToGrid w:val="0"/>
          <w:kern w:val="0"/>
          <w:sz w:val="24"/>
          <w:szCs w:val="24"/>
          <w:u w:val="none"/>
        </w:rPr>
        <w:t xml:space="preserve">  descending speed of temperature  </w:t>
      </w:r>
    </w:p>
    <w:p w14:paraId="6B35354E"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散热条件下，混凝土浇筑体</w:t>
      </w:r>
      <w:r>
        <w:rPr>
          <w:rFonts w:ascii="Times New Roman" w:hAnsi="Times New Roman" w:cs="Times New Roman" w:hint="eastAsia"/>
          <w:snapToGrid w:val="0"/>
          <w:kern w:val="0"/>
          <w:sz w:val="24"/>
          <w:szCs w:val="24"/>
          <w:u w:val="none"/>
        </w:rPr>
        <w:t>内部温度</w:t>
      </w:r>
      <w:r>
        <w:rPr>
          <w:rFonts w:ascii="Times New Roman" w:hAnsi="Times New Roman" w:cs="Times New Roman"/>
          <w:snapToGrid w:val="0"/>
          <w:kern w:val="0"/>
          <w:sz w:val="24"/>
          <w:szCs w:val="24"/>
          <w:u w:val="none"/>
        </w:rPr>
        <w:t>达到温升峰值后</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24h</w:t>
      </w:r>
      <w:r>
        <w:rPr>
          <w:rFonts w:ascii="Times New Roman" w:hAnsi="Times New Roman" w:cs="Times New Roman" w:hint="eastAsia"/>
          <w:snapToGrid w:val="0"/>
          <w:kern w:val="0"/>
          <w:sz w:val="24"/>
          <w:szCs w:val="24"/>
          <w:u w:val="none"/>
        </w:rPr>
        <w:t>内断面加权平均温度</w:t>
      </w:r>
      <w:r>
        <w:rPr>
          <w:rFonts w:ascii="Times New Roman" w:hAnsi="Times New Roman" w:cs="Times New Roman"/>
          <w:snapToGrid w:val="0"/>
          <w:kern w:val="0"/>
          <w:sz w:val="24"/>
          <w:szCs w:val="24"/>
          <w:u w:val="none"/>
        </w:rPr>
        <w:t>下降值</w:t>
      </w:r>
      <w:r>
        <w:rPr>
          <w:rFonts w:ascii="Times New Roman" w:hAnsi="Times New Roman" w:cs="Times New Roman" w:hint="eastAsia"/>
          <w:snapToGrid w:val="0"/>
          <w:kern w:val="0"/>
          <w:sz w:val="24"/>
          <w:szCs w:val="24"/>
          <w:u w:val="none"/>
        </w:rPr>
        <w:t>。</w:t>
      </w:r>
    </w:p>
    <w:p w14:paraId="734AE94B"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2.1.</w:t>
      </w:r>
      <w:r>
        <w:rPr>
          <w:rFonts w:ascii="Times New Roman" w:hAnsi="Times New Roman" w:cs="Times New Roman" w:hint="eastAsia"/>
          <w:b/>
          <w:snapToGrid w:val="0"/>
          <w:kern w:val="0"/>
          <w:sz w:val="24"/>
          <w:szCs w:val="24"/>
          <w:u w:val="none"/>
        </w:rPr>
        <w:t>10</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入模温度</w:t>
      </w:r>
      <w:r>
        <w:rPr>
          <w:rFonts w:ascii="Times New Roman" w:hAnsi="Times New Roman" w:cs="Times New Roman"/>
          <w:snapToGrid w:val="0"/>
          <w:kern w:val="0"/>
          <w:sz w:val="24"/>
          <w:szCs w:val="24"/>
          <w:u w:val="none"/>
        </w:rPr>
        <w:t xml:space="preserve">  temperature of mixture placing to mold </w:t>
      </w:r>
    </w:p>
    <w:p w14:paraId="1BE4DB1C"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混凝土拌合物浇筑入模时的温度。</w:t>
      </w:r>
    </w:p>
    <w:p w14:paraId="35B67433"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2.1.1</w:t>
      </w:r>
      <w:r>
        <w:rPr>
          <w:rFonts w:ascii="Times New Roman" w:hAnsi="Times New Roman" w:cs="Times New Roman" w:hint="eastAsia"/>
          <w:b/>
          <w:snapToGrid w:val="0"/>
          <w:kern w:val="0"/>
          <w:sz w:val="24"/>
          <w:szCs w:val="24"/>
          <w:u w:val="none"/>
        </w:rPr>
        <w:t>1</w:t>
      </w:r>
      <w:r>
        <w:rPr>
          <w:rFonts w:ascii="Times New Roman" w:hAnsi="Times New Roman" w:cs="Times New Roman"/>
          <w:b/>
          <w:snapToGrid w:val="0"/>
          <w:kern w:val="0"/>
          <w:sz w:val="24"/>
          <w:szCs w:val="24"/>
          <w:u w:val="none"/>
        </w:rPr>
        <w:t xml:space="preserve"> </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绝热温升</w:t>
      </w:r>
      <w:r>
        <w:rPr>
          <w:rFonts w:ascii="Times New Roman" w:hAnsi="Times New Roman" w:cs="Times New Roman"/>
          <w:snapToGrid w:val="0"/>
          <w:kern w:val="0"/>
          <w:sz w:val="24"/>
          <w:szCs w:val="24"/>
          <w:u w:val="none"/>
        </w:rPr>
        <w:t xml:space="preserve">  adiabatic temperature rise </w:t>
      </w:r>
    </w:p>
    <w:p w14:paraId="339496C1"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lastRenderedPageBreak/>
        <w:t>混凝土浇筑</w:t>
      </w:r>
      <w:proofErr w:type="gramStart"/>
      <w:r>
        <w:rPr>
          <w:rFonts w:ascii="Times New Roman" w:hAnsi="Times New Roman" w:cs="Times New Roman"/>
          <w:snapToGrid w:val="0"/>
          <w:kern w:val="0"/>
          <w:sz w:val="24"/>
          <w:szCs w:val="24"/>
          <w:u w:val="none"/>
        </w:rPr>
        <w:t>体处于</w:t>
      </w:r>
      <w:proofErr w:type="gramEnd"/>
      <w:r>
        <w:rPr>
          <w:rFonts w:ascii="Times New Roman" w:hAnsi="Times New Roman" w:cs="Times New Roman"/>
          <w:snapToGrid w:val="0"/>
          <w:kern w:val="0"/>
          <w:sz w:val="24"/>
          <w:szCs w:val="24"/>
          <w:u w:val="none"/>
        </w:rPr>
        <w:t>绝热状态</w:t>
      </w:r>
      <w:r>
        <w:rPr>
          <w:rFonts w:ascii="Times New Roman" w:hAnsi="Times New Roman" w:cs="Times New Roman" w:hint="eastAsia"/>
          <w:snapToGrid w:val="0"/>
          <w:kern w:val="0"/>
          <w:sz w:val="24"/>
          <w:szCs w:val="24"/>
          <w:u w:val="none"/>
        </w:rPr>
        <w:t>条件下</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其</w:t>
      </w:r>
      <w:r>
        <w:rPr>
          <w:rFonts w:ascii="Times New Roman" w:hAnsi="Times New Roman" w:cs="Times New Roman"/>
          <w:snapToGrid w:val="0"/>
          <w:kern w:val="0"/>
          <w:sz w:val="24"/>
          <w:szCs w:val="24"/>
          <w:u w:val="none"/>
        </w:rPr>
        <w:t>内部某一时刻温升值。</w:t>
      </w:r>
    </w:p>
    <w:p w14:paraId="666835DD" w14:textId="77777777" w:rsidR="001B1DB5" w:rsidRDefault="00000000">
      <w:pPr>
        <w:widowControl/>
        <w:numPr>
          <w:ilvl w:val="2"/>
          <w:numId w:val="0"/>
        </w:numPr>
        <w:spacing w:line="360" w:lineRule="auto"/>
        <w:jc w:val="center"/>
        <w:outlineLvl w:val="1"/>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br w:type="page"/>
      </w:r>
      <w:bookmarkStart w:id="7" w:name="_Toc115358341"/>
      <w:r>
        <w:rPr>
          <w:rFonts w:ascii="Times New Roman" w:hAnsi="Times New Roman" w:cs="Times New Roman"/>
          <w:b/>
          <w:snapToGrid w:val="0"/>
          <w:kern w:val="0"/>
          <w:sz w:val="24"/>
          <w:szCs w:val="24"/>
          <w:u w:val="none"/>
        </w:rPr>
        <w:lastRenderedPageBreak/>
        <w:t xml:space="preserve">2.2  </w:t>
      </w:r>
      <w:r>
        <w:rPr>
          <w:rFonts w:ascii="Times New Roman" w:hAnsi="Times New Roman" w:cs="Times New Roman"/>
          <w:b/>
          <w:snapToGrid w:val="0"/>
          <w:kern w:val="0"/>
          <w:sz w:val="24"/>
          <w:szCs w:val="24"/>
          <w:u w:val="none"/>
        </w:rPr>
        <w:t>符号</w:t>
      </w:r>
      <w:bookmarkEnd w:id="7"/>
    </w:p>
    <w:p w14:paraId="46E751A0"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2.2.1</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温度及材料性能</w:t>
      </w:r>
    </w:p>
    <w:p w14:paraId="33334802" w14:textId="77777777" w:rsidR="001B1DB5" w:rsidRDefault="00000000">
      <w:pPr>
        <w:spacing w:line="360" w:lineRule="auto"/>
        <w:ind w:firstLineChars="250" w:firstLine="600"/>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E</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混凝土弹性模量；</w:t>
      </w:r>
    </w:p>
    <w:p w14:paraId="515E493F" w14:textId="77777777" w:rsidR="001B1DB5" w:rsidRDefault="00000000">
      <w:pPr>
        <w:spacing w:line="360" w:lineRule="auto"/>
        <w:ind w:firstLineChars="250" w:firstLine="600"/>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α</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混凝土的线膨胀系数；</w:t>
      </w:r>
    </w:p>
    <w:p w14:paraId="292CCB88" w14:textId="77777777" w:rsidR="001B1DB5" w:rsidRDefault="00000000">
      <w:pPr>
        <w:spacing w:line="360" w:lineRule="auto"/>
        <w:ind w:firstLineChars="250" w:firstLine="60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H</w:t>
      </w:r>
      <w:r>
        <w:rPr>
          <w:rFonts w:ascii="Times New Roman" w:hAnsi="Times New Roman" w:cs="Times New Roman"/>
          <w:snapToGrid w:val="0"/>
          <w:kern w:val="0"/>
          <w:sz w:val="24"/>
          <w:szCs w:val="24"/>
          <w:u w:val="none"/>
        </w:rPr>
        <w:t>（</w:t>
      </w:r>
      <w:proofErr w:type="spellStart"/>
      <w:r>
        <w:rPr>
          <w:rFonts w:ascii="Times New Roman" w:hAnsi="Times New Roman" w:cs="Times New Roman"/>
          <w:i/>
          <w:snapToGrid w:val="0"/>
          <w:kern w:val="0"/>
          <w:sz w:val="24"/>
          <w:szCs w:val="24"/>
          <w:u w:val="none"/>
        </w:rPr>
        <w:t>t</w:t>
      </w:r>
      <w:r>
        <w:rPr>
          <w:rFonts w:ascii="Times New Roman" w:hAnsi="Times New Roman" w:cs="Times New Roman" w:hint="eastAsia"/>
          <w:i/>
          <w:snapToGrid w:val="0"/>
          <w:kern w:val="0"/>
          <w:sz w:val="24"/>
          <w:szCs w:val="24"/>
          <w:u w:val="none"/>
        </w:rPr>
        <w:t>,</w:t>
      </w:r>
      <w:r>
        <w:rPr>
          <w:rFonts w:ascii="Times New Roman" w:hAnsi="Times New Roman" w:cs="Times New Roman"/>
          <w:i/>
          <w:snapToGrid w:val="0"/>
          <w:kern w:val="0"/>
          <w:sz w:val="24"/>
          <w:szCs w:val="24"/>
          <w:u w:val="none"/>
        </w:rPr>
        <w:t>τ</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在龄期为</w:t>
      </w:r>
      <w:r>
        <w:rPr>
          <w:rFonts w:ascii="Times New Roman" w:hAnsi="Times New Roman" w:cs="Times New Roman"/>
          <w:snapToGrid w:val="0"/>
          <w:kern w:val="0"/>
          <w:sz w:val="24"/>
          <w:szCs w:val="24"/>
          <w:u w:val="none"/>
        </w:rPr>
        <w:t>τ</w:t>
      </w:r>
      <w:r>
        <w:rPr>
          <w:rFonts w:ascii="Times New Roman" w:hAnsi="Times New Roman" w:cs="Times New Roman"/>
          <w:snapToGrid w:val="0"/>
          <w:kern w:val="0"/>
          <w:sz w:val="24"/>
          <w:szCs w:val="24"/>
          <w:u w:val="none"/>
        </w:rPr>
        <w:t>时产生的约束应力延续至</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时的松弛系数；</w:t>
      </w:r>
    </w:p>
    <w:p w14:paraId="3688EB7C" w14:textId="77777777" w:rsidR="001B1DB5" w:rsidRDefault="00000000">
      <w:pPr>
        <w:spacing w:line="360" w:lineRule="auto"/>
        <w:ind w:firstLineChars="250" w:firstLine="600"/>
        <w:rPr>
          <w:rFonts w:ascii="Times New Roman" w:hAnsi="Times New Roman" w:cs="Times New Roman"/>
          <w:snapToGrid w:val="0"/>
          <w:kern w:val="0"/>
          <w:sz w:val="24"/>
          <w:szCs w:val="24"/>
          <w:u w:val="none"/>
        </w:rPr>
      </w:pPr>
      <w:proofErr w:type="spellStart"/>
      <w:r>
        <w:rPr>
          <w:rFonts w:ascii="Times New Roman" w:hAnsi="Times New Roman" w:cs="Times New Roman"/>
          <w:i/>
          <w:snapToGrid w:val="0"/>
          <w:kern w:val="0"/>
          <w:sz w:val="24"/>
          <w:szCs w:val="24"/>
          <w:u w:val="none"/>
        </w:rPr>
        <w:t>ε</w:t>
      </w:r>
      <w:r>
        <w:rPr>
          <w:rFonts w:ascii="Times New Roman" w:hAnsi="Times New Roman" w:cs="Times New Roman" w:hint="eastAsia"/>
          <w:snapToGrid w:val="0"/>
          <w:kern w:val="0"/>
          <w:sz w:val="24"/>
          <w:szCs w:val="24"/>
          <w:u w:val="none"/>
          <w:vertAlign w:val="subscript"/>
        </w:rPr>
        <w:t>p</w:t>
      </w:r>
      <w:proofErr w:type="spellEnd"/>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钢筋</w:t>
      </w:r>
      <w:r>
        <w:rPr>
          <w:rFonts w:ascii="Times New Roman" w:hAnsi="Times New Roman" w:cs="Times New Roman"/>
          <w:snapToGrid w:val="0"/>
          <w:kern w:val="0"/>
          <w:sz w:val="24"/>
          <w:szCs w:val="24"/>
          <w:u w:val="none"/>
        </w:rPr>
        <w:t>混凝土的</w:t>
      </w:r>
      <w:r>
        <w:rPr>
          <w:rFonts w:ascii="Times New Roman" w:hAnsi="Times New Roman" w:cs="Times New Roman" w:hint="eastAsia"/>
          <w:snapToGrid w:val="0"/>
          <w:kern w:val="0"/>
          <w:sz w:val="24"/>
          <w:szCs w:val="24"/>
          <w:u w:val="none"/>
        </w:rPr>
        <w:t>极限拉伸</w:t>
      </w:r>
      <w:r>
        <w:rPr>
          <w:rFonts w:ascii="Times New Roman" w:hAnsi="Times New Roman" w:cs="Times New Roman"/>
          <w:snapToGrid w:val="0"/>
          <w:kern w:val="0"/>
          <w:sz w:val="24"/>
          <w:szCs w:val="24"/>
          <w:u w:val="none"/>
        </w:rPr>
        <w:t>；</w:t>
      </w:r>
    </w:p>
    <w:p w14:paraId="3DBECE09" w14:textId="77777777" w:rsidR="001B1DB5" w:rsidRDefault="00000000">
      <w:pPr>
        <w:spacing w:line="360" w:lineRule="auto"/>
        <w:ind w:firstLineChars="250" w:firstLine="600"/>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T</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互相约束结构</w:t>
      </w:r>
      <w:r>
        <w:rPr>
          <w:rFonts w:ascii="Times New Roman" w:hAnsi="Times New Roman" w:cs="Times New Roman"/>
          <w:snapToGrid w:val="0"/>
          <w:kern w:val="0"/>
          <w:sz w:val="24"/>
          <w:szCs w:val="24"/>
          <w:u w:val="none"/>
        </w:rPr>
        <w:t>的</w:t>
      </w:r>
      <w:r>
        <w:rPr>
          <w:rFonts w:ascii="Times New Roman" w:hAnsi="Times New Roman" w:cs="Times New Roman" w:hint="eastAsia"/>
          <w:snapToGrid w:val="0"/>
          <w:kern w:val="0"/>
          <w:sz w:val="24"/>
          <w:szCs w:val="24"/>
          <w:u w:val="none"/>
        </w:rPr>
        <w:t>综合降温差</w:t>
      </w:r>
      <w:r>
        <w:rPr>
          <w:rFonts w:ascii="Times New Roman" w:hAnsi="Times New Roman" w:cs="Times New Roman"/>
          <w:snapToGrid w:val="0"/>
          <w:kern w:val="0"/>
          <w:sz w:val="24"/>
          <w:szCs w:val="24"/>
          <w:u w:val="none"/>
        </w:rPr>
        <w:t>；</w:t>
      </w:r>
    </w:p>
    <w:p w14:paraId="5BF30EE0" w14:textId="77777777" w:rsidR="001B1DB5" w:rsidRDefault="00000000">
      <w:pPr>
        <w:spacing w:line="360" w:lineRule="auto"/>
        <w:ind w:firstLineChars="250" w:firstLine="600"/>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T</w:t>
      </w:r>
      <w:r>
        <w:rPr>
          <w:rFonts w:ascii="Times New Roman" w:hAnsi="Times New Roman" w:cs="Times New Roman"/>
          <w:i/>
          <w:snapToGrid w:val="0"/>
          <w:kern w:val="0"/>
          <w:sz w:val="24"/>
          <w:szCs w:val="24"/>
          <w:u w:val="none"/>
          <w:vertAlign w:val="subscript"/>
        </w:rPr>
        <w:t>1</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水化热温差；</w:t>
      </w:r>
    </w:p>
    <w:p w14:paraId="168E9EE3" w14:textId="77777777" w:rsidR="001B1DB5" w:rsidRDefault="00000000">
      <w:pPr>
        <w:spacing w:line="360" w:lineRule="auto"/>
        <w:ind w:firstLineChars="250" w:firstLine="600"/>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T</w:t>
      </w:r>
      <w:r>
        <w:rPr>
          <w:rFonts w:ascii="Times New Roman" w:hAnsi="Times New Roman" w:cs="Times New Roman"/>
          <w:i/>
          <w:snapToGrid w:val="0"/>
          <w:kern w:val="0"/>
          <w:sz w:val="24"/>
          <w:szCs w:val="24"/>
          <w:u w:val="none"/>
          <w:vertAlign w:val="subscript"/>
        </w:rPr>
        <w:t>2</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气温差；</w:t>
      </w:r>
    </w:p>
    <w:p w14:paraId="78723970" w14:textId="77777777" w:rsidR="001B1DB5" w:rsidRDefault="00000000">
      <w:pPr>
        <w:spacing w:line="360" w:lineRule="auto"/>
        <w:ind w:firstLineChars="250" w:firstLine="600"/>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T</w:t>
      </w:r>
      <w:r>
        <w:rPr>
          <w:rFonts w:ascii="Times New Roman" w:hAnsi="Times New Roman" w:cs="Times New Roman"/>
          <w:i/>
          <w:snapToGrid w:val="0"/>
          <w:kern w:val="0"/>
          <w:sz w:val="24"/>
          <w:szCs w:val="24"/>
          <w:u w:val="none"/>
          <w:vertAlign w:val="subscript"/>
        </w:rPr>
        <w:t>3</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收缩当量温差</w:t>
      </w:r>
      <w:r>
        <w:rPr>
          <w:rFonts w:ascii="Times New Roman" w:hAnsi="Times New Roman" w:cs="Times New Roman" w:hint="eastAsia"/>
          <w:snapToGrid w:val="0"/>
          <w:kern w:val="0"/>
          <w:sz w:val="24"/>
          <w:szCs w:val="24"/>
          <w:u w:val="none"/>
        </w:rPr>
        <w:t>。</w:t>
      </w:r>
    </w:p>
    <w:p w14:paraId="511268C2"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2.2.2</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数量几何参数</w:t>
      </w:r>
    </w:p>
    <w:p w14:paraId="4A49CA0B" w14:textId="77777777" w:rsidR="001B1DB5" w:rsidRDefault="00000000">
      <w:pPr>
        <w:spacing w:line="360" w:lineRule="auto"/>
        <w:ind w:firstLineChars="250" w:firstLine="60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r>
        <w:rPr>
          <w:rFonts w:ascii="Times New Roman" w:hAnsi="Times New Roman" w:cs="Times New Roman"/>
          <w:i/>
          <w:snapToGrid w:val="0"/>
          <w:kern w:val="0"/>
          <w:sz w:val="24"/>
          <w:szCs w:val="24"/>
          <w:u w:val="none"/>
        </w:rPr>
        <w:t>L</w:t>
      </w:r>
      <w:r>
        <w:rPr>
          <w:rFonts w:ascii="Times New Roman" w:hAnsi="Times New Roman" w:cs="Times New Roman"/>
          <w:snapToGrid w:val="0"/>
          <w:kern w:val="0"/>
          <w:sz w:val="24"/>
          <w:szCs w:val="24"/>
          <w:u w:val="none"/>
        </w:rPr>
        <w:t>] ——</w:t>
      </w:r>
      <w:r>
        <w:rPr>
          <w:rFonts w:ascii="Times New Roman" w:hAnsi="Times New Roman" w:cs="Times New Roman"/>
          <w:snapToGrid w:val="0"/>
          <w:kern w:val="0"/>
          <w:sz w:val="24"/>
          <w:szCs w:val="24"/>
          <w:u w:val="none"/>
        </w:rPr>
        <w:t>平均伸缩缝间距</w:t>
      </w:r>
      <w:r>
        <w:rPr>
          <w:rFonts w:ascii="Times New Roman" w:hAnsi="Times New Roman" w:cs="Times New Roman" w:hint="eastAsia"/>
          <w:snapToGrid w:val="0"/>
          <w:kern w:val="0"/>
          <w:sz w:val="24"/>
          <w:szCs w:val="24"/>
          <w:u w:val="none"/>
        </w:rPr>
        <w:t>，</w:t>
      </w:r>
      <w:proofErr w:type="gramStart"/>
      <w:r>
        <w:rPr>
          <w:rFonts w:ascii="Times New Roman" w:hAnsi="Times New Roman" w:cs="Times New Roman" w:hint="eastAsia"/>
          <w:snapToGrid w:val="0"/>
          <w:kern w:val="0"/>
          <w:sz w:val="24"/>
          <w:szCs w:val="24"/>
          <w:u w:val="none"/>
        </w:rPr>
        <w:t>最大仓格长度</w:t>
      </w:r>
      <w:proofErr w:type="gramEnd"/>
      <w:r>
        <w:rPr>
          <w:rFonts w:ascii="Times New Roman" w:hAnsi="Times New Roman" w:cs="Times New Roman" w:hint="eastAsia"/>
          <w:snapToGrid w:val="0"/>
          <w:kern w:val="0"/>
          <w:sz w:val="24"/>
          <w:szCs w:val="24"/>
          <w:u w:val="none"/>
        </w:rPr>
        <w:t>；</w:t>
      </w:r>
    </w:p>
    <w:p w14:paraId="0BD8F399" w14:textId="77777777" w:rsidR="001B1DB5" w:rsidRDefault="00000000">
      <w:pPr>
        <w:spacing w:line="360" w:lineRule="auto"/>
        <w:ind w:firstLineChars="250" w:firstLine="600"/>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H</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混凝土浇筑体的厚度，</w:t>
      </w:r>
      <w:r>
        <w:rPr>
          <w:rFonts w:ascii="Times New Roman" w:hAnsi="Times New Roman" w:cs="Times New Roman" w:hint="eastAsia"/>
          <w:snapToGrid w:val="0"/>
          <w:kern w:val="0"/>
          <w:sz w:val="24"/>
          <w:szCs w:val="24"/>
          <w:u w:val="none"/>
        </w:rPr>
        <w:t>即底板</w:t>
      </w:r>
      <w:r>
        <w:rPr>
          <w:rFonts w:ascii="Times New Roman" w:hAnsi="Times New Roman" w:cs="Times New Roman"/>
          <w:snapToGrid w:val="0"/>
          <w:kern w:val="0"/>
          <w:sz w:val="24"/>
          <w:szCs w:val="24"/>
          <w:u w:val="none"/>
        </w:rPr>
        <w:t>厚度</w:t>
      </w:r>
      <w:r>
        <w:rPr>
          <w:rFonts w:ascii="Times New Roman" w:hAnsi="Times New Roman" w:cs="Times New Roman" w:hint="eastAsia"/>
          <w:snapToGrid w:val="0"/>
          <w:kern w:val="0"/>
          <w:sz w:val="24"/>
          <w:szCs w:val="24"/>
          <w:u w:val="none"/>
        </w:rPr>
        <w:t>或板墙高度。</w:t>
      </w:r>
    </w:p>
    <w:p w14:paraId="1D05E1C4"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2.2.3  </w:t>
      </w:r>
      <w:r>
        <w:rPr>
          <w:rFonts w:ascii="Times New Roman" w:hAnsi="Times New Roman" w:cs="Times New Roman"/>
          <w:snapToGrid w:val="0"/>
          <w:kern w:val="0"/>
          <w:sz w:val="24"/>
          <w:szCs w:val="24"/>
          <w:u w:val="none"/>
        </w:rPr>
        <w:t>计算参数及其</w:t>
      </w:r>
      <w:r>
        <w:rPr>
          <w:rFonts w:ascii="Times New Roman" w:hAnsi="Times New Roman" w:cs="Times New Roman" w:hint="eastAsia"/>
          <w:snapToGrid w:val="0"/>
          <w:kern w:val="0"/>
          <w:sz w:val="24"/>
          <w:szCs w:val="24"/>
          <w:u w:val="none"/>
        </w:rPr>
        <w:t>他</w:t>
      </w:r>
    </w:p>
    <w:p w14:paraId="05B2E3FD" w14:textId="77777777" w:rsidR="001B1DB5" w:rsidRDefault="00000000">
      <w:pPr>
        <w:spacing w:line="360" w:lineRule="auto"/>
        <w:ind w:firstLineChars="250" w:firstLine="600"/>
        <w:rPr>
          <w:rFonts w:ascii="Times New Roman" w:hAnsi="Times New Roman" w:cs="Times New Roman"/>
          <w:snapToGrid w:val="0"/>
          <w:kern w:val="0"/>
          <w:sz w:val="24"/>
          <w:szCs w:val="24"/>
          <w:u w:val="none"/>
        </w:rPr>
      </w:pPr>
      <w:proofErr w:type="spellStart"/>
      <w:r>
        <w:rPr>
          <w:rFonts w:ascii="Times New Roman" w:hAnsi="Times New Roman" w:cs="Times New Roman"/>
          <w:i/>
          <w:snapToGrid w:val="0"/>
          <w:kern w:val="0"/>
          <w:sz w:val="24"/>
          <w:szCs w:val="24"/>
          <w:u w:val="none"/>
        </w:rPr>
        <w:t>C</w:t>
      </w:r>
      <w:r>
        <w:rPr>
          <w:rFonts w:ascii="Times New Roman" w:hAnsi="Times New Roman" w:cs="Times New Roman" w:hint="eastAsia"/>
          <w:i/>
          <w:snapToGrid w:val="0"/>
          <w:kern w:val="0"/>
          <w:sz w:val="24"/>
          <w:szCs w:val="24"/>
          <w:u w:val="none"/>
          <w:vertAlign w:val="subscript"/>
        </w:rPr>
        <w:t>x</w:t>
      </w:r>
      <w:proofErr w:type="spellEnd"/>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地基或基础水平阻力</w:t>
      </w:r>
      <w:r>
        <w:rPr>
          <w:rFonts w:ascii="Times New Roman" w:hAnsi="Times New Roman" w:cs="Times New Roman"/>
          <w:snapToGrid w:val="0"/>
          <w:kern w:val="0"/>
          <w:sz w:val="24"/>
          <w:szCs w:val="24"/>
          <w:u w:val="none"/>
        </w:rPr>
        <w:t>系数；</w:t>
      </w:r>
    </w:p>
    <w:p w14:paraId="3AE114D6" w14:textId="77777777" w:rsidR="001B1DB5" w:rsidRDefault="00000000">
      <w:pPr>
        <w:spacing w:line="360" w:lineRule="auto"/>
        <w:ind w:firstLineChars="250" w:firstLine="600"/>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t</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w:t>
      </w:r>
      <w:r>
        <w:rPr>
          <w:rFonts w:ascii="Times New Roman" w:hAnsi="Times New Roman" w:cs="Times New Roman" w:hint="eastAsia"/>
          <w:snapToGrid w:val="0"/>
          <w:kern w:val="0"/>
          <w:sz w:val="24"/>
          <w:szCs w:val="24"/>
          <w:u w:val="none"/>
        </w:rPr>
        <w:t>的</w:t>
      </w:r>
      <w:r>
        <w:rPr>
          <w:rFonts w:ascii="Times New Roman" w:hAnsi="Times New Roman" w:cs="Times New Roman"/>
          <w:snapToGrid w:val="0"/>
          <w:kern w:val="0"/>
          <w:sz w:val="24"/>
          <w:szCs w:val="24"/>
          <w:u w:val="none"/>
        </w:rPr>
        <w:t>龄期。</w:t>
      </w:r>
    </w:p>
    <w:p w14:paraId="67E92ADC" w14:textId="77777777" w:rsidR="001B1DB5" w:rsidRDefault="00000000">
      <w:pPr>
        <w:pStyle w:val="1"/>
        <w:spacing w:line="360" w:lineRule="auto"/>
        <w:rPr>
          <w:snapToGrid w:val="0"/>
          <w:kern w:val="0"/>
          <w:sz w:val="24"/>
          <w:szCs w:val="24"/>
        </w:rPr>
      </w:pPr>
      <w:r>
        <w:rPr>
          <w:snapToGrid w:val="0"/>
          <w:kern w:val="0"/>
          <w:sz w:val="24"/>
          <w:szCs w:val="24"/>
        </w:rPr>
        <w:br w:type="page"/>
      </w:r>
      <w:bookmarkStart w:id="8" w:name="_Toc396819675"/>
      <w:bookmarkStart w:id="9" w:name="_Toc115358342"/>
      <w:bookmarkStart w:id="10" w:name="_Toc524158007"/>
      <w:r>
        <w:rPr>
          <w:snapToGrid w:val="0"/>
          <w:kern w:val="0"/>
          <w:sz w:val="24"/>
          <w:szCs w:val="24"/>
        </w:rPr>
        <w:lastRenderedPageBreak/>
        <w:t xml:space="preserve">3 </w:t>
      </w:r>
      <w:r>
        <w:rPr>
          <w:snapToGrid w:val="0"/>
          <w:kern w:val="0"/>
          <w:sz w:val="24"/>
          <w:szCs w:val="24"/>
        </w:rPr>
        <w:t>基本规定</w:t>
      </w:r>
      <w:bookmarkEnd w:id="8"/>
      <w:bookmarkEnd w:id="9"/>
      <w:bookmarkEnd w:id="10"/>
    </w:p>
    <w:p w14:paraId="771E20F2" w14:textId="77777777" w:rsidR="001B1DB5" w:rsidRDefault="00000000">
      <w:pPr>
        <w:spacing w:line="360" w:lineRule="auto"/>
        <w:rPr>
          <w:rFonts w:ascii="Times New Roman" w:hAnsi="Times New Roman" w:cs="Times New Roman"/>
          <w:b/>
          <w:snapToGrid w:val="0"/>
          <w:kern w:val="0"/>
          <w:sz w:val="24"/>
          <w:szCs w:val="24"/>
          <w:u w:val="none"/>
        </w:rPr>
      </w:pPr>
      <w:r>
        <w:rPr>
          <w:rFonts w:ascii="Times New Roman" w:hAnsi="Times New Roman" w:cs="Times New Roman" w:hint="eastAsia"/>
          <w:b/>
          <w:snapToGrid w:val="0"/>
          <w:kern w:val="0"/>
          <w:sz w:val="24"/>
          <w:szCs w:val="24"/>
          <w:u w:val="none"/>
        </w:rPr>
        <w:t xml:space="preserve">3.0.1  </w:t>
      </w:r>
      <w:r>
        <w:rPr>
          <w:rFonts w:ascii="Times New Roman" w:hAnsi="Times New Roman" w:cs="Times New Roman" w:hint="eastAsia"/>
          <w:snapToGrid w:val="0"/>
          <w:kern w:val="0"/>
          <w:sz w:val="24"/>
          <w:szCs w:val="24"/>
          <w:u w:val="none"/>
        </w:rPr>
        <w:t>超长大体积混凝土结构</w:t>
      </w:r>
      <w:proofErr w:type="gramStart"/>
      <w:r>
        <w:rPr>
          <w:rFonts w:ascii="Times New Roman" w:hAnsi="Times New Roman" w:cs="Times New Roman" w:hint="eastAsia"/>
          <w:snapToGrid w:val="0"/>
          <w:kern w:val="0"/>
          <w:sz w:val="24"/>
          <w:szCs w:val="24"/>
          <w:u w:val="none"/>
        </w:rPr>
        <w:t>采用跳仓法</w:t>
      </w:r>
      <w:proofErr w:type="gramEnd"/>
      <w:r>
        <w:rPr>
          <w:rFonts w:ascii="Times New Roman" w:hAnsi="Times New Roman" w:cs="Times New Roman" w:hint="eastAsia"/>
          <w:snapToGrid w:val="0"/>
          <w:kern w:val="0"/>
          <w:sz w:val="24"/>
          <w:szCs w:val="24"/>
          <w:u w:val="none"/>
        </w:rPr>
        <w:t>技术，应遵循“抗放结合、以抗为主、先抗后放”的原则。</w:t>
      </w:r>
    </w:p>
    <w:p w14:paraId="59E2DAC0" w14:textId="77777777" w:rsidR="001B1DB5" w:rsidRDefault="00000000">
      <w:pPr>
        <w:spacing w:line="360" w:lineRule="auto"/>
        <w:rPr>
          <w:snapToGrid w:val="0"/>
          <w:kern w:val="0"/>
          <w:sz w:val="24"/>
          <w:szCs w:val="24"/>
          <w:u w:val="none"/>
        </w:rPr>
      </w:pPr>
      <w:r>
        <w:rPr>
          <w:rFonts w:ascii="Times New Roman" w:hAnsi="Times New Roman" w:cs="Times New Roman" w:hint="eastAsia"/>
          <w:b/>
          <w:snapToGrid w:val="0"/>
          <w:kern w:val="0"/>
          <w:sz w:val="24"/>
          <w:szCs w:val="24"/>
          <w:u w:val="none"/>
        </w:rPr>
        <w:t>3.0.2</w:t>
      </w:r>
      <w:r>
        <w:rPr>
          <w:rFonts w:hint="eastAsia"/>
          <w:snapToGrid w:val="0"/>
          <w:kern w:val="0"/>
          <w:sz w:val="24"/>
          <w:szCs w:val="24"/>
          <w:u w:val="none"/>
        </w:rPr>
        <w:t xml:space="preserve">  超长大体积混凝土结构</w:t>
      </w:r>
      <w:proofErr w:type="gramStart"/>
      <w:r>
        <w:rPr>
          <w:rFonts w:hint="eastAsia"/>
          <w:snapToGrid w:val="0"/>
          <w:kern w:val="0"/>
          <w:sz w:val="24"/>
          <w:szCs w:val="24"/>
          <w:u w:val="none"/>
        </w:rPr>
        <w:t>采用跳仓法</w:t>
      </w:r>
      <w:proofErr w:type="gramEnd"/>
      <w:r>
        <w:rPr>
          <w:rFonts w:hint="eastAsia"/>
          <w:snapToGrid w:val="0"/>
          <w:kern w:val="0"/>
          <w:sz w:val="24"/>
          <w:szCs w:val="24"/>
          <w:u w:val="none"/>
        </w:rPr>
        <w:t>技术，应根据本规程采用合理的设计方案和施工措施，选用合适的混凝土材料，控制温度变化、收缩引起的裂缝，取消永久变形缝及施工后浇带。</w:t>
      </w:r>
    </w:p>
    <w:p w14:paraId="6EEED4E2" w14:textId="77777777" w:rsidR="001B1DB5" w:rsidRDefault="00000000">
      <w:pPr>
        <w:spacing w:line="360" w:lineRule="auto"/>
        <w:rPr>
          <w:snapToGrid w:val="0"/>
          <w:kern w:val="0"/>
          <w:sz w:val="24"/>
          <w:szCs w:val="24"/>
          <w:u w:val="none"/>
        </w:rPr>
      </w:pPr>
      <w:r>
        <w:rPr>
          <w:rFonts w:ascii="Times New Roman" w:hAnsi="Times New Roman" w:cs="Times New Roman" w:hint="eastAsia"/>
          <w:b/>
          <w:snapToGrid w:val="0"/>
          <w:kern w:val="0"/>
          <w:sz w:val="24"/>
          <w:szCs w:val="24"/>
          <w:u w:val="none"/>
        </w:rPr>
        <w:t>3.0.3</w:t>
      </w:r>
      <w:r>
        <w:rPr>
          <w:rFonts w:hint="eastAsia"/>
          <w:snapToGrid w:val="0"/>
          <w:kern w:val="0"/>
          <w:sz w:val="24"/>
          <w:szCs w:val="24"/>
          <w:u w:val="none"/>
        </w:rPr>
        <w:t xml:space="preserve">  超长大体积混凝土结构</w:t>
      </w:r>
      <w:proofErr w:type="gramStart"/>
      <w:r>
        <w:rPr>
          <w:rFonts w:hint="eastAsia"/>
          <w:snapToGrid w:val="0"/>
          <w:kern w:val="0"/>
          <w:sz w:val="24"/>
          <w:szCs w:val="24"/>
          <w:u w:val="none"/>
        </w:rPr>
        <w:t>采用跳仓法</w:t>
      </w:r>
      <w:proofErr w:type="gramEnd"/>
      <w:r>
        <w:rPr>
          <w:rFonts w:hint="eastAsia"/>
          <w:snapToGrid w:val="0"/>
          <w:kern w:val="0"/>
          <w:sz w:val="24"/>
          <w:szCs w:val="24"/>
          <w:u w:val="none"/>
        </w:rPr>
        <w:t>技术，应根据本规程和工程结构设计图纸以及工程特点、环境编制施工方案。</w:t>
      </w:r>
    </w:p>
    <w:p w14:paraId="5B69D9D6" w14:textId="77777777" w:rsidR="001B1DB5" w:rsidRDefault="00000000">
      <w:pPr>
        <w:spacing w:line="360" w:lineRule="auto"/>
        <w:rPr>
          <w:snapToGrid w:val="0"/>
          <w:kern w:val="0"/>
          <w:sz w:val="24"/>
          <w:szCs w:val="24"/>
          <w:u w:val="none"/>
        </w:rPr>
      </w:pPr>
      <w:r>
        <w:rPr>
          <w:rFonts w:ascii="Times New Roman" w:hAnsi="Times New Roman" w:cs="Times New Roman" w:hint="eastAsia"/>
          <w:b/>
          <w:snapToGrid w:val="0"/>
          <w:kern w:val="0"/>
          <w:sz w:val="24"/>
          <w:szCs w:val="24"/>
          <w:u w:val="none"/>
        </w:rPr>
        <w:t>3.0.4</w:t>
      </w:r>
      <w:r>
        <w:rPr>
          <w:rFonts w:hint="eastAsia"/>
          <w:snapToGrid w:val="0"/>
          <w:kern w:val="0"/>
          <w:sz w:val="24"/>
          <w:szCs w:val="24"/>
          <w:u w:val="none"/>
        </w:rPr>
        <w:t xml:space="preserve">  超长大体积混凝土</w:t>
      </w:r>
      <w:proofErr w:type="gramStart"/>
      <w:r>
        <w:rPr>
          <w:rFonts w:hint="eastAsia"/>
          <w:snapToGrid w:val="0"/>
          <w:kern w:val="0"/>
          <w:sz w:val="24"/>
          <w:szCs w:val="24"/>
          <w:u w:val="none"/>
        </w:rPr>
        <w:t>结构跳仓法</w:t>
      </w:r>
      <w:proofErr w:type="gramEnd"/>
      <w:r>
        <w:rPr>
          <w:rFonts w:hint="eastAsia"/>
          <w:snapToGrid w:val="0"/>
          <w:kern w:val="0"/>
          <w:sz w:val="24"/>
          <w:szCs w:val="24"/>
          <w:u w:val="none"/>
        </w:rPr>
        <w:t>的设计和施工除应符合现行国家标准《大体积混凝土施工标准》GB</w:t>
      </w:r>
      <w:r>
        <w:rPr>
          <w:snapToGrid w:val="0"/>
          <w:kern w:val="0"/>
          <w:sz w:val="24"/>
          <w:szCs w:val="24"/>
          <w:u w:val="none"/>
        </w:rPr>
        <w:t>50496</w:t>
      </w:r>
      <w:r>
        <w:rPr>
          <w:rFonts w:hint="eastAsia"/>
          <w:snapToGrid w:val="0"/>
          <w:kern w:val="0"/>
          <w:sz w:val="24"/>
          <w:szCs w:val="24"/>
          <w:u w:val="none"/>
        </w:rPr>
        <w:t>及《预拌混凝土》GB/T 14902的规定外，尚应符合下列规定：</w:t>
      </w:r>
    </w:p>
    <w:p w14:paraId="06D6CAC6" w14:textId="77777777" w:rsidR="001B1DB5" w:rsidRDefault="00000000">
      <w:pPr>
        <w:spacing w:line="360" w:lineRule="auto"/>
        <w:ind w:firstLineChars="200" w:firstLine="482"/>
        <w:rPr>
          <w:snapToGrid w:val="0"/>
          <w:kern w:val="0"/>
          <w:sz w:val="24"/>
          <w:szCs w:val="24"/>
          <w:u w:val="none"/>
        </w:rPr>
      </w:pPr>
      <w:r>
        <w:rPr>
          <w:rFonts w:ascii="Times New Roman" w:hAnsi="Times New Roman" w:cs="Times New Roman"/>
          <w:b/>
          <w:snapToGrid w:val="0"/>
          <w:kern w:val="0"/>
          <w:sz w:val="24"/>
          <w:szCs w:val="24"/>
          <w:u w:val="none"/>
        </w:rPr>
        <w:t>1</w:t>
      </w:r>
      <w:r>
        <w:rPr>
          <w:rFonts w:hint="eastAsia"/>
          <w:snapToGrid w:val="0"/>
          <w:kern w:val="0"/>
          <w:sz w:val="24"/>
          <w:szCs w:val="24"/>
          <w:u w:val="none"/>
        </w:rPr>
        <w:t xml:space="preserve">  混凝土设计强度等级宜为C25～C40，地下工程大体积混凝土底板、外墙应采用60d或90d龄期的强度指标，并作为混凝土配合比设计、混凝土强度评定及工程验收的依据；</w:t>
      </w:r>
    </w:p>
    <w:p w14:paraId="792DD436" w14:textId="77777777" w:rsidR="001B1DB5" w:rsidRDefault="00000000">
      <w:pPr>
        <w:spacing w:line="360" w:lineRule="auto"/>
        <w:ind w:firstLineChars="200" w:firstLine="482"/>
        <w:rPr>
          <w:snapToGrid w:val="0"/>
          <w:kern w:val="0"/>
          <w:sz w:val="24"/>
          <w:szCs w:val="24"/>
          <w:u w:val="none"/>
        </w:rPr>
      </w:pPr>
      <w:r>
        <w:rPr>
          <w:rFonts w:ascii="Times New Roman" w:hAnsi="Times New Roman" w:cs="Times New Roman" w:hint="eastAsia"/>
          <w:b/>
          <w:snapToGrid w:val="0"/>
          <w:kern w:val="0"/>
          <w:sz w:val="24"/>
          <w:szCs w:val="24"/>
          <w:u w:val="none"/>
        </w:rPr>
        <w:t>2</w:t>
      </w:r>
      <w:r>
        <w:rPr>
          <w:rFonts w:hint="eastAsia"/>
          <w:snapToGrid w:val="0"/>
          <w:kern w:val="0"/>
          <w:sz w:val="24"/>
          <w:szCs w:val="24"/>
          <w:u w:val="none"/>
        </w:rPr>
        <w:t xml:space="preserve">  混凝土结构配筋除应满足结构承载力和设计构造要求外，还应结合超长大体积混凝土的技术方法，加强构造设计，配置小直径小间距的抗裂构造钢筋；</w:t>
      </w:r>
    </w:p>
    <w:p w14:paraId="6E3303FD" w14:textId="77777777" w:rsidR="001B1DB5" w:rsidRDefault="00000000">
      <w:pPr>
        <w:spacing w:line="360" w:lineRule="auto"/>
        <w:ind w:firstLineChars="200" w:firstLine="482"/>
        <w:rPr>
          <w:snapToGrid w:val="0"/>
          <w:kern w:val="0"/>
          <w:sz w:val="24"/>
          <w:szCs w:val="24"/>
          <w:u w:val="none"/>
        </w:rPr>
      </w:pPr>
      <w:r>
        <w:rPr>
          <w:rFonts w:ascii="Times New Roman" w:hAnsi="Times New Roman" w:cs="Times New Roman" w:hint="eastAsia"/>
          <w:b/>
          <w:snapToGrid w:val="0"/>
          <w:kern w:val="0"/>
          <w:sz w:val="24"/>
          <w:szCs w:val="24"/>
          <w:u w:val="none"/>
        </w:rPr>
        <w:t>3</w:t>
      </w:r>
      <w:r>
        <w:rPr>
          <w:rFonts w:hint="eastAsia"/>
          <w:snapToGrid w:val="0"/>
          <w:kern w:val="0"/>
          <w:sz w:val="24"/>
          <w:szCs w:val="24"/>
          <w:u w:val="none"/>
        </w:rPr>
        <w:t xml:space="preserve">  设计中宜采取减少超长大体积混凝土结构外部约束的技术措施；</w:t>
      </w:r>
    </w:p>
    <w:p w14:paraId="362D022A" w14:textId="77777777" w:rsidR="001B1DB5" w:rsidRDefault="00000000">
      <w:pPr>
        <w:spacing w:line="360" w:lineRule="auto"/>
        <w:ind w:firstLineChars="200" w:firstLine="482"/>
        <w:rPr>
          <w:snapToGrid w:val="0"/>
          <w:kern w:val="0"/>
          <w:sz w:val="24"/>
          <w:szCs w:val="24"/>
          <w:u w:val="none"/>
        </w:rPr>
      </w:pPr>
      <w:r>
        <w:rPr>
          <w:rFonts w:ascii="Times New Roman" w:hAnsi="Times New Roman" w:cs="Times New Roman" w:hint="eastAsia"/>
          <w:b/>
          <w:snapToGrid w:val="0"/>
          <w:kern w:val="0"/>
          <w:sz w:val="24"/>
          <w:szCs w:val="24"/>
          <w:u w:val="none"/>
        </w:rPr>
        <w:t>4</w:t>
      </w:r>
      <w:r>
        <w:rPr>
          <w:rFonts w:hint="eastAsia"/>
          <w:snapToGrid w:val="0"/>
          <w:kern w:val="0"/>
          <w:sz w:val="24"/>
          <w:szCs w:val="24"/>
          <w:u w:val="none"/>
        </w:rPr>
        <w:t xml:space="preserve">  非桩基的超长大体积混凝土基础结构设置在坚硬地基或岩石类地基上时，宜在混凝土垫层上设置滑动隔离层。</w:t>
      </w:r>
    </w:p>
    <w:p w14:paraId="77B8C578" w14:textId="77777777" w:rsidR="001B1DB5" w:rsidRDefault="00000000">
      <w:pPr>
        <w:spacing w:line="360" w:lineRule="auto"/>
        <w:rPr>
          <w:snapToGrid w:val="0"/>
          <w:kern w:val="0"/>
          <w:sz w:val="24"/>
          <w:szCs w:val="24"/>
          <w:u w:val="none"/>
        </w:rPr>
      </w:pPr>
      <w:r>
        <w:rPr>
          <w:rFonts w:ascii="Times New Roman" w:hAnsi="Times New Roman" w:cs="Times New Roman" w:hint="eastAsia"/>
          <w:b/>
          <w:snapToGrid w:val="0"/>
          <w:kern w:val="0"/>
          <w:sz w:val="24"/>
          <w:szCs w:val="24"/>
          <w:u w:val="none"/>
        </w:rPr>
        <w:t xml:space="preserve">3.0.5  </w:t>
      </w:r>
      <w:r>
        <w:rPr>
          <w:rFonts w:hint="eastAsia"/>
          <w:snapToGrid w:val="0"/>
          <w:kern w:val="0"/>
          <w:sz w:val="24"/>
          <w:szCs w:val="24"/>
          <w:u w:val="none"/>
        </w:rPr>
        <w:t>基础底板、地下结构墙体、地下结构楼板均可</w:t>
      </w:r>
      <w:proofErr w:type="gramStart"/>
      <w:r>
        <w:rPr>
          <w:rFonts w:hint="eastAsia"/>
          <w:snapToGrid w:val="0"/>
          <w:kern w:val="0"/>
          <w:sz w:val="24"/>
          <w:szCs w:val="24"/>
          <w:u w:val="none"/>
        </w:rPr>
        <w:t>采用跳仓法</w:t>
      </w:r>
      <w:proofErr w:type="gramEnd"/>
      <w:r>
        <w:rPr>
          <w:rFonts w:hint="eastAsia"/>
          <w:snapToGrid w:val="0"/>
          <w:kern w:val="0"/>
          <w:sz w:val="24"/>
          <w:szCs w:val="24"/>
          <w:u w:val="none"/>
        </w:rPr>
        <w:t>施工，分仓可不在同一垂直位置，分</w:t>
      </w:r>
      <w:proofErr w:type="gramStart"/>
      <w:r>
        <w:rPr>
          <w:rFonts w:hint="eastAsia"/>
          <w:snapToGrid w:val="0"/>
          <w:kern w:val="0"/>
          <w:sz w:val="24"/>
          <w:szCs w:val="24"/>
          <w:u w:val="none"/>
        </w:rPr>
        <w:t>仓位</w:t>
      </w:r>
      <w:proofErr w:type="gramEnd"/>
      <w:r>
        <w:rPr>
          <w:rFonts w:hint="eastAsia"/>
          <w:snapToGrid w:val="0"/>
          <w:kern w:val="0"/>
          <w:sz w:val="24"/>
          <w:szCs w:val="24"/>
          <w:u w:val="none"/>
        </w:rPr>
        <w:t>置不需考虑受力影响，可在跨间钢筋少、施工方便的位置。基础底板、地下结构墙体、地下结构楼板应分别</w:t>
      </w:r>
      <w:proofErr w:type="gramStart"/>
      <w:r>
        <w:rPr>
          <w:rFonts w:hint="eastAsia"/>
          <w:snapToGrid w:val="0"/>
          <w:kern w:val="0"/>
          <w:sz w:val="24"/>
          <w:szCs w:val="24"/>
          <w:u w:val="none"/>
        </w:rPr>
        <w:t>绘制分</w:t>
      </w:r>
      <w:proofErr w:type="gramEnd"/>
      <w:r>
        <w:rPr>
          <w:rFonts w:hint="eastAsia"/>
          <w:snapToGrid w:val="0"/>
          <w:kern w:val="0"/>
          <w:sz w:val="24"/>
          <w:szCs w:val="24"/>
          <w:u w:val="none"/>
        </w:rPr>
        <w:t>仓布置图。</w:t>
      </w:r>
    </w:p>
    <w:p w14:paraId="067C7FFD" w14:textId="77777777" w:rsidR="001B1DB5" w:rsidRDefault="00000000">
      <w:pPr>
        <w:spacing w:line="360" w:lineRule="auto"/>
        <w:rPr>
          <w:snapToGrid w:val="0"/>
          <w:kern w:val="0"/>
          <w:sz w:val="24"/>
          <w:szCs w:val="24"/>
          <w:u w:val="none"/>
        </w:rPr>
      </w:pPr>
      <w:r>
        <w:rPr>
          <w:rFonts w:ascii="Times New Roman" w:hAnsi="Times New Roman" w:cs="Times New Roman" w:hint="eastAsia"/>
          <w:b/>
          <w:snapToGrid w:val="0"/>
          <w:kern w:val="0"/>
          <w:sz w:val="24"/>
          <w:szCs w:val="24"/>
          <w:u w:val="none"/>
        </w:rPr>
        <w:t xml:space="preserve">3.0.6  </w:t>
      </w:r>
      <w:proofErr w:type="gramStart"/>
      <w:r>
        <w:rPr>
          <w:rFonts w:hint="eastAsia"/>
          <w:snapToGrid w:val="0"/>
          <w:kern w:val="0"/>
          <w:sz w:val="24"/>
          <w:szCs w:val="24"/>
          <w:u w:val="none"/>
        </w:rPr>
        <w:t>跳仓法</w:t>
      </w:r>
      <w:proofErr w:type="gramEnd"/>
      <w:r>
        <w:rPr>
          <w:rFonts w:hint="eastAsia"/>
          <w:snapToGrid w:val="0"/>
          <w:kern w:val="0"/>
          <w:sz w:val="24"/>
          <w:szCs w:val="24"/>
          <w:u w:val="none"/>
        </w:rPr>
        <w:t>施工超长大体积混凝土结构，不应掺加混凝土膨胀剂和具有体积膨胀性的外加剂，不应掺加纤维，不应预埋冷却水管。</w:t>
      </w:r>
    </w:p>
    <w:p w14:paraId="7146B5E5" w14:textId="77777777" w:rsidR="001B1DB5" w:rsidRDefault="00000000">
      <w:pPr>
        <w:spacing w:line="360" w:lineRule="auto"/>
        <w:rPr>
          <w:b/>
          <w:i/>
          <w:snapToGrid w:val="0"/>
          <w:kern w:val="0"/>
          <w:sz w:val="24"/>
          <w:szCs w:val="24"/>
          <w:u w:val="none"/>
        </w:rPr>
      </w:pPr>
      <w:r>
        <w:rPr>
          <w:rFonts w:ascii="Times New Roman" w:hAnsi="Times New Roman" w:cs="Times New Roman" w:hint="eastAsia"/>
          <w:b/>
          <w:snapToGrid w:val="0"/>
          <w:kern w:val="0"/>
          <w:sz w:val="24"/>
          <w:szCs w:val="24"/>
          <w:u w:val="none"/>
        </w:rPr>
        <w:t>3.0.7</w:t>
      </w:r>
      <w:r>
        <w:rPr>
          <w:rFonts w:hint="eastAsia"/>
          <w:snapToGrid w:val="0"/>
          <w:kern w:val="0"/>
          <w:sz w:val="24"/>
          <w:szCs w:val="24"/>
          <w:u w:val="none"/>
        </w:rPr>
        <w:t xml:space="preserve">  超长大体积混凝土</w:t>
      </w:r>
      <w:proofErr w:type="gramStart"/>
      <w:r>
        <w:rPr>
          <w:rFonts w:hint="eastAsia"/>
          <w:snapToGrid w:val="0"/>
          <w:kern w:val="0"/>
          <w:sz w:val="24"/>
          <w:szCs w:val="24"/>
          <w:u w:val="none"/>
        </w:rPr>
        <w:t>结构跳仓法</w:t>
      </w:r>
      <w:proofErr w:type="gramEnd"/>
      <w:r>
        <w:rPr>
          <w:rFonts w:hint="eastAsia"/>
          <w:snapToGrid w:val="0"/>
          <w:kern w:val="0"/>
          <w:sz w:val="24"/>
          <w:szCs w:val="24"/>
          <w:u w:val="none"/>
        </w:rPr>
        <w:t>施工前，应对施工阶段大体积混凝土浇筑体的温度、温度应力及收缩应力进行试算，并确定施工阶段大体积混凝土浇筑体的温升峰值、里表温差及降温速率等控制指标，制定相应温度、湿度控制技术措施。</w:t>
      </w:r>
      <w:r>
        <w:rPr>
          <w:rFonts w:ascii="Times New Roman" w:hAnsi="Times New Roman" w:cs="Times New Roman"/>
          <w:bCs/>
          <w:snapToGrid w:val="0"/>
          <w:kern w:val="0"/>
          <w:sz w:val="24"/>
          <w:szCs w:val="24"/>
          <w:u w:val="none"/>
        </w:rPr>
        <w:t>加强保温保湿养护施工技术措施。收缩应力根据收缩应变的当量温差和温度应力</w:t>
      </w:r>
      <w:r>
        <w:rPr>
          <w:rFonts w:ascii="Times New Roman" w:hAnsi="Times New Roman" w:cs="Times New Roman"/>
          <w:bCs/>
          <w:snapToGrid w:val="0"/>
          <w:kern w:val="0"/>
          <w:sz w:val="24"/>
          <w:szCs w:val="24"/>
          <w:u w:val="none"/>
        </w:rPr>
        <w:lastRenderedPageBreak/>
        <w:t>一并考虑分析计算。计算的基本原则是假定混凝土和钢筋混凝土的性质各向同性均质弹性而进行分析。</w:t>
      </w:r>
    </w:p>
    <w:p w14:paraId="40BCF9BE" w14:textId="77777777" w:rsidR="001B1DB5" w:rsidRDefault="00000000">
      <w:pPr>
        <w:spacing w:line="360" w:lineRule="auto"/>
        <w:rPr>
          <w:snapToGrid w:val="0"/>
          <w:kern w:val="0"/>
          <w:sz w:val="24"/>
          <w:szCs w:val="24"/>
          <w:u w:val="none"/>
        </w:rPr>
      </w:pPr>
      <w:r>
        <w:rPr>
          <w:rFonts w:ascii="Times New Roman" w:hAnsi="Times New Roman" w:cs="Times New Roman" w:hint="eastAsia"/>
          <w:b/>
          <w:snapToGrid w:val="0"/>
          <w:kern w:val="0"/>
          <w:sz w:val="24"/>
          <w:szCs w:val="24"/>
          <w:u w:val="none"/>
        </w:rPr>
        <w:t xml:space="preserve">3.0.8  </w:t>
      </w:r>
      <w:r>
        <w:rPr>
          <w:rFonts w:hint="eastAsia"/>
          <w:snapToGrid w:val="0"/>
          <w:kern w:val="0"/>
          <w:sz w:val="24"/>
          <w:szCs w:val="24"/>
          <w:u w:val="none"/>
        </w:rPr>
        <w:t>第一主拉应力不应大于混凝土标准抗拉强度的</w:t>
      </w:r>
      <w:r>
        <w:rPr>
          <w:rFonts w:ascii="Times New Roman" w:hAnsi="Times New Roman" w:cs="Times New Roman"/>
          <w:snapToGrid w:val="0"/>
          <w:kern w:val="0"/>
          <w:sz w:val="24"/>
          <w:szCs w:val="24"/>
          <w:u w:val="none"/>
        </w:rPr>
        <w:t>85%</w:t>
      </w:r>
      <w:r>
        <w:rPr>
          <w:snapToGrid w:val="0"/>
          <w:kern w:val="0"/>
          <w:sz w:val="24"/>
          <w:szCs w:val="24"/>
          <w:u w:val="none"/>
        </w:rPr>
        <w:t>， 第一主拉应力可按本规程附录</w:t>
      </w:r>
      <w:r>
        <w:rPr>
          <w:b/>
          <w:snapToGrid w:val="0"/>
          <w:kern w:val="0"/>
          <w:sz w:val="24"/>
          <w:szCs w:val="24"/>
          <w:u w:val="none"/>
        </w:rPr>
        <w:t>A</w:t>
      </w:r>
      <w:r>
        <w:rPr>
          <w:snapToGrid w:val="0"/>
          <w:kern w:val="0"/>
          <w:sz w:val="24"/>
          <w:szCs w:val="24"/>
          <w:u w:val="none"/>
        </w:rPr>
        <w:t xml:space="preserve"> 的规定进行计算</w:t>
      </w:r>
      <w:r>
        <w:rPr>
          <w:rFonts w:hint="eastAsia"/>
          <w:snapToGrid w:val="0"/>
          <w:kern w:val="0"/>
          <w:sz w:val="24"/>
          <w:szCs w:val="24"/>
          <w:u w:val="none"/>
        </w:rPr>
        <w:t>。</w:t>
      </w:r>
    </w:p>
    <w:p w14:paraId="2CC5C910" w14:textId="77777777" w:rsidR="001B1DB5" w:rsidRDefault="00000000">
      <w:pPr>
        <w:spacing w:line="360" w:lineRule="auto"/>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3.0.</w:t>
      </w:r>
      <w:r>
        <w:rPr>
          <w:rFonts w:ascii="Times New Roman" w:hAnsi="Times New Roman" w:cs="Times New Roman" w:hint="eastAsia"/>
          <w:b/>
          <w:snapToGrid w:val="0"/>
          <w:kern w:val="0"/>
          <w:sz w:val="24"/>
          <w:szCs w:val="24"/>
          <w:u w:val="none"/>
        </w:rPr>
        <w:t>9</w:t>
      </w:r>
      <w:r>
        <w:rPr>
          <w:rFonts w:ascii="Times New Roman" w:hAnsi="Times New Roman" w:cs="Times New Roman"/>
          <w:b/>
          <w:snapToGrid w:val="0"/>
          <w:kern w:val="0"/>
          <w:sz w:val="24"/>
          <w:szCs w:val="24"/>
          <w:u w:val="none"/>
        </w:rPr>
        <w:t xml:space="preserve">  </w:t>
      </w:r>
      <w:r>
        <w:rPr>
          <w:rFonts w:ascii="Times New Roman" w:hAnsi="Times New Roman" w:cs="Times New Roman" w:hint="eastAsia"/>
          <w:bCs/>
          <w:snapToGrid w:val="0"/>
          <w:kern w:val="0"/>
          <w:sz w:val="24"/>
          <w:szCs w:val="24"/>
          <w:u w:val="none"/>
        </w:rPr>
        <w:t>第二主拉应力不应大于混凝土标准抗拉强度的</w:t>
      </w:r>
      <w:r>
        <w:rPr>
          <w:rFonts w:ascii="Times New Roman" w:hAnsi="Times New Roman" w:cs="Times New Roman" w:hint="eastAsia"/>
          <w:bCs/>
          <w:snapToGrid w:val="0"/>
          <w:kern w:val="0"/>
          <w:sz w:val="24"/>
          <w:szCs w:val="24"/>
          <w:u w:val="none"/>
        </w:rPr>
        <w:t>85%</w:t>
      </w:r>
      <w:r>
        <w:rPr>
          <w:rFonts w:ascii="Times New Roman" w:hAnsi="Times New Roman" w:cs="Times New Roman" w:hint="eastAsia"/>
          <w:bCs/>
          <w:snapToGrid w:val="0"/>
          <w:kern w:val="0"/>
          <w:sz w:val="24"/>
          <w:szCs w:val="24"/>
          <w:u w:val="none"/>
        </w:rPr>
        <w:t>，</w:t>
      </w:r>
      <w:r>
        <w:rPr>
          <w:rFonts w:ascii="Times New Roman" w:hAnsi="Times New Roman" w:cs="Times New Roman"/>
          <w:bCs/>
          <w:snapToGrid w:val="0"/>
          <w:kern w:val="0"/>
          <w:sz w:val="24"/>
          <w:szCs w:val="24"/>
          <w:u w:val="none"/>
        </w:rPr>
        <w:t xml:space="preserve"> </w:t>
      </w:r>
      <w:r>
        <w:rPr>
          <w:rFonts w:ascii="Times New Roman" w:hAnsi="Times New Roman" w:cs="Times New Roman" w:hint="eastAsia"/>
          <w:bCs/>
          <w:snapToGrid w:val="0"/>
          <w:kern w:val="0"/>
          <w:sz w:val="24"/>
          <w:szCs w:val="24"/>
          <w:u w:val="none"/>
        </w:rPr>
        <w:t>第二主拉应力可按本规程附录</w:t>
      </w:r>
      <w:r>
        <w:rPr>
          <w:rFonts w:ascii="Times New Roman" w:hAnsi="Times New Roman" w:cs="Times New Roman"/>
          <w:bCs/>
          <w:snapToGrid w:val="0"/>
          <w:kern w:val="0"/>
          <w:sz w:val="24"/>
          <w:szCs w:val="24"/>
          <w:u w:val="none"/>
        </w:rPr>
        <w:t xml:space="preserve">B </w:t>
      </w:r>
      <w:r>
        <w:rPr>
          <w:rFonts w:ascii="Times New Roman" w:hAnsi="Times New Roman" w:cs="Times New Roman" w:hint="eastAsia"/>
          <w:bCs/>
          <w:snapToGrid w:val="0"/>
          <w:kern w:val="0"/>
          <w:sz w:val="24"/>
          <w:szCs w:val="24"/>
          <w:u w:val="none"/>
        </w:rPr>
        <w:t>的规定进行计算。</w:t>
      </w:r>
    </w:p>
    <w:p w14:paraId="3ABF38E3" w14:textId="77777777" w:rsidR="001B1DB5" w:rsidRDefault="00000000">
      <w:pPr>
        <w:spacing w:line="360" w:lineRule="auto"/>
        <w:rPr>
          <w:snapToGrid w:val="0"/>
          <w:kern w:val="0"/>
          <w:sz w:val="24"/>
          <w:szCs w:val="24"/>
          <w:u w:val="none"/>
        </w:rPr>
      </w:pPr>
      <w:r>
        <w:rPr>
          <w:rFonts w:ascii="Times New Roman" w:hAnsi="Times New Roman" w:cs="Times New Roman" w:hint="eastAsia"/>
          <w:b/>
          <w:snapToGrid w:val="0"/>
          <w:kern w:val="0"/>
          <w:sz w:val="24"/>
          <w:szCs w:val="24"/>
          <w:u w:val="none"/>
        </w:rPr>
        <w:t xml:space="preserve">3.0.10  </w:t>
      </w:r>
      <w:r>
        <w:rPr>
          <w:rFonts w:hint="eastAsia"/>
          <w:snapToGrid w:val="0"/>
          <w:kern w:val="0"/>
          <w:sz w:val="24"/>
          <w:szCs w:val="24"/>
          <w:u w:val="none"/>
        </w:rPr>
        <w:t>超长大体积混凝土</w:t>
      </w:r>
      <w:proofErr w:type="gramStart"/>
      <w:r>
        <w:rPr>
          <w:rFonts w:hint="eastAsia"/>
          <w:snapToGrid w:val="0"/>
          <w:kern w:val="0"/>
          <w:sz w:val="24"/>
          <w:szCs w:val="24"/>
          <w:u w:val="none"/>
        </w:rPr>
        <w:t>结构跳仓法</w:t>
      </w:r>
      <w:proofErr w:type="gramEnd"/>
      <w:r>
        <w:rPr>
          <w:rFonts w:hint="eastAsia"/>
          <w:snapToGrid w:val="0"/>
          <w:kern w:val="0"/>
          <w:sz w:val="24"/>
          <w:szCs w:val="24"/>
          <w:u w:val="none"/>
        </w:rPr>
        <w:t>施工，应根据现场条件、周围环境</w:t>
      </w:r>
      <w:proofErr w:type="gramStart"/>
      <w:r>
        <w:rPr>
          <w:rFonts w:hint="eastAsia"/>
          <w:snapToGrid w:val="0"/>
          <w:kern w:val="0"/>
          <w:sz w:val="24"/>
          <w:szCs w:val="24"/>
          <w:u w:val="none"/>
        </w:rPr>
        <w:t>做好跳仓法</w:t>
      </w:r>
      <w:proofErr w:type="gramEnd"/>
      <w:r>
        <w:rPr>
          <w:rFonts w:hint="eastAsia"/>
          <w:snapToGrid w:val="0"/>
          <w:kern w:val="0"/>
          <w:sz w:val="24"/>
          <w:szCs w:val="24"/>
          <w:u w:val="none"/>
        </w:rPr>
        <w:t>施工组织管理，并应考虑雨季、高温、气温骤降等特殊或异常条件下的应急预案。</w:t>
      </w:r>
    </w:p>
    <w:p w14:paraId="3BB34B2E" w14:textId="77777777" w:rsidR="001B1DB5" w:rsidRDefault="00000000">
      <w:pPr>
        <w:spacing w:line="360" w:lineRule="auto"/>
        <w:rPr>
          <w:snapToGrid w:val="0"/>
          <w:kern w:val="0"/>
          <w:sz w:val="24"/>
          <w:szCs w:val="24"/>
          <w:u w:val="none"/>
        </w:rPr>
        <w:sectPr w:rsidR="001B1DB5">
          <w:footerReference w:type="even" r:id="rId19"/>
          <w:footerReference w:type="default" r:id="rId20"/>
          <w:pgSz w:w="11906" w:h="16838"/>
          <w:pgMar w:top="1440" w:right="1800" w:bottom="1440" w:left="1800" w:header="851" w:footer="992" w:gutter="0"/>
          <w:cols w:space="720"/>
          <w:titlePg/>
          <w:docGrid w:type="lines" w:linePitch="312"/>
        </w:sectPr>
      </w:pPr>
      <w:r>
        <w:rPr>
          <w:rFonts w:ascii="Times New Roman" w:hAnsi="Times New Roman" w:cs="Times New Roman" w:hint="eastAsia"/>
          <w:b/>
          <w:snapToGrid w:val="0"/>
          <w:kern w:val="0"/>
          <w:sz w:val="24"/>
          <w:szCs w:val="24"/>
          <w:u w:val="none"/>
        </w:rPr>
        <w:t>3.0.</w:t>
      </w:r>
      <w:r>
        <w:rPr>
          <w:rFonts w:ascii="Times New Roman" w:hAnsi="Times New Roman" w:cs="Times New Roman"/>
          <w:b/>
          <w:snapToGrid w:val="0"/>
          <w:kern w:val="0"/>
          <w:sz w:val="24"/>
          <w:szCs w:val="24"/>
          <w:u w:val="none"/>
        </w:rPr>
        <w:t>1</w:t>
      </w:r>
      <w:r>
        <w:rPr>
          <w:rFonts w:ascii="Times New Roman" w:hAnsi="Times New Roman" w:cs="Times New Roman" w:hint="eastAsia"/>
          <w:b/>
          <w:snapToGrid w:val="0"/>
          <w:kern w:val="0"/>
          <w:sz w:val="24"/>
          <w:szCs w:val="24"/>
          <w:u w:val="none"/>
        </w:rPr>
        <w:t>1</w:t>
      </w:r>
      <w:r>
        <w:rPr>
          <w:rFonts w:ascii="Times New Roman" w:hAnsi="Times New Roman" w:cs="Times New Roman"/>
          <w:b/>
          <w:snapToGrid w:val="0"/>
          <w:kern w:val="0"/>
          <w:sz w:val="24"/>
          <w:szCs w:val="24"/>
          <w:u w:val="none"/>
        </w:rPr>
        <w:t xml:space="preserve">  </w:t>
      </w:r>
      <w:r>
        <w:rPr>
          <w:rFonts w:hint="eastAsia"/>
          <w:snapToGrid w:val="0"/>
          <w:kern w:val="0"/>
          <w:sz w:val="24"/>
          <w:szCs w:val="24"/>
          <w:u w:val="none"/>
        </w:rPr>
        <w:t>对建筑物的沉降应从浇筑基础底板上墙柱开始，进行连续观测，观测至沉降稳定终止。</w:t>
      </w:r>
    </w:p>
    <w:p w14:paraId="6857EB31" w14:textId="77777777" w:rsidR="001B1DB5" w:rsidRDefault="00000000">
      <w:pPr>
        <w:pStyle w:val="1"/>
        <w:spacing w:line="360" w:lineRule="auto"/>
        <w:rPr>
          <w:snapToGrid w:val="0"/>
          <w:kern w:val="0"/>
          <w:sz w:val="24"/>
          <w:szCs w:val="24"/>
        </w:rPr>
      </w:pPr>
      <w:bookmarkStart w:id="11" w:name="_Toc115358343"/>
      <w:bookmarkStart w:id="12" w:name="_Toc458585553"/>
      <w:bookmarkStart w:id="13" w:name="_Toc524158008"/>
      <w:bookmarkStart w:id="14" w:name="_Toc396819676"/>
      <w:r>
        <w:rPr>
          <w:snapToGrid w:val="0"/>
          <w:kern w:val="0"/>
          <w:sz w:val="24"/>
          <w:szCs w:val="24"/>
        </w:rPr>
        <w:lastRenderedPageBreak/>
        <w:t>4</w:t>
      </w:r>
      <w:r>
        <w:rPr>
          <w:rFonts w:hint="eastAsia"/>
          <w:snapToGrid w:val="0"/>
          <w:kern w:val="0"/>
          <w:sz w:val="24"/>
          <w:szCs w:val="24"/>
        </w:rPr>
        <w:t>地下</w:t>
      </w:r>
      <w:r>
        <w:rPr>
          <w:snapToGrid w:val="0"/>
          <w:kern w:val="0"/>
          <w:sz w:val="24"/>
          <w:szCs w:val="24"/>
        </w:rPr>
        <w:t>结构设计</w:t>
      </w:r>
      <w:bookmarkEnd w:id="11"/>
      <w:bookmarkEnd w:id="12"/>
      <w:bookmarkEnd w:id="13"/>
      <w:bookmarkEnd w:id="14"/>
    </w:p>
    <w:p w14:paraId="0FE69B95" w14:textId="77777777" w:rsidR="001B1DB5" w:rsidRDefault="00000000">
      <w:pPr>
        <w:widowControl/>
        <w:numPr>
          <w:ilvl w:val="2"/>
          <w:numId w:val="0"/>
        </w:numPr>
        <w:spacing w:line="360" w:lineRule="auto"/>
        <w:jc w:val="center"/>
        <w:outlineLvl w:val="1"/>
        <w:rPr>
          <w:rFonts w:ascii="Times New Roman" w:hAnsi="Times New Roman" w:cs="Times New Roman"/>
          <w:snapToGrid w:val="0"/>
          <w:kern w:val="0"/>
          <w:sz w:val="24"/>
          <w:szCs w:val="24"/>
          <w:u w:val="none"/>
        </w:rPr>
      </w:pPr>
      <w:bookmarkStart w:id="15" w:name="_Toc115358344"/>
      <w:bookmarkStart w:id="16" w:name="_Toc524158009"/>
      <w:bookmarkStart w:id="17" w:name="_Toc396819677"/>
      <w:r>
        <w:rPr>
          <w:rFonts w:ascii="Times New Roman" w:hAnsi="Times New Roman" w:cs="Times New Roman"/>
          <w:b/>
          <w:snapToGrid w:val="0"/>
          <w:kern w:val="0"/>
          <w:sz w:val="24"/>
          <w:szCs w:val="24"/>
          <w:u w:val="none"/>
        </w:rPr>
        <w:t xml:space="preserve">4.1 </w:t>
      </w:r>
      <w:r>
        <w:rPr>
          <w:rFonts w:ascii="Times New Roman" w:hAnsi="Times New Roman" w:cs="Times New Roman"/>
          <w:snapToGrid w:val="0"/>
          <w:kern w:val="0"/>
          <w:sz w:val="24"/>
          <w:szCs w:val="24"/>
          <w:u w:val="none"/>
        </w:rPr>
        <w:t xml:space="preserve"> </w:t>
      </w:r>
      <w:r>
        <w:rPr>
          <w:rFonts w:ascii="Times New Roman" w:hAnsi="Times New Roman" w:cs="Times New Roman" w:hint="eastAsia"/>
          <w:b/>
          <w:snapToGrid w:val="0"/>
          <w:kern w:val="0"/>
          <w:sz w:val="24"/>
          <w:szCs w:val="24"/>
          <w:u w:val="none"/>
        </w:rPr>
        <w:t>一般规定</w:t>
      </w:r>
      <w:bookmarkEnd w:id="15"/>
      <w:bookmarkEnd w:id="16"/>
      <w:bookmarkEnd w:id="17"/>
    </w:p>
    <w:p w14:paraId="1CEB625F" w14:textId="77777777" w:rsidR="001B1DB5" w:rsidRDefault="00000000">
      <w:pPr>
        <w:autoSpaceDE w:val="0"/>
        <w:autoSpaceDN w:val="0"/>
        <w:adjustRightInd w:val="0"/>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4.1.1  </w:t>
      </w:r>
      <w:r>
        <w:rPr>
          <w:rFonts w:ascii="Times New Roman" w:hAnsi="Times New Roman" w:cs="Times New Roman" w:hint="eastAsia"/>
          <w:snapToGrid w:val="0"/>
          <w:kern w:val="0"/>
          <w:sz w:val="24"/>
          <w:szCs w:val="24"/>
          <w:u w:val="none"/>
        </w:rPr>
        <w:t>地下结构的混凝土强度等级</w:t>
      </w:r>
      <w:r>
        <w:rPr>
          <w:rFonts w:hint="eastAsia"/>
          <w:snapToGrid w:val="0"/>
          <w:kern w:val="0"/>
          <w:sz w:val="24"/>
          <w:szCs w:val="24"/>
          <w:u w:val="none"/>
        </w:rPr>
        <w:t>宜</w:t>
      </w:r>
      <w:r>
        <w:rPr>
          <w:snapToGrid w:val="0"/>
          <w:kern w:val="0"/>
          <w:sz w:val="24"/>
          <w:szCs w:val="24"/>
          <w:u w:val="none"/>
        </w:rPr>
        <w:t>低不宜高</w:t>
      </w:r>
      <w:r>
        <w:rPr>
          <w:rFonts w:ascii="Times New Roman" w:hAnsi="Times New Roman" w:cs="Times New Roman" w:hint="eastAsia"/>
          <w:snapToGrid w:val="0"/>
          <w:kern w:val="0"/>
          <w:sz w:val="24"/>
          <w:szCs w:val="24"/>
          <w:u w:val="none"/>
        </w:rPr>
        <w:t>，基础梁板不宜高于</w:t>
      </w:r>
      <w:r>
        <w:rPr>
          <w:rFonts w:ascii="Times New Roman" w:hAnsi="Times New Roman" w:cs="Times New Roman" w:hint="eastAsia"/>
          <w:snapToGrid w:val="0"/>
          <w:kern w:val="0"/>
          <w:sz w:val="24"/>
          <w:szCs w:val="24"/>
          <w:u w:val="none"/>
        </w:rPr>
        <w:t>C40</w:t>
      </w:r>
      <w:r>
        <w:rPr>
          <w:rFonts w:ascii="Times New Roman" w:hAnsi="Times New Roman" w:cs="Times New Roman" w:hint="eastAsia"/>
          <w:snapToGrid w:val="0"/>
          <w:kern w:val="0"/>
          <w:sz w:val="24"/>
          <w:szCs w:val="24"/>
          <w:u w:val="none"/>
        </w:rPr>
        <w:t>，外墙宜采用</w:t>
      </w:r>
      <w:r>
        <w:rPr>
          <w:rFonts w:ascii="Times New Roman" w:hAnsi="Times New Roman" w:cs="Times New Roman" w:hint="eastAsia"/>
          <w:snapToGrid w:val="0"/>
          <w:kern w:val="0"/>
          <w:sz w:val="24"/>
          <w:szCs w:val="24"/>
          <w:u w:val="none"/>
        </w:rPr>
        <w:t>C30</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C35</w:t>
      </w:r>
      <w:r>
        <w:rPr>
          <w:rFonts w:ascii="Times New Roman" w:hAnsi="Times New Roman" w:cs="Times New Roman" w:hint="eastAsia"/>
          <w:snapToGrid w:val="0"/>
          <w:kern w:val="0"/>
          <w:sz w:val="24"/>
          <w:szCs w:val="24"/>
          <w:u w:val="none"/>
        </w:rPr>
        <w:t>，楼盖梁板采用预应力时宜</w:t>
      </w:r>
      <w:r>
        <w:rPr>
          <w:rFonts w:ascii="Times New Roman" w:hAnsi="Times New Roman" w:cs="Times New Roman" w:hint="eastAsia"/>
          <w:snapToGrid w:val="0"/>
          <w:kern w:val="0"/>
          <w:sz w:val="24"/>
          <w:szCs w:val="24"/>
          <w:u w:val="none"/>
        </w:rPr>
        <w:t>C40</w:t>
      </w:r>
      <w:r>
        <w:rPr>
          <w:rFonts w:ascii="Times New Roman" w:hAnsi="Times New Roman" w:cs="Times New Roman" w:hint="eastAsia"/>
          <w:snapToGrid w:val="0"/>
          <w:kern w:val="0"/>
          <w:sz w:val="24"/>
          <w:szCs w:val="24"/>
          <w:u w:val="none"/>
        </w:rPr>
        <w:t>，非预应力时不宜高于</w:t>
      </w:r>
      <w:r>
        <w:rPr>
          <w:rFonts w:ascii="Times New Roman" w:hAnsi="Times New Roman" w:cs="Times New Roman" w:hint="eastAsia"/>
          <w:snapToGrid w:val="0"/>
          <w:kern w:val="0"/>
          <w:sz w:val="24"/>
          <w:szCs w:val="24"/>
          <w:u w:val="none"/>
        </w:rPr>
        <w:t>C35</w:t>
      </w:r>
      <w:r>
        <w:rPr>
          <w:rFonts w:ascii="Times New Roman" w:hAnsi="Times New Roman" w:cs="Times New Roman" w:hint="eastAsia"/>
          <w:snapToGrid w:val="0"/>
          <w:kern w:val="0"/>
          <w:sz w:val="24"/>
          <w:szCs w:val="24"/>
          <w:u w:val="none"/>
        </w:rPr>
        <w:t>，内墙和内柱根据设计需要采用。底板和外墙混凝土强度等级应采用</w:t>
      </w:r>
      <w:r>
        <w:rPr>
          <w:rFonts w:ascii="Times New Roman" w:hAnsi="Times New Roman" w:cs="Times New Roman" w:hint="eastAsia"/>
          <w:snapToGrid w:val="0"/>
          <w:kern w:val="0"/>
          <w:sz w:val="24"/>
          <w:szCs w:val="24"/>
          <w:u w:val="none"/>
        </w:rPr>
        <w:t>60d</w:t>
      </w:r>
      <w:r>
        <w:rPr>
          <w:rFonts w:ascii="Times New Roman" w:hAnsi="Times New Roman" w:cs="Times New Roman" w:hint="eastAsia"/>
          <w:snapToGrid w:val="0"/>
          <w:kern w:val="0"/>
          <w:sz w:val="24"/>
          <w:szCs w:val="24"/>
          <w:u w:val="none"/>
        </w:rPr>
        <w:t>或</w:t>
      </w:r>
      <w:r>
        <w:rPr>
          <w:rFonts w:ascii="Times New Roman" w:hAnsi="Times New Roman" w:cs="Times New Roman" w:hint="eastAsia"/>
          <w:snapToGrid w:val="0"/>
          <w:kern w:val="0"/>
          <w:sz w:val="24"/>
          <w:szCs w:val="24"/>
          <w:u w:val="none"/>
        </w:rPr>
        <w:t>90d</w:t>
      </w:r>
      <w:r>
        <w:rPr>
          <w:rFonts w:ascii="Times New Roman" w:hAnsi="Times New Roman" w:cs="Times New Roman" w:hint="eastAsia"/>
          <w:snapToGrid w:val="0"/>
          <w:kern w:val="0"/>
          <w:sz w:val="24"/>
          <w:szCs w:val="24"/>
          <w:u w:val="none"/>
        </w:rPr>
        <w:t>龄期评定。</w:t>
      </w:r>
    </w:p>
    <w:p w14:paraId="0D2995AE" w14:textId="77777777" w:rsidR="001B1DB5" w:rsidRDefault="00000000">
      <w:pPr>
        <w:autoSpaceDE w:val="0"/>
        <w:autoSpaceDN w:val="0"/>
        <w:adjustRightInd w:val="0"/>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4.1.2  </w:t>
      </w:r>
      <w:r>
        <w:rPr>
          <w:rFonts w:ascii="Times New Roman" w:hAnsi="Times New Roman" w:cs="Times New Roman" w:hint="eastAsia"/>
          <w:snapToGrid w:val="0"/>
          <w:kern w:val="0"/>
          <w:sz w:val="24"/>
          <w:szCs w:val="24"/>
          <w:u w:val="none"/>
        </w:rPr>
        <w:t>主楼结构与裙房或地下车库结构在地下部分连成整体时，应采取有效措施减少差异沉降，并应进行地基变形验算。当主楼与裙房或地下车库相邻跨的柱或墙基础满足差异沉降小于</w:t>
      </w:r>
      <w:r>
        <w:rPr>
          <w:rFonts w:ascii="Times New Roman" w:hAnsi="Times New Roman" w:cs="Times New Roman" w:hint="eastAsia"/>
          <w:snapToGrid w:val="0"/>
          <w:kern w:val="0"/>
          <w:sz w:val="24"/>
          <w:szCs w:val="24"/>
          <w:u w:val="none"/>
        </w:rPr>
        <w:t>L/</w:t>
      </w:r>
      <w:r>
        <w:rPr>
          <w:rFonts w:ascii="Times New Roman" w:hAnsi="Times New Roman" w:cs="Times New Roman"/>
          <w:snapToGrid w:val="0"/>
          <w:kern w:val="0"/>
          <w:sz w:val="24"/>
          <w:szCs w:val="24"/>
          <w:u w:val="none"/>
        </w:rPr>
        <w:t>5</w:t>
      </w:r>
      <w:r>
        <w:rPr>
          <w:rFonts w:ascii="Times New Roman" w:hAnsi="Times New Roman" w:cs="Times New Roman" w:hint="eastAsia"/>
          <w:snapToGrid w:val="0"/>
          <w:kern w:val="0"/>
          <w:sz w:val="24"/>
          <w:szCs w:val="24"/>
          <w:u w:val="none"/>
        </w:rPr>
        <w:t>00</w:t>
      </w:r>
      <w:r>
        <w:rPr>
          <w:rFonts w:ascii="Times New Roman" w:hAnsi="Times New Roman" w:cs="Times New Roman" w:hint="eastAsia"/>
          <w:snapToGrid w:val="0"/>
          <w:kern w:val="0"/>
          <w:sz w:val="24"/>
          <w:szCs w:val="24"/>
          <w:u w:val="none"/>
        </w:rPr>
        <w:t>，或绝对差异沉降小于</w:t>
      </w:r>
      <w:r>
        <w:rPr>
          <w:rFonts w:ascii="Times New Roman" w:hAnsi="Times New Roman" w:cs="Times New Roman" w:hint="eastAsia"/>
          <w:snapToGrid w:val="0"/>
          <w:kern w:val="0"/>
          <w:sz w:val="24"/>
          <w:szCs w:val="24"/>
          <w:u w:val="none"/>
        </w:rPr>
        <w:t>30mm</w:t>
      </w:r>
      <w:r>
        <w:rPr>
          <w:rFonts w:ascii="Times New Roman" w:hAnsi="Times New Roman" w:cs="Times New Roman" w:hint="eastAsia"/>
          <w:snapToGrid w:val="0"/>
          <w:kern w:val="0"/>
          <w:sz w:val="24"/>
          <w:szCs w:val="24"/>
          <w:u w:val="none"/>
        </w:rPr>
        <w:t>时，不应设置沉降后浇带，</w:t>
      </w:r>
      <w:r>
        <w:rPr>
          <w:rFonts w:ascii="Times New Roman" w:hAnsi="Times New Roman" w:cs="Times New Roman" w:hint="eastAsia"/>
          <w:snapToGrid w:val="0"/>
          <w:kern w:val="0"/>
          <w:sz w:val="24"/>
          <w:szCs w:val="24"/>
          <w:u w:val="none"/>
        </w:rPr>
        <w:t>L</w:t>
      </w:r>
      <w:r>
        <w:rPr>
          <w:rFonts w:ascii="Times New Roman" w:hAnsi="Times New Roman" w:cs="Times New Roman" w:hint="eastAsia"/>
          <w:snapToGrid w:val="0"/>
          <w:kern w:val="0"/>
          <w:sz w:val="24"/>
          <w:szCs w:val="24"/>
          <w:u w:val="none"/>
        </w:rPr>
        <w:t>为主楼与裙房或地下车库相邻跨的柱或墙基础的中心距离。</w:t>
      </w:r>
    </w:p>
    <w:p w14:paraId="0F5FEC69" w14:textId="77777777" w:rsidR="001B1DB5" w:rsidRDefault="00000000">
      <w:pPr>
        <w:autoSpaceDE w:val="0"/>
        <w:autoSpaceDN w:val="0"/>
        <w:adjustRightInd w:val="0"/>
        <w:spacing w:line="360" w:lineRule="auto"/>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4.1.3</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为减少主楼结构与裙房或地下车库结构的差异沉降，可采取以下措施：</w:t>
      </w:r>
    </w:p>
    <w:p w14:paraId="6DFD3476"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1  </w:t>
      </w:r>
      <w:r>
        <w:rPr>
          <w:rFonts w:ascii="Times New Roman" w:hAnsi="Times New Roman" w:cs="Times New Roman"/>
          <w:snapToGrid w:val="0"/>
          <w:kern w:val="0"/>
          <w:sz w:val="24"/>
          <w:szCs w:val="24"/>
          <w:u w:val="none"/>
        </w:rPr>
        <w:t>主楼、裙</w:t>
      </w:r>
      <w:r>
        <w:rPr>
          <w:rFonts w:ascii="Times New Roman" w:hAnsi="Times New Roman" w:cs="Times New Roman" w:hint="eastAsia"/>
          <w:snapToGrid w:val="0"/>
          <w:kern w:val="0"/>
          <w:sz w:val="24"/>
          <w:szCs w:val="24"/>
          <w:u w:val="none"/>
        </w:rPr>
        <w:t>房或地下车库的基础均采用桩基；</w:t>
      </w:r>
    </w:p>
    <w:p w14:paraId="25D2752D"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2</w:t>
      </w:r>
      <w:r>
        <w:rPr>
          <w:rFonts w:ascii="Times New Roman" w:hAnsi="Times New Roman" w:cs="Times New Roman"/>
          <w:b/>
          <w:snapToGrid w:val="0"/>
          <w:kern w:val="0"/>
          <w:sz w:val="24"/>
          <w:szCs w:val="24"/>
          <w:u w:val="none"/>
        </w:rPr>
        <w:t xml:space="preserve">  </w:t>
      </w:r>
      <w:r>
        <w:rPr>
          <w:rFonts w:ascii="Times New Roman" w:hAnsi="Times New Roman" w:cs="Times New Roman"/>
          <w:snapToGrid w:val="0"/>
          <w:kern w:val="0"/>
          <w:sz w:val="24"/>
          <w:szCs w:val="24"/>
          <w:u w:val="none"/>
        </w:rPr>
        <w:t>主楼、裙</w:t>
      </w:r>
      <w:r>
        <w:rPr>
          <w:rFonts w:ascii="Times New Roman" w:hAnsi="Times New Roman" w:cs="Times New Roman" w:hint="eastAsia"/>
          <w:snapToGrid w:val="0"/>
          <w:kern w:val="0"/>
          <w:sz w:val="24"/>
          <w:szCs w:val="24"/>
          <w:u w:val="none"/>
        </w:rPr>
        <w:t>房或地下车库均为天然地基；</w:t>
      </w:r>
    </w:p>
    <w:p w14:paraId="15E5FED1"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 xml:space="preserve">  </w:t>
      </w:r>
      <w:r>
        <w:rPr>
          <w:rFonts w:ascii="Times New Roman" w:hAnsi="Times New Roman" w:cs="Times New Roman"/>
          <w:snapToGrid w:val="0"/>
          <w:kern w:val="0"/>
          <w:sz w:val="24"/>
          <w:szCs w:val="24"/>
          <w:u w:val="none"/>
        </w:rPr>
        <w:t>主楼</w:t>
      </w:r>
      <w:r>
        <w:rPr>
          <w:rFonts w:ascii="Times New Roman" w:hAnsi="Times New Roman" w:cs="Times New Roman" w:hint="eastAsia"/>
          <w:snapToGrid w:val="0"/>
          <w:kern w:val="0"/>
          <w:sz w:val="24"/>
          <w:szCs w:val="24"/>
          <w:u w:val="none"/>
        </w:rPr>
        <w:t>基础采用桩基或复合地基，裙房或地下车库采用筏形基础的天然地基；</w:t>
      </w:r>
    </w:p>
    <w:p w14:paraId="336D45A2"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4</w:t>
      </w:r>
      <w:r>
        <w:rPr>
          <w:rFonts w:ascii="Times New Roman" w:hAnsi="Times New Roman" w:cs="Times New Roman"/>
          <w:b/>
          <w:snapToGrid w:val="0"/>
          <w:kern w:val="0"/>
          <w:sz w:val="24"/>
          <w:szCs w:val="24"/>
          <w:u w:val="none"/>
        </w:rPr>
        <w:t xml:space="preserve">  </w:t>
      </w:r>
      <w:r>
        <w:rPr>
          <w:rFonts w:ascii="Times New Roman" w:hAnsi="Times New Roman" w:cs="Times New Roman"/>
          <w:snapToGrid w:val="0"/>
          <w:kern w:val="0"/>
          <w:sz w:val="24"/>
          <w:szCs w:val="24"/>
          <w:u w:val="none"/>
        </w:rPr>
        <w:t>主楼</w:t>
      </w:r>
      <w:r>
        <w:rPr>
          <w:rFonts w:ascii="Times New Roman" w:hAnsi="Times New Roman" w:cs="Times New Roman" w:hint="eastAsia"/>
          <w:snapToGrid w:val="0"/>
          <w:kern w:val="0"/>
          <w:sz w:val="24"/>
          <w:szCs w:val="24"/>
          <w:u w:val="none"/>
        </w:rPr>
        <w:t>基础采用桩基或复合地基，裙房或地下车库天然地基采用独立柱基防水板。</w:t>
      </w:r>
    </w:p>
    <w:p w14:paraId="02152A0D" w14:textId="77777777" w:rsidR="001B1DB5" w:rsidRDefault="001B1DB5">
      <w:pPr>
        <w:spacing w:line="360" w:lineRule="auto"/>
        <w:jc w:val="left"/>
        <w:rPr>
          <w:rFonts w:ascii="Times New Roman" w:hAnsi="Times New Roman" w:cs="Times New Roman"/>
          <w:snapToGrid w:val="0"/>
          <w:kern w:val="0"/>
          <w:sz w:val="24"/>
          <w:szCs w:val="24"/>
          <w:u w:val="none"/>
        </w:rPr>
      </w:pPr>
    </w:p>
    <w:p w14:paraId="00FAF22B" w14:textId="77777777" w:rsidR="001B1DB5" w:rsidRDefault="00000000">
      <w:pPr>
        <w:widowControl/>
        <w:numPr>
          <w:ilvl w:val="2"/>
          <w:numId w:val="0"/>
        </w:numPr>
        <w:spacing w:line="360" w:lineRule="auto"/>
        <w:jc w:val="center"/>
        <w:outlineLvl w:val="1"/>
        <w:rPr>
          <w:rFonts w:ascii="Times New Roman" w:hAnsi="Times New Roman" w:cs="Times New Roman"/>
          <w:snapToGrid w:val="0"/>
          <w:kern w:val="0"/>
          <w:sz w:val="24"/>
          <w:szCs w:val="24"/>
          <w:u w:val="none"/>
        </w:rPr>
      </w:pPr>
      <w:bookmarkStart w:id="18" w:name="_Toc115358345"/>
      <w:bookmarkStart w:id="19" w:name="_Toc524158010"/>
      <w:bookmarkStart w:id="20" w:name="_Toc396819678"/>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2</w:t>
      </w:r>
      <w:r>
        <w:rPr>
          <w:rFonts w:ascii="Times New Roman" w:hAnsi="Times New Roman" w:cs="Times New Roman"/>
          <w:b/>
          <w:snapToGrid w:val="0"/>
          <w:kern w:val="0"/>
          <w:sz w:val="24"/>
          <w:szCs w:val="24"/>
          <w:u w:val="none"/>
        </w:rPr>
        <w:t xml:space="preserve">  </w:t>
      </w:r>
      <w:r>
        <w:rPr>
          <w:rFonts w:ascii="Times New Roman" w:hAnsi="Times New Roman" w:cs="Times New Roman"/>
          <w:b/>
          <w:snapToGrid w:val="0"/>
          <w:kern w:val="0"/>
          <w:sz w:val="24"/>
          <w:szCs w:val="24"/>
          <w:u w:val="none"/>
        </w:rPr>
        <w:t>基础底板</w:t>
      </w:r>
      <w:bookmarkEnd w:id="18"/>
      <w:bookmarkEnd w:id="19"/>
      <w:bookmarkEnd w:id="20"/>
    </w:p>
    <w:p w14:paraId="36290D01" w14:textId="77777777" w:rsidR="001B1DB5" w:rsidRDefault="00000000">
      <w:pPr>
        <w:autoSpaceDE w:val="0"/>
        <w:autoSpaceDN w:val="0"/>
        <w:adjustRightInd w:val="0"/>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2</w:t>
      </w:r>
      <w:r>
        <w:rPr>
          <w:rFonts w:ascii="Times New Roman" w:hAnsi="Times New Roman" w:cs="Times New Roman"/>
          <w:b/>
          <w:snapToGrid w:val="0"/>
          <w:kern w:val="0"/>
          <w:sz w:val="24"/>
          <w:szCs w:val="24"/>
          <w:u w:val="none"/>
        </w:rPr>
        <w:t xml:space="preserve">.1  </w:t>
      </w:r>
      <w:r>
        <w:rPr>
          <w:rFonts w:ascii="Times New Roman" w:hAnsi="Times New Roman" w:cs="Times New Roman"/>
          <w:snapToGrid w:val="0"/>
          <w:kern w:val="0"/>
          <w:sz w:val="24"/>
          <w:szCs w:val="24"/>
          <w:u w:val="none"/>
        </w:rPr>
        <w:t>超长大体积混凝土结构</w:t>
      </w:r>
      <w:proofErr w:type="gramStart"/>
      <w:r>
        <w:rPr>
          <w:rFonts w:ascii="Times New Roman" w:hAnsi="Times New Roman" w:cs="Times New Roman"/>
          <w:snapToGrid w:val="0"/>
          <w:kern w:val="0"/>
          <w:sz w:val="24"/>
          <w:szCs w:val="24"/>
          <w:u w:val="none"/>
        </w:rPr>
        <w:t>采用跳仓法</w:t>
      </w:r>
      <w:proofErr w:type="gramEnd"/>
      <w:r>
        <w:rPr>
          <w:rFonts w:ascii="Times New Roman" w:hAnsi="Times New Roman" w:cs="Times New Roman"/>
          <w:snapToGrid w:val="0"/>
          <w:kern w:val="0"/>
          <w:sz w:val="24"/>
          <w:szCs w:val="24"/>
          <w:u w:val="none"/>
        </w:rPr>
        <w:t>施工，</w:t>
      </w:r>
      <w:r>
        <w:rPr>
          <w:rFonts w:ascii="Times New Roman" w:hAnsi="Times New Roman" w:cs="Times New Roman" w:hint="eastAsia"/>
          <w:snapToGrid w:val="0"/>
          <w:kern w:val="0"/>
          <w:sz w:val="24"/>
          <w:szCs w:val="24"/>
          <w:u w:val="none"/>
        </w:rPr>
        <w:t>天然地基、复合地基和桩基的</w:t>
      </w:r>
      <w:r>
        <w:rPr>
          <w:rFonts w:ascii="Times New Roman" w:hAnsi="Times New Roman" w:cs="Times New Roman"/>
          <w:snapToGrid w:val="0"/>
          <w:kern w:val="0"/>
          <w:sz w:val="24"/>
          <w:szCs w:val="24"/>
          <w:u w:val="none"/>
        </w:rPr>
        <w:t>基础底板可采用平板</w:t>
      </w:r>
      <w:proofErr w:type="gramStart"/>
      <w:r>
        <w:rPr>
          <w:rFonts w:ascii="Times New Roman" w:hAnsi="Times New Roman" w:cs="Times New Roman"/>
          <w:snapToGrid w:val="0"/>
          <w:kern w:val="0"/>
          <w:sz w:val="24"/>
          <w:szCs w:val="24"/>
          <w:u w:val="none"/>
        </w:rPr>
        <w:t>式或梁板式</w:t>
      </w:r>
      <w:proofErr w:type="gramEnd"/>
      <w:r>
        <w:rPr>
          <w:rFonts w:ascii="Times New Roman" w:hAnsi="Times New Roman" w:cs="Times New Roman"/>
          <w:snapToGrid w:val="0"/>
          <w:kern w:val="0"/>
          <w:sz w:val="24"/>
          <w:szCs w:val="24"/>
          <w:u w:val="none"/>
        </w:rPr>
        <w:t>筏形基础</w:t>
      </w:r>
      <w:r>
        <w:rPr>
          <w:rFonts w:ascii="Times New Roman" w:hAnsi="Times New Roman" w:cs="Times New Roman" w:hint="eastAsia"/>
          <w:snapToGrid w:val="0"/>
          <w:kern w:val="0"/>
          <w:sz w:val="24"/>
          <w:szCs w:val="24"/>
          <w:u w:val="none"/>
        </w:rPr>
        <w:t>，裙房或地下车库也可采用独立柱基防水板基础</w:t>
      </w:r>
      <w:r>
        <w:rPr>
          <w:rFonts w:ascii="Times New Roman" w:hAnsi="Times New Roman" w:cs="Times New Roman"/>
          <w:snapToGrid w:val="0"/>
          <w:kern w:val="0"/>
          <w:sz w:val="24"/>
          <w:szCs w:val="24"/>
          <w:u w:val="none"/>
        </w:rPr>
        <w:t>。</w:t>
      </w:r>
    </w:p>
    <w:p w14:paraId="5FE49E5F" w14:textId="77777777" w:rsidR="001B1DB5" w:rsidRDefault="00000000">
      <w:pPr>
        <w:autoSpaceDE w:val="0"/>
        <w:autoSpaceDN w:val="0"/>
        <w:adjustRightInd w:val="0"/>
        <w:spacing w:line="360" w:lineRule="auto"/>
        <w:rPr>
          <w:rFonts w:ascii="Times New Roman" w:hAnsi="Times New Roman" w:cs="Times New Roman"/>
          <w:i/>
          <w:snapToGrid w:val="0"/>
          <w:kern w:val="0"/>
          <w:sz w:val="24"/>
          <w:szCs w:val="24"/>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2</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2</w:t>
      </w:r>
      <w:r>
        <w:rPr>
          <w:rFonts w:ascii="Times New Roman" w:hAnsi="Times New Roman" w:cs="Times New Roman"/>
          <w:b/>
          <w:snapToGrid w:val="0"/>
          <w:kern w:val="0"/>
          <w:sz w:val="24"/>
          <w:szCs w:val="24"/>
          <w:u w:val="none"/>
        </w:rPr>
        <w:t xml:space="preserve"> </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基础底板采用</w:t>
      </w:r>
      <w:r>
        <w:rPr>
          <w:rFonts w:ascii="Times New Roman" w:hAnsi="Times New Roman" w:cs="Times New Roman" w:hint="eastAsia"/>
          <w:snapToGrid w:val="0"/>
          <w:kern w:val="0"/>
          <w:sz w:val="24"/>
          <w:szCs w:val="24"/>
          <w:u w:val="none"/>
        </w:rPr>
        <w:t>本规程第</w:t>
      </w:r>
      <w:r>
        <w:rPr>
          <w:rFonts w:ascii="Times New Roman" w:hAnsi="Times New Roman" w:cs="Times New Roman" w:hint="eastAsia"/>
          <w:snapToGrid w:val="0"/>
          <w:kern w:val="0"/>
          <w:sz w:val="24"/>
          <w:szCs w:val="24"/>
          <w:u w:val="none"/>
        </w:rPr>
        <w:t>6</w:t>
      </w:r>
      <w:r>
        <w:rPr>
          <w:rFonts w:ascii="Times New Roman" w:hAnsi="Times New Roman" w:cs="Times New Roman"/>
          <w:snapToGrid w:val="0"/>
          <w:kern w:val="0"/>
          <w:sz w:val="24"/>
          <w:szCs w:val="24"/>
          <w:u w:val="none"/>
        </w:rPr>
        <w:t>.5.2</w:t>
      </w:r>
      <w:r>
        <w:rPr>
          <w:rFonts w:ascii="Times New Roman" w:hAnsi="Times New Roman" w:cs="Times New Roman" w:hint="eastAsia"/>
          <w:snapToGrid w:val="0"/>
          <w:kern w:val="0"/>
          <w:sz w:val="24"/>
          <w:szCs w:val="24"/>
          <w:u w:val="none"/>
        </w:rPr>
        <w:t>条</w:t>
      </w:r>
      <w:r>
        <w:rPr>
          <w:rFonts w:ascii="Times New Roman" w:hAnsi="Times New Roman" w:cs="Times New Roman"/>
          <w:snapToGrid w:val="0"/>
          <w:kern w:val="0"/>
          <w:sz w:val="24"/>
          <w:szCs w:val="24"/>
          <w:u w:val="none"/>
        </w:rPr>
        <w:t>连续浇筑施工</w:t>
      </w:r>
      <w:r>
        <w:rPr>
          <w:rFonts w:ascii="Times New Roman" w:hAnsi="Times New Roman" w:cs="Times New Roman" w:hint="eastAsia"/>
          <w:snapToGrid w:val="0"/>
          <w:kern w:val="0"/>
          <w:sz w:val="24"/>
          <w:szCs w:val="24"/>
          <w:u w:val="none"/>
        </w:rPr>
        <w:t>工艺时</w:t>
      </w:r>
      <w:r>
        <w:rPr>
          <w:rFonts w:ascii="Times New Roman" w:hAnsi="Times New Roman" w:cs="Times New Roman"/>
          <w:snapToGrid w:val="0"/>
          <w:kern w:val="0"/>
          <w:sz w:val="24"/>
          <w:szCs w:val="24"/>
          <w:u w:val="none"/>
        </w:rPr>
        <w:t>，在板的中间部位可不设水平构造</w:t>
      </w:r>
      <w:r>
        <w:rPr>
          <w:rFonts w:ascii="Times New Roman" w:hAnsi="Times New Roman" w:cs="Times New Roman" w:hint="eastAsia"/>
          <w:snapToGrid w:val="0"/>
          <w:kern w:val="0"/>
          <w:sz w:val="24"/>
          <w:szCs w:val="24"/>
          <w:u w:val="none"/>
        </w:rPr>
        <w:t>钢</w:t>
      </w:r>
      <w:r>
        <w:rPr>
          <w:rFonts w:ascii="Times New Roman" w:hAnsi="Times New Roman" w:cs="Times New Roman"/>
          <w:snapToGrid w:val="0"/>
          <w:kern w:val="0"/>
          <w:sz w:val="24"/>
          <w:szCs w:val="24"/>
          <w:u w:val="none"/>
        </w:rPr>
        <w:t>筋。</w:t>
      </w:r>
    </w:p>
    <w:p w14:paraId="609C8664" w14:textId="77777777" w:rsidR="001B1DB5" w:rsidRDefault="00000000">
      <w:p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2</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 xml:space="preserve">3  </w:t>
      </w:r>
      <w:r>
        <w:rPr>
          <w:rFonts w:ascii="Times New Roman" w:hAnsi="Times New Roman" w:cs="Times New Roman"/>
          <w:snapToGrid w:val="0"/>
          <w:kern w:val="0"/>
          <w:sz w:val="24"/>
          <w:szCs w:val="24"/>
          <w:u w:val="none"/>
        </w:rPr>
        <w:t>平板筏基的</w:t>
      </w:r>
      <w:r>
        <w:rPr>
          <w:rFonts w:ascii="Times New Roman" w:hAnsi="Times New Roman" w:cs="Times New Roman" w:hint="eastAsia"/>
          <w:snapToGrid w:val="0"/>
          <w:kern w:val="0"/>
          <w:sz w:val="24"/>
          <w:szCs w:val="24"/>
          <w:u w:val="none"/>
        </w:rPr>
        <w:t>底板</w:t>
      </w:r>
      <w:r>
        <w:rPr>
          <w:rFonts w:ascii="Times New Roman" w:hAnsi="Times New Roman" w:cs="Times New Roman"/>
          <w:snapToGrid w:val="0"/>
          <w:kern w:val="0"/>
          <w:sz w:val="24"/>
          <w:szCs w:val="24"/>
          <w:u w:val="none"/>
        </w:rPr>
        <w:t>厚度可根据多数柱或桩的冲切承载力确定，轴力大的柱，为满足冲切承载力需要，</w:t>
      </w:r>
      <w:proofErr w:type="gramStart"/>
      <w:r>
        <w:rPr>
          <w:rFonts w:ascii="Times New Roman" w:hAnsi="Times New Roman" w:cs="Times New Roman"/>
          <w:snapToGrid w:val="0"/>
          <w:kern w:val="0"/>
          <w:sz w:val="24"/>
          <w:szCs w:val="24"/>
          <w:u w:val="none"/>
        </w:rPr>
        <w:t>筏板可设</w:t>
      </w:r>
      <w:r>
        <w:rPr>
          <w:rFonts w:ascii="Times New Roman" w:hAnsi="Times New Roman" w:cs="Times New Roman" w:hint="eastAsia"/>
          <w:snapToGrid w:val="0"/>
          <w:kern w:val="0"/>
          <w:sz w:val="24"/>
          <w:szCs w:val="24"/>
          <w:u w:val="none"/>
        </w:rPr>
        <w:t>上</w:t>
      </w:r>
      <w:r>
        <w:rPr>
          <w:rFonts w:ascii="Times New Roman" w:hAnsi="Times New Roman" w:cs="Times New Roman"/>
          <w:snapToGrid w:val="0"/>
          <w:kern w:val="0"/>
          <w:sz w:val="24"/>
          <w:szCs w:val="24"/>
          <w:u w:val="none"/>
        </w:rPr>
        <w:t>反柱帽</w:t>
      </w:r>
      <w:proofErr w:type="gramEnd"/>
      <w:r>
        <w:rPr>
          <w:rFonts w:ascii="Times New Roman" w:hAnsi="Times New Roman" w:cs="Times New Roman"/>
          <w:snapToGrid w:val="0"/>
          <w:kern w:val="0"/>
          <w:sz w:val="24"/>
          <w:szCs w:val="24"/>
          <w:u w:val="none"/>
        </w:rPr>
        <w:t>或</w:t>
      </w:r>
      <w:r>
        <w:rPr>
          <w:rFonts w:ascii="Times New Roman" w:hAnsi="Times New Roman" w:cs="Times New Roman" w:hint="eastAsia"/>
          <w:snapToGrid w:val="0"/>
          <w:kern w:val="0"/>
          <w:sz w:val="24"/>
          <w:szCs w:val="24"/>
          <w:u w:val="none"/>
        </w:rPr>
        <w:t>下</w:t>
      </w:r>
      <w:proofErr w:type="gramStart"/>
      <w:r>
        <w:rPr>
          <w:rFonts w:ascii="Times New Roman" w:hAnsi="Times New Roman" w:cs="Times New Roman"/>
          <w:snapToGrid w:val="0"/>
          <w:kern w:val="0"/>
          <w:sz w:val="24"/>
          <w:szCs w:val="24"/>
          <w:u w:val="none"/>
        </w:rPr>
        <w:t>反柱帽</w:t>
      </w:r>
      <w:proofErr w:type="gramEnd"/>
      <w:r>
        <w:rPr>
          <w:rFonts w:ascii="Times New Roman" w:hAnsi="Times New Roman" w:cs="Times New Roman"/>
          <w:snapToGrid w:val="0"/>
          <w:kern w:val="0"/>
          <w:sz w:val="24"/>
          <w:szCs w:val="24"/>
          <w:u w:val="none"/>
        </w:rPr>
        <w:t>见图</w:t>
      </w:r>
      <w:r>
        <w:rPr>
          <w:rFonts w:ascii="Times New Roman" w:hAnsi="Times New Roman" w:cs="Times New Roman"/>
          <w:snapToGrid w:val="0"/>
          <w:kern w:val="0"/>
          <w:sz w:val="24"/>
          <w:szCs w:val="24"/>
          <w:u w:val="none"/>
        </w:rPr>
        <w:t>4.</w:t>
      </w:r>
      <w:r>
        <w:rPr>
          <w:rFonts w:ascii="Times New Roman" w:hAnsi="Times New Roman" w:cs="Times New Roman" w:hint="eastAsia"/>
          <w:snapToGrid w:val="0"/>
          <w:kern w:val="0"/>
          <w:sz w:val="24"/>
          <w:szCs w:val="24"/>
          <w:u w:val="none"/>
        </w:rPr>
        <w:t>2</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3</w:t>
      </w:r>
      <w:r>
        <w:rPr>
          <w:rFonts w:ascii="Times New Roman" w:hAnsi="Times New Roman" w:cs="Times New Roman" w:hint="eastAsia"/>
          <w:snapToGrid w:val="0"/>
          <w:kern w:val="0"/>
          <w:sz w:val="24"/>
          <w:szCs w:val="24"/>
          <w:u w:val="none"/>
        </w:rPr>
        <w:t>。</w:t>
      </w:r>
      <w:proofErr w:type="gramStart"/>
      <w:r>
        <w:rPr>
          <w:rFonts w:ascii="Times New Roman" w:hAnsi="Times New Roman" w:cs="Times New Roman"/>
          <w:snapToGrid w:val="0"/>
          <w:kern w:val="0"/>
          <w:sz w:val="24"/>
          <w:szCs w:val="24"/>
          <w:u w:val="none"/>
        </w:rPr>
        <w:t>桩顶锚入筏板</w:t>
      </w:r>
      <w:proofErr w:type="gramEnd"/>
      <w:r>
        <w:rPr>
          <w:rFonts w:ascii="Times New Roman" w:hAnsi="Times New Roman" w:cs="Times New Roman"/>
          <w:snapToGrid w:val="0"/>
          <w:kern w:val="0"/>
          <w:sz w:val="24"/>
          <w:szCs w:val="24"/>
          <w:u w:val="none"/>
        </w:rPr>
        <w:t>或承台</w:t>
      </w:r>
      <w:r>
        <w:rPr>
          <w:rFonts w:ascii="Times New Roman" w:hAnsi="Times New Roman" w:cs="Times New Roman" w:hint="eastAsia"/>
          <w:snapToGrid w:val="0"/>
          <w:kern w:val="0"/>
          <w:sz w:val="24"/>
          <w:szCs w:val="24"/>
          <w:u w:val="none"/>
        </w:rPr>
        <w:t>时</w:t>
      </w:r>
      <w:r>
        <w:rPr>
          <w:rFonts w:ascii="Times New Roman" w:hAnsi="Times New Roman" w:cs="Times New Roman"/>
          <w:snapToGrid w:val="0"/>
          <w:kern w:val="0"/>
          <w:sz w:val="24"/>
          <w:szCs w:val="24"/>
          <w:u w:val="none"/>
        </w:rPr>
        <w:t>，应采取有效防水措施。</w:t>
      </w:r>
    </w:p>
    <w:p w14:paraId="6FDC8909" w14:textId="77777777" w:rsidR="001B1DB5" w:rsidRDefault="001B1DB5">
      <w:pPr>
        <w:spacing w:before="312" w:after="312" w:line="360" w:lineRule="auto"/>
        <w:jc w:val="left"/>
        <w:rPr>
          <w:rFonts w:ascii="Times New Roman" w:hAnsi="Times New Roman" w:cs="Times New Roman"/>
          <w:snapToGrid w:val="0"/>
          <w:kern w:val="0"/>
          <w:sz w:val="24"/>
          <w:szCs w:val="24"/>
          <w:u w:val="none"/>
        </w:rPr>
      </w:pPr>
    </w:p>
    <w:p w14:paraId="7A820EE2" w14:textId="77777777" w:rsidR="001B1DB5" w:rsidRDefault="001B1DB5">
      <w:pPr>
        <w:spacing w:before="312" w:after="312" w:line="360" w:lineRule="auto"/>
        <w:jc w:val="left"/>
        <w:rPr>
          <w:rFonts w:ascii="Times New Roman" w:hAnsi="Times New Roman" w:cs="Times New Roman"/>
          <w:snapToGrid w:val="0"/>
          <w:kern w:val="0"/>
          <w:sz w:val="24"/>
          <w:szCs w:val="24"/>
          <w:u w:val="none"/>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B1DB5" w14:paraId="1691A591" w14:textId="77777777">
        <w:tc>
          <w:tcPr>
            <w:tcW w:w="8522" w:type="dxa"/>
            <w:gridSpan w:val="2"/>
          </w:tcPr>
          <w:p w14:paraId="6A81F49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noProof/>
                <w:snapToGrid w:val="0"/>
                <w:kern w:val="0"/>
                <w:sz w:val="24"/>
                <w:szCs w:val="24"/>
                <w:u w:val="none"/>
              </w:rPr>
              <w:drawing>
                <wp:inline distT="0" distB="0" distL="0" distR="0">
                  <wp:extent cx="4951730" cy="1546860"/>
                  <wp:effectExtent l="0" t="0" r="0" b="0"/>
                  <wp:docPr id="10" name="图片 10" descr="D:\跳仓法\插图\柱帽.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跳仓法\插图\柱帽.e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984468" cy="1557327"/>
                          </a:xfrm>
                          <a:prstGeom prst="rect">
                            <a:avLst/>
                          </a:prstGeom>
                          <a:noFill/>
                          <a:ln>
                            <a:noFill/>
                          </a:ln>
                        </pic:spPr>
                      </pic:pic>
                    </a:graphicData>
                  </a:graphic>
                </wp:inline>
              </w:drawing>
            </w:r>
          </w:p>
        </w:tc>
      </w:tr>
      <w:tr w:rsidR="001B1DB5" w14:paraId="7C47D221" w14:textId="77777777">
        <w:tc>
          <w:tcPr>
            <w:tcW w:w="4261" w:type="dxa"/>
          </w:tcPr>
          <w:p w14:paraId="6C897B8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a</w:t>
            </w:r>
            <w:r>
              <w:rPr>
                <w:rFonts w:ascii="Times New Roman" w:hAnsi="Times New Roman" w:cs="Times New Roman" w:hint="eastAsia"/>
                <w:snapToGrid w:val="0"/>
                <w:kern w:val="0"/>
                <w:sz w:val="24"/>
                <w:szCs w:val="24"/>
                <w:u w:val="none"/>
              </w:rPr>
              <w:t>）上</w:t>
            </w:r>
            <w:proofErr w:type="gramStart"/>
            <w:r>
              <w:rPr>
                <w:rFonts w:ascii="Times New Roman" w:hAnsi="Times New Roman" w:cs="Times New Roman" w:hint="eastAsia"/>
                <w:snapToGrid w:val="0"/>
                <w:kern w:val="0"/>
                <w:sz w:val="24"/>
                <w:szCs w:val="24"/>
                <w:u w:val="none"/>
              </w:rPr>
              <w:t>反柱帽</w:t>
            </w:r>
            <w:proofErr w:type="gramEnd"/>
          </w:p>
        </w:tc>
        <w:tc>
          <w:tcPr>
            <w:tcW w:w="4261" w:type="dxa"/>
          </w:tcPr>
          <w:p w14:paraId="71559BD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b</w:t>
            </w:r>
            <w:r>
              <w:rPr>
                <w:rFonts w:ascii="Times New Roman" w:hAnsi="Times New Roman" w:cs="Times New Roman" w:hint="eastAsia"/>
                <w:snapToGrid w:val="0"/>
                <w:kern w:val="0"/>
                <w:sz w:val="24"/>
                <w:szCs w:val="24"/>
                <w:u w:val="none"/>
              </w:rPr>
              <w:t>）下</w:t>
            </w:r>
            <w:proofErr w:type="gramStart"/>
            <w:r>
              <w:rPr>
                <w:rFonts w:ascii="Times New Roman" w:hAnsi="Times New Roman" w:cs="Times New Roman" w:hint="eastAsia"/>
                <w:snapToGrid w:val="0"/>
                <w:kern w:val="0"/>
                <w:sz w:val="24"/>
                <w:szCs w:val="24"/>
                <w:u w:val="none"/>
              </w:rPr>
              <w:t>反柱帽</w:t>
            </w:r>
            <w:proofErr w:type="gramEnd"/>
          </w:p>
        </w:tc>
      </w:tr>
    </w:tbl>
    <w:p w14:paraId="6A552C2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图</w:t>
      </w:r>
      <w:r>
        <w:rPr>
          <w:rFonts w:ascii="Times New Roman" w:hAnsi="Times New Roman" w:cs="Times New Roman"/>
          <w:snapToGrid w:val="0"/>
          <w:kern w:val="0"/>
          <w:sz w:val="24"/>
          <w:szCs w:val="24"/>
          <w:u w:val="none"/>
        </w:rPr>
        <w:t>4.</w:t>
      </w:r>
      <w:r>
        <w:rPr>
          <w:rFonts w:ascii="Times New Roman" w:hAnsi="Times New Roman" w:cs="Times New Roman" w:hint="eastAsia"/>
          <w:snapToGrid w:val="0"/>
          <w:kern w:val="0"/>
          <w:sz w:val="24"/>
          <w:szCs w:val="24"/>
          <w:u w:val="none"/>
        </w:rPr>
        <w:t>2</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3</w:t>
      </w:r>
      <w:r>
        <w:rPr>
          <w:rFonts w:ascii="Times New Roman" w:hAnsi="Times New Roman" w:cs="Times New Roman"/>
          <w:snapToGrid w:val="0"/>
          <w:kern w:val="0"/>
          <w:sz w:val="24"/>
          <w:szCs w:val="24"/>
          <w:u w:val="none"/>
        </w:rPr>
        <w:t xml:space="preserve"> </w:t>
      </w:r>
      <w:proofErr w:type="gramStart"/>
      <w:r>
        <w:rPr>
          <w:rFonts w:ascii="Times New Roman" w:hAnsi="Times New Roman" w:cs="Times New Roman" w:hint="eastAsia"/>
          <w:snapToGrid w:val="0"/>
          <w:kern w:val="0"/>
          <w:sz w:val="24"/>
          <w:szCs w:val="24"/>
          <w:u w:val="none"/>
        </w:rPr>
        <w:t>基础筏板</w:t>
      </w:r>
      <w:r>
        <w:rPr>
          <w:rFonts w:ascii="Times New Roman" w:hAnsi="Times New Roman" w:cs="Times New Roman"/>
          <w:snapToGrid w:val="0"/>
          <w:kern w:val="0"/>
          <w:sz w:val="24"/>
          <w:szCs w:val="24"/>
          <w:u w:val="none"/>
        </w:rPr>
        <w:t>剖面</w:t>
      </w:r>
      <w:proofErr w:type="gramEnd"/>
    </w:p>
    <w:p w14:paraId="608BD13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1 - </w:t>
      </w:r>
      <w:r>
        <w:rPr>
          <w:rFonts w:ascii="Times New Roman" w:hAnsi="Times New Roman" w:cs="Times New Roman"/>
          <w:snapToGrid w:val="0"/>
          <w:kern w:val="0"/>
          <w:sz w:val="24"/>
          <w:szCs w:val="24"/>
          <w:u w:val="none"/>
        </w:rPr>
        <w:t>基础</w:t>
      </w:r>
      <w:r>
        <w:rPr>
          <w:rFonts w:ascii="Times New Roman" w:hAnsi="Times New Roman" w:cs="Times New Roman" w:hint="eastAsia"/>
          <w:snapToGrid w:val="0"/>
          <w:kern w:val="0"/>
          <w:sz w:val="24"/>
          <w:szCs w:val="24"/>
          <w:u w:val="none"/>
        </w:rPr>
        <w:t>筏板；</w:t>
      </w:r>
      <w:r>
        <w:rPr>
          <w:rFonts w:ascii="Times New Roman" w:hAnsi="Times New Roman" w:cs="Times New Roman" w:hint="eastAsia"/>
          <w:snapToGrid w:val="0"/>
          <w:kern w:val="0"/>
          <w:sz w:val="24"/>
          <w:szCs w:val="24"/>
          <w:u w:val="none"/>
        </w:rPr>
        <w:t xml:space="preserve"> 2</w:t>
      </w:r>
      <w:r>
        <w:rPr>
          <w:rFonts w:ascii="Times New Roman" w:hAnsi="Times New Roman" w:cs="Times New Roman"/>
          <w:snapToGrid w:val="0"/>
          <w:kern w:val="0"/>
          <w:sz w:val="24"/>
          <w:szCs w:val="24"/>
          <w:u w:val="none"/>
        </w:rPr>
        <w:t xml:space="preserve"> - </w:t>
      </w:r>
      <w:r>
        <w:rPr>
          <w:rFonts w:ascii="Times New Roman" w:hAnsi="Times New Roman" w:cs="Times New Roman" w:hint="eastAsia"/>
          <w:snapToGrid w:val="0"/>
          <w:kern w:val="0"/>
          <w:sz w:val="24"/>
          <w:szCs w:val="24"/>
          <w:u w:val="none"/>
        </w:rPr>
        <w:t>墙或柱；</w:t>
      </w:r>
      <w:r>
        <w:rPr>
          <w:rFonts w:ascii="Times New Roman" w:hAnsi="Times New Roman" w:cs="Times New Roman" w:hint="eastAsia"/>
          <w:snapToGrid w:val="0"/>
          <w:kern w:val="0"/>
          <w:sz w:val="24"/>
          <w:szCs w:val="24"/>
          <w:u w:val="none"/>
        </w:rPr>
        <w:t xml:space="preserve"> 3</w:t>
      </w:r>
      <w:r>
        <w:rPr>
          <w:rFonts w:ascii="Times New Roman" w:hAnsi="Times New Roman" w:cs="Times New Roman"/>
          <w:snapToGrid w:val="0"/>
          <w:kern w:val="0"/>
          <w:sz w:val="24"/>
          <w:szCs w:val="24"/>
          <w:u w:val="none"/>
        </w:rPr>
        <w:t xml:space="preserve"> - </w:t>
      </w:r>
      <w:r>
        <w:rPr>
          <w:rFonts w:ascii="Times New Roman" w:hAnsi="Times New Roman" w:cs="Times New Roman" w:hint="eastAsia"/>
          <w:snapToGrid w:val="0"/>
          <w:kern w:val="0"/>
          <w:sz w:val="24"/>
          <w:szCs w:val="24"/>
          <w:u w:val="none"/>
        </w:rPr>
        <w:t>底板板面</w:t>
      </w:r>
    </w:p>
    <w:p w14:paraId="6EE6579D" w14:textId="77777777" w:rsidR="001B1DB5" w:rsidRDefault="00000000">
      <w:p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2</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 xml:space="preserve">4  </w:t>
      </w:r>
      <w:r>
        <w:rPr>
          <w:rFonts w:ascii="Times New Roman" w:hAnsi="Times New Roman" w:cs="Times New Roman"/>
          <w:snapToGrid w:val="0"/>
          <w:kern w:val="0"/>
          <w:sz w:val="24"/>
          <w:szCs w:val="24"/>
          <w:u w:val="none"/>
        </w:rPr>
        <w:t>当设有地下结构时，柱下条形基础和筏形基础可不考虑抗震构造，基础结构构件（包括筏形基础的梁与板、厚板基础的板、条形基础的梁等）可不验算混凝土裂缝宽度。</w:t>
      </w:r>
    </w:p>
    <w:p w14:paraId="15BC0F0F" w14:textId="77777777" w:rsidR="001B1DB5" w:rsidRDefault="00000000">
      <w:p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2</w:t>
      </w:r>
      <w:r>
        <w:rPr>
          <w:rFonts w:ascii="Times New Roman" w:hAnsi="Times New Roman" w:cs="Times New Roman"/>
          <w:b/>
          <w:snapToGrid w:val="0"/>
          <w:kern w:val="0"/>
          <w:sz w:val="24"/>
          <w:szCs w:val="24"/>
          <w:u w:val="none"/>
        </w:rPr>
        <w:t>.5</w:t>
      </w:r>
      <w:r>
        <w:rPr>
          <w:rFonts w:ascii="Times New Roman" w:hAnsi="Times New Roman" w:cs="Times New Roman" w:hint="eastAsia"/>
          <w:b/>
          <w:snapToGrid w:val="0"/>
          <w:kern w:val="0"/>
          <w:sz w:val="24"/>
          <w:szCs w:val="24"/>
          <w:u w:val="none"/>
        </w:rPr>
        <w:t xml:space="preserve">  </w:t>
      </w:r>
      <w:r>
        <w:rPr>
          <w:rFonts w:ascii="Times New Roman" w:hAnsi="Times New Roman" w:cs="Times New Roman" w:hint="eastAsia"/>
          <w:snapToGrid w:val="0"/>
          <w:kern w:val="0"/>
          <w:sz w:val="24"/>
          <w:szCs w:val="24"/>
          <w:u w:val="none"/>
        </w:rPr>
        <w:t>基础底板在外墙边不宜外伸挑出，可与外墙外侧取平。</w:t>
      </w:r>
    </w:p>
    <w:p w14:paraId="6A9A7103" w14:textId="77777777" w:rsidR="001B1DB5" w:rsidRDefault="00000000">
      <w:pPr>
        <w:widowControl/>
        <w:numPr>
          <w:ilvl w:val="2"/>
          <w:numId w:val="0"/>
        </w:numPr>
        <w:spacing w:line="360" w:lineRule="auto"/>
        <w:jc w:val="center"/>
        <w:outlineLvl w:val="1"/>
        <w:rPr>
          <w:rFonts w:ascii="Times New Roman" w:hAnsi="Times New Roman" w:cs="Times New Roman"/>
          <w:snapToGrid w:val="0"/>
          <w:kern w:val="0"/>
          <w:sz w:val="24"/>
          <w:szCs w:val="24"/>
          <w:u w:val="none"/>
        </w:rPr>
      </w:pPr>
      <w:bookmarkStart w:id="21" w:name="_Toc115358346"/>
      <w:bookmarkStart w:id="22" w:name="_Toc396819679"/>
      <w:bookmarkStart w:id="23" w:name="_Toc524158011"/>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 xml:space="preserve">  </w:t>
      </w:r>
      <w:r>
        <w:rPr>
          <w:rFonts w:ascii="Times New Roman" w:hAnsi="Times New Roman" w:cs="Times New Roman"/>
          <w:b/>
          <w:snapToGrid w:val="0"/>
          <w:kern w:val="0"/>
          <w:sz w:val="24"/>
          <w:szCs w:val="24"/>
          <w:u w:val="none"/>
        </w:rPr>
        <w:t>地下结构外墙</w:t>
      </w:r>
      <w:bookmarkEnd w:id="21"/>
      <w:bookmarkEnd w:id="22"/>
      <w:bookmarkEnd w:id="23"/>
    </w:p>
    <w:p w14:paraId="41EE73A1" w14:textId="77777777" w:rsidR="001B1DB5" w:rsidRDefault="00000000">
      <w:p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.1</w:t>
      </w:r>
      <w:r>
        <w:rPr>
          <w:rFonts w:ascii="Times New Roman" w:hAnsi="Times New Roman" w:cs="Times New Roman" w:hint="eastAsia"/>
          <w:b/>
          <w:snapToGrid w:val="0"/>
          <w:kern w:val="0"/>
          <w:sz w:val="24"/>
          <w:szCs w:val="24"/>
          <w:u w:val="none"/>
        </w:rPr>
        <w:t xml:space="preserve"> </w:t>
      </w:r>
      <w:r>
        <w:rPr>
          <w:rFonts w:ascii="Times New Roman" w:hAnsi="Times New Roman" w:cs="Times New Roman"/>
          <w:b/>
          <w:snapToGrid w:val="0"/>
          <w:kern w:val="0"/>
          <w:sz w:val="24"/>
          <w:szCs w:val="24"/>
          <w:u w:val="none"/>
        </w:rPr>
        <w:t xml:space="preserve"> </w:t>
      </w:r>
      <w:r>
        <w:rPr>
          <w:rFonts w:ascii="Times New Roman" w:hAnsi="Times New Roman" w:cs="Times New Roman"/>
          <w:snapToGrid w:val="0"/>
          <w:kern w:val="0"/>
          <w:sz w:val="24"/>
          <w:szCs w:val="24"/>
          <w:u w:val="none"/>
        </w:rPr>
        <w:t>地下结构外墙的厚度应</w:t>
      </w:r>
      <w:r>
        <w:rPr>
          <w:rFonts w:ascii="Times New Roman" w:hAnsi="Times New Roman" w:cs="Times New Roman" w:hint="eastAsia"/>
          <w:snapToGrid w:val="0"/>
          <w:kern w:val="0"/>
          <w:sz w:val="24"/>
          <w:szCs w:val="24"/>
          <w:u w:val="none"/>
        </w:rPr>
        <w:t>根据层高和受力情况确定，且</w:t>
      </w:r>
      <w:r>
        <w:rPr>
          <w:rFonts w:ascii="Times New Roman" w:hAnsi="Times New Roman" w:cs="Times New Roman"/>
          <w:snapToGrid w:val="0"/>
          <w:kern w:val="0"/>
          <w:sz w:val="24"/>
          <w:szCs w:val="24"/>
          <w:u w:val="none"/>
        </w:rPr>
        <w:t>不</w:t>
      </w:r>
      <w:r>
        <w:rPr>
          <w:rFonts w:ascii="Times New Roman" w:hAnsi="Times New Roman" w:cs="Times New Roman" w:hint="eastAsia"/>
          <w:snapToGrid w:val="0"/>
          <w:kern w:val="0"/>
          <w:sz w:val="24"/>
          <w:szCs w:val="24"/>
          <w:u w:val="none"/>
        </w:rPr>
        <w:t>应</w:t>
      </w:r>
      <w:r>
        <w:rPr>
          <w:rFonts w:ascii="Times New Roman" w:hAnsi="Times New Roman" w:cs="Times New Roman"/>
          <w:snapToGrid w:val="0"/>
          <w:kern w:val="0"/>
          <w:sz w:val="24"/>
          <w:szCs w:val="24"/>
          <w:u w:val="none"/>
        </w:rPr>
        <w:t>小于</w:t>
      </w:r>
      <w:r>
        <w:rPr>
          <w:rFonts w:ascii="Times New Roman" w:hAnsi="Times New Roman" w:cs="Times New Roman"/>
          <w:snapToGrid w:val="0"/>
          <w:kern w:val="0"/>
          <w:sz w:val="24"/>
          <w:szCs w:val="24"/>
          <w:u w:val="none"/>
        </w:rPr>
        <w:t>250mm</w:t>
      </w:r>
      <w:r>
        <w:rPr>
          <w:rFonts w:ascii="Times New Roman" w:hAnsi="Times New Roman" w:cs="Times New Roman"/>
          <w:snapToGrid w:val="0"/>
          <w:kern w:val="0"/>
          <w:sz w:val="24"/>
          <w:szCs w:val="24"/>
          <w:u w:val="none"/>
        </w:rPr>
        <w:t>。</w:t>
      </w:r>
    </w:p>
    <w:p w14:paraId="73D6C4C5" w14:textId="77777777" w:rsidR="001B1DB5" w:rsidRDefault="00000000">
      <w:pPr>
        <w:spacing w:line="360" w:lineRule="auto"/>
        <w:jc w:val="left"/>
        <w:rPr>
          <w:rFonts w:ascii="Times New Roman" w:hAnsi="Times New Roman" w:cs="Times New Roman"/>
          <w:i/>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2</w:t>
      </w:r>
      <w:r>
        <w:rPr>
          <w:rFonts w:ascii="Times New Roman" w:hAnsi="Times New Roman" w:cs="Times New Roman"/>
          <w:b/>
          <w:snapToGrid w:val="0"/>
          <w:kern w:val="0"/>
          <w:sz w:val="24"/>
          <w:szCs w:val="24"/>
          <w:u w:val="none"/>
        </w:rPr>
        <w:t xml:space="preserve">  </w:t>
      </w:r>
      <w:r>
        <w:rPr>
          <w:rFonts w:ascii="Times New Roman" w:hAnsi="Times New Roman" w:cs="Times New Roman"/>
          <w:snapToGrid w:val="0"/>
          <w:kern w:val="0"/>
          <w:sz w:val="24"/>
          <w:szCs w:val="24"/>
          <w:u w:val="none"/>
        </w:rPr>
        <w:t>地下结构外墙承载力计算简图应根据工程具体支</w:t>
      </w:r>
      <w:r>
        <w:rPr>
          <w:rFonts w:ascii="Times New Roman" w:hAnsi="Times New Roman" w:cs="Times New Roman" w:hint="eastAsia"/>
          <w:snapToGrid w:val="0"/>
          <w:kern w:val="0"/>
          <w:sz w:val="24"/>
          <w:szCs w:val="24"/>
          <w:u w:val="none"/>
        </w:rPr>
        <w:t>承</w:t>
      </w:r>
      <w:r>
        <w:rPr>
          <w:rFonts w:ascii="Times New Roman" w:hAnsi="Times New Roman" w:cs="Times New Roman"/>
          <w:snapToGrid w:val="0"/>
          <w:kern w:val="0"/>
          <w:sz w:val="24"/>
          <w:szCs w:val="24"/>
          <w:u w:val="none"/>
        </w:rPr>
        <w:t>条件确定。当地下结构层高不大，沿水平方向多数不是混凝土墙体支</w:t>
      </w:r>
      <w:r>
        <w:rPr>
          <w:rFonts w:ascii="Times New Roman" w:hAnsi="Times New Roman" w:cs="Times New Roman" w:hint="eastAsia"/>
          <w:snapToGrid w:val="0"/>
          <w:kern w:val="0"/>
          <w:sz w:val="24"/>
          <w:szCs w:val="24"/>
          <w:u w:val="none"/>
        </w:rPr>
        <w:t>承</w:t>
      </w:r>
      <w:r>
        <w:rPr>
          <w:rFonts w:ascii="Times New Roman" w:hAnsi="Times New Roman" w:cs="Times New Roman"/>
          <w:snapToGrid w:val="0"/>
          <w:kern w:val="0"/>
          <w:sz w:val="24"/>
          <w:szCs w:val="24"/>
          <w:u w:val="none"/>
        </w:rPr>
        <w:t>时，地下结构外墙承载力计算可按竖向单向板，在楼板处按铰支座，与基础底板</w:t>
      </w:r>
      <w:proofErr w:type="gramStart"/>
      <w:r>
        <w:rPr>
          <w:rFonts w:ascii="Times New Roman" w:hAnsi="Times New Roman" w:cs="Times New Roman"/>
          <w:snapToGrid w:val="0"/>
          <w:kern w:val="0"/>
          <w:sz w:val="24"/>
          <w:szCs w:val="24"/>
          <w:u w:val="none"/>
        </w:rPr>
        <w:t>按固接</w:t>
      </w:r>
      <w:proofErr w:type="gramEnd"/>
      <w:r>
        <w:rPr>
          <w:rFonts w:ascii="Times New Roman" w:hAnsi="Times New Roman" w:cs="Times New Roman"/>
          <w:snapToGrid w:val="0"/>
          <w:kern w:val="0"/>
          <w:sz w:val="24"/>
          <w:szCs w:val="24"/>
          <w:u w:val="none"/>
        </w:rPr>
        <w:t>。底板上</w:t>
      </w:r>
      <w:r>
        <w:rPr>
          <w:rFonts w:ascii="Times New Roman" w:hAnsi="Times New Roman" w:cs="Times New Roman" w:hint="eastAsia"/>
          <w:snapToGrid w:val="0"/>
          <w:kern w:val="0"/>
          <w:sz w:val="24"/>
          <w:szCs w:val="24"/>
          <w:u w:val="none"/>
        </w:rPr>
        <w:t>部钢筋可伸入外墙</w:t>
      </w:r>
      <w:r>
        <w:rPr>
          <w:rFonts w:ascii="Times New Roman" w:hAnsi="Times New Roman" w:cs="Times New Roman" w:hint="eastAsia"/>
          <w:snapToGrid w:val="0"/>
          <w:kern w:val="0"/>
          <w:sz w:val="24"/>
          <w:szCs w:val="24"/>
          <w:u w:val="none"/>
        </w:rPr>
        <w:t>1</w:t>
      </w:r>
      <w:r>
        <w:rPr>
          <w:rFonts w:ascii="Times New Roman" w:hAnsi="Times New Roman" w:cs="Times New Roman"/>
          <w:snapToGrid w:val="0"/>
          <w:kern w:val="0"/>
          <w:sz w:val="24"/>
          <w:szCs w:val="24"/>
          <w:u w:val="none"/>
        </w:rPr>
        <w:t>5</w:t>
      </w:r>
      <w:r>
        <w:rPr>
          <w:rFonts w:ascii="Times New Roman" w:hAnsi="Times New Roman" w:cs="Times New Roman" w:hint="eastAsia"/>
          <w:snapToGrid w:val="0"/>
          <w:kern w:val="0"/>
          <w:sz w:val="24"/>
          <w:szCs w:val="24"/>
          <w:u w:val="none"/>
        </w:rPr>
        <w:t>d</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下</w:t>
      </w:r>
      <w:r>
        <w:rPr>
          <w:rFonts w:ascii="Times New Roman" w:hAnsi="Times New Roman" w:cs="Times New Roman" w:hint="eastAsia"/>
          <w:snapToGrid w:val="0"/>
          <w:kern w:val="0"/>
          <w:sz w:val="24"/>
          <w:szCs w:val="24"/>
          <w:u w:val="none"/>
        </w:rPr>
        <w:t>部</w:t>
      </w:r>
      <w:r>
        <w:rPr>
          <w:rFonts w:ascii="Times New Roman" w:hAnsi="Times New Roman" w:cs="Times New Roman"/>
          <w:snapToGrid w:val="0"/>
          <w:kern w:val="0"/>
          <w:sz w:val="24"/>
          <w:szCs w:val="24"/>
          <w:u w:val="none"/>
        </w:rPr>
        <w:t>钢筋可伸至外墙外侧边，端部可不设弯钩，外墙外侧竖向钢筋在基础底板弯成直段，其长度按搭接长度与底板钢筋相连接</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图</w:t>
      </w:r>
      <w:r>
        <w:rPr>
          <w:rFonts w:ascii="Times New Roman" w:hAnsi="Times New Roman" w:cs="Times New Roman"/>
          <w:snapToGrid w:val="0"/>
          <w:kern w:val="0"/>
          <w:sz w:val="24"/>
          <w:szCs w:val="24"/>
          <w:u w:val="none"/>
        </w:rPr>
        <w:t>4.</w:t>
      </w:r>
      <w:r>
        <w:rPr>
          <w:rFonts w:ascii="Times New Roman" w:hAnsi="Times New Roman" w:cs="Times New Roman" w:hint="eastAsia"/>
          <w:snapToGrid w:val="0"/>
          <w:kern w:val="0"/>
          <w:sz w:val="24"/>
          <w:szCs w:val="24"/>
          <w:u w:val="none"/>
        </w:rPr>
        <w:t>3</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2</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。外墙裂缝计算应按偏心受压构件。</w:t>
      </w:r>
    </w:p>
    <w:tbl>
      <w:tblPr>
        <w:tblW w:w="0" w:type="auto"/>
        <w:tblInd w:w="-108" w:type="dxa"/>
        <w:tblLayout w:type="fixed"/>
        <w:tblCellMar>
          <w:left w:w="0" w:type="dxa"/>
          <w:right w:w="0" w:type="dxa"/>
        </w:tblCellMar>
        <w:tblLook w:val="04A0" w:firstRow="1" w:lastRow="0" w:firstColumn="1" w:lastColumn="0" w:noHBand="0" w:noVBand="1"/>
      </w:tblPr>
      <w:tblGrid>
        <w:gridCol w:w="8522"/>
      </w:tblGrid>
      <w:tr w:rsidR="001B1DB5" w14:paraId="7FD7A33F" w14:textId="77777777">
        <w:tc>
          <w:tcPr>
            <w:tcW w:w="8522" w:type="dxa"/>
          </w:tcPr>
          <w:p w14:paraId="1147BF3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noProof/>
                <w:kern w:val="0"/>
                <w:sz w:val="24"/>
                <w:szCs w:val="24"/>
                <w:u w:val="none"/>
              </w:rPr>
              <w:lastRenderedPageBreak/>
              <w:drawing>
                <wp:inline distT="0" distB="0" distL="0" distR="0">
                  <wp:extent cx="2800350" cy="2695575"/>
                  <wp:effectExtent l="0" t="0" r="0" b="9525"/>
                  <wp:docPr id="7" name="图片 2" descr="1638596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6385969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800350" cy="2695575"/>
                          </a:xfrm>
                          <a:prstGeom prst="rect">
                            <a:avLst/>
                          </a:prstGeom>
                          <a:noFill/>
                          <a:ln>
                            <a:noFill/>
                          </a:ln>
                        </pic:spPr>
                      </pic:pic>
                    </a:graphicData>
                  </a:graphic>
                </wp:inline>
              </w:drawing>
            </w:r>
          </w:p>
          <w:p w14:paraId="088062CD" w14:textId="77777777" w:rsidR="001B1DB5" w:rsidRDefault="00000000">
            <w:pPr>
              <w:spacing w:line="360" w:lineRule="auto"/>
              <w:ind w:firstLine="482"/>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图</w:t>
            </w:r>
            <w:r>
              <w:rPr>
                <w:rFonts w:ascii="Times New Roman" w:hAnsi="Times New Roman" w:cs="Times New Roman"/>
                <w:snapToGrid w:val="0"/>
                <w:kern w:val="0"/>
                <w:sz w:val="24"/>
                <w:szCs w:val="24"/>
                <w:u w:val="none"/>
              </w:rPr>
              <w:t>4.</w:t>
            </w:r>
            <w:r>
              <w:rPr>
                <w:rFonts w:ascii="Times New Roman" w:hAnsi="Times New Roman" w:cs="Times New Roman" w:hint="eastAsia"/>
                <w:snapToGrid w:val="0"/>
                <w:kern w:val="0"/>
                <w:sz w:val="24"/>
                <w:szCs w:val="24"/>
                <w:u w:val="none"/>
              </w:rPr>
              <w:t>3</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2</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外墙竖向钢筋与底板连接构造</w:t>
            </w:r>
          </w:p>
          <w:p w14:paraId="405B0B9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1 - </w:t>
            </w:r>
            <w:r>
              <w:rPr>
                <w:rFonts w:ascii="Times New Roman" w:hAnsi="Times New Roman" w:cs="Times New Roman"/>
                <w:snapToGrid w:val="0"/>
                <w:kern w:val="0"/>
                <w:sz w:val="24"/>
                <w:szCs w:val="24"/>
                <w:u w:val="none"/>
              </w:rPr>
              <w:t>基础底板上部钢筋；</w:t>
            </w:r>
            <w:r>
              <w:rPr>
                <w:rFonts w:ascii="Times New Roman" w:hAnsi="Times New Roman" w:cs="Times New Roman"/>
                <w:snapToGrid w:val="0"/>
                <w:kern w:val="0"/>
                <w:sz w:val="24"/>
                <w:szCs w:val="24"/>
                <w:u w:val="none"/>
              </w:rPr>
              <w:t xml:space="preserve">  2 - </w:t>
            </w:r>
            <w:r>
              <w:rPr>
                <w:rFonts w:ascii="Times New Roman" w:hAnsi="Times New Roman" w:cs="Times New Roman"/>
                <w:snapToGrid w:val="0"/>
                <w:kern w:val="0"/>
                <w:sz w:val="24"/>
                <w:szCs w:val="24"/>
                <w:u w:val="none"/>
              </w:rPr>
              <w:t>基础底板下部钢筋；</w:t>
            </w:r>
            <w:r>
              <w:rPr>
                <w:rFonts w:ascii="Times New Roman" w:hAnsi="Times New Roman" w:cs="Times New Roman"/>
                <w:snapToGrid w:val="0"/>
                <w:kern w:val="0"/>
                <w:sz w:val="24"/>
                <w:szCs w:val="24"/>
                <w:u w:val="none"/>
              </w:rPr>
              <w:t xml:space="preserve"> 3 - </w:t>
            </w:r>
            <w:r>
              <w:rPr>
                <w:rFonts w:ascii="Times New Roman" w:hAnsi="Times New Roman" w:cs="Times New Roman"/>
                <w:snapToGrid w:val="0"/>
                <w:kern w:val="0"/>
                <w:sz w:val="24"/>
                <w:szCs w:val="24"/>
                <w:u w:val="none"/>
              </w:rPr>
              <w:t>外侧竖向分</w:t>
            </w:r>
            <w:r>
              <w:rPr>
                <w:rFonts w:ascii="Times New Roman" w:hAnsi="Times New Roman" w:cs="Times New Roman" w:hint="eastAsia"/>
                <w:snapToGrid w:val="0"/>
                <w:kern w:val="0"/>
                <w:sz w:val="24"/>
                <w:szCs w:val="24"/>
                <w:u w:val="none"/>
              </w:rPr>
              <w:t>布</w:t>
            </w:r>
            <w:r>
              <w:rPr>
                <w:rFonts w:ascii="Times New Roman" w:hAnsi="Times New Roman" w:cs="Times New Roman"/>
                <w:snapToGrid w:val="0"/>
                <w:kern w:val="0"/>
                <w:sz w:val="24"/>
                <w:szCs w:val="24"/>
                <w:u w:val="none"/>
              </w:rPr>
              <w:t>钢筋；</w:t>
            </w:r>
          </w:p>
        </w:tc>
      </w:tr>
      <w:tr w:rsidR="001B1DB5" w14:paraId="3B0807C3" w14:textId="77777777">
        <w:tc>
          <w:tcPr>
            <w:tcW w:w="8522" w:type="dxa"/>
          </w:tcPr>
          <w:p w14:paraId="0E9EA57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4 - </w:t>
            </w:r>
            <w:r>
              <w:rPr>
                <w:rFonts w:ascii="Times New Roman" w:hAnsi="Times New Roman" w:cs="Times New Roman"/>
                <w:snapToGrid w:val="0"/>
                <w:kern w:val="0"/>
                <w:sz w:val="24"/>
                <w:szCs w:val="24"/>
                <w:u w:val="none"/>
              </w:rPr>
              <w:t>内侧竖向分</w:t>
            </w:r>
            <w:r>
              <w:rPr>
                <w:rFonts w:ascii="Times New Roman" w:hAnsi="Times New Roman" w:cs="Times New Roman" w:hint="eastAsia"/>
                <w:snapToGrid w:val="0"/>
                <w:kern w:val="0"/>
                <w:sz w:val="24"/>
                <w:szCs w:val="24"/>
                <w:u w:val="none"/>
              </w:rPr>
              <w:t>布</w:t>
            </w:r>
            <w:r>
              <w:rPr>
                <w:rFonts w:ascii="Times New Roman" w:hAnsi="Times New Roman" w:cs="Times New Roman"/>
                <w:snapToGrid w:val="0"/>
                <w:kern w:val="0"/>
                <w:sz w:val="24"/>
                <w:szCs w:val="24"/>
                <w:u w:val="none"/>
              </w:rPr>
              <w:t>钢筋；</w:t>
            </w:r>
            <w:r>
              <w:rPr>
                <w:rFonts w:ascii="Times New Roman" w:hAnsi="Times New Roman" w:cs="Times New Roman"/>
                <w:snapToGrid w:val="0"/>
                <w:kern w:val="0"/>
                <w:sz w:val="24"/>
                <w:szCs w:val="24"/>
                <w:u w:val="none"/>
              </w:rPr>
              <w:t xml:space="preserve">  5 - </w:t>
            </w:r>
            <w:r>
              <w:rPr>
                <w:rFonts w:ascii="Times New Roman" w:hAnsi="Times New Roman" w:cs="Times New Roman"/>
                <w:snapToGrid w:val="0"/>
                <w:kern w:val="0"/>
                <w:sz w:val="24"/>
                <w:szCs w:val="24"/>
                <w:u w:val="none"/>
              </w:rPr>
              <w:t>水平分布钢筋；</w:t>
            </w:r>
            <w:r>
              <w:rPr>
                <w:rFonts w:ascii="Times New Roman" w:hAnsi="Times New Roman" w:cs="Times New Roman"/>
                <w:snapToGrid w:val="0"/>
                <w:kern w:val="0"/>
                <w:sz w:val="24"/>
                <w:szCs w:val="24"/>
                <w:u w:val="none"/>
              </w:rPr>
              <w:t xml:space="preserve">     6 - </w:t>
            </w:r>
            <w:r>
              <w:rPr>
                <w:rFonts w:ascii="Times New Roman" w:hAnsi="Times New Roman" w:cs="Times New Roman"/>
                <w:snapToGrid w:val="0"/>
                <w:kern w:val="0"/>
                <w:sz w:val="24"/>
                <w:szCs w:val="24"/>
                <w:u w:val="none"/>
              </w:rPr>
              <w:t>拉接钢筋；</w:t>
            </w:r>
          </w:p>
          <w:p w14:paraId="773EB08D" w14:textId="77777777" w:rsidR="001B1DB5" w:rsidRDefault="00000000">
            <w:pPr>
              <w:spacing w:line="360" w:lineRule="auto"/>
              <w:jc w:val="center"/>
              <w:rPr>
                <w:rFonts w:ascii="Times New Roman" w:hAnsi="Times New Roman" w:cs="Times New Roman"/>
                <w:snapToGrid w:val="0"/>
                <w:kern w:val="0"/>
                <w:sz w:val="24"/>
                <w:szCs w:val="24"/>
              </w:rPr>
            </w:pPr>
            <w:r>
              <w:rPr>
                <w:rFonts w:ascii="Times New Roman" w:hAnsi="Times New Roman" w:cs="Times New Roman"/>
                <w:snapToGrid w:val="0"/>
                <w:kern w:val="0"/>
                <w:sz w:val="24"/>
                <w:szCs w:val="24"/>
                <w:u w:val="none"/>
              </w:rPr>
              <w:t xml:space="preserve">7 - </w:t>
            </w:r>
            <w:r>
              <w:rPr>
                <w:rFonts w:ascii="Times New Roman" w:hAnsi="Times New Roman" w:cs="Times New Roman" w:hint="eastAsia"/>
                <w:snapToGrid w:val="0"/>
                <w:kern w:val="0"/>
                <w:sz w:val="24"/>
                <w:szCs w:val="24"/>
                <w:u w:val="none"/>
              </w:rPr>
              <w:t>外墙</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 xml:space="preserve"> </w:t>
            </w:r>
            <w:r>
              <w:rPr>
                <w:rFonts w:ascii="Times New Roman" w:hAnsi="Times New Roman" w:cs="Times New Roman"/>
                <w:snapToGrid w:val="0"/>
                <w:kern w:val="0"/>
                <w:sz w:val="24"/>
                <w:szCs w:val="24"/>
                <w:u w:val="none"/>
              </w:rPr>
              <w:t xml:space="preserve">  8 - </w:t>
            </w:r>
            <w:r>
              <w:rPr>
                <w:rFonts w:ascii="Times New Roman" w:hAnsi="Times New Roman" w:cs="Times New Roman" w:hint="eastAsia"/>
                <w:snapToGrid w:val="0"/>
                <w:kern w:val="0"/>
                <w:sz w:val="24"/>
                <w:szCs w:val="24"/>
                <w:u w:val="none"/>
              </w:rPr>
              <w:t>基础底板</w:t>
            </w:r>
          </w:p>
        </w:tc>
      </w:tr>
    </w:tbl>
    <w:p w14:paraId="3E1E851A" w14:textId="77777777" w:rsidR="001B1DB5" w:rsidRDefault="00000000">
      <w:pPr>
        <w:spacing w:beforeLines="100" w:before="312" w:line="360" w:lineRule="auto"/>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 xml:space="preserve">  </w:t>
      </w:r>
      <w:r>
        <w:rPr>
          <w:rFonts w:ascii="Times New Roman" w:hAnsi="Times New Roman" w:cs="Times New Roman"/>
          <w:snapToGrid w:val="0"/>
          <w:kern w:val="0"/>
          <w:sz w:val="24"/>
          <w:szCs w:val="24"/>
          <w:u w:val="none"/>
        </w:rPr>
        <w:t>地下结构外墙的竖向和水平钢筋除按计算确定外，钢筋的配筋率不宜小于</w:t>
      </w:r>
      <w:r>
        <w:rPr>
          <w:rFonts w:ascii="Times New Roman" w:hAnsi="Times New Roman" w:cs="Times New Roman"/>
          <w:snapToGrid w:val="0"/>
          <w:kern w:val="0"/>
          <w:sz w:val="24"/>
          <w:szCs w:val="24"/>
          <w:u w:val="none"/>
        </w:rPr>
        <w:t>0.3%</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外墙厚度不大于</w:t>
      </w:r>
      <w:r>
        <w:rPr>
          <w:rFonts w:ascii="Times New Roman" w:hAnsi="Times New Roman" w:cs="Times New Roman"/>
          <w:snapToGrid w:val="0"/>
          <w:kern w:val="0"/>
          <w:sz w:val="24"/>
          <w:szCs w:val="24"/>
          <w:u w:val="none"/>
        </w:rPr>
        <w:t>600mm</w:t>
      </w:r>
      <w:r>
        <w:rPr>
          <w:rFonts w:ascii="Times New Roman" w:hAnsi="Times New Roman" w:cs="Times New Roman"/>
          <w:snapToGrid w:val="0"/>
          <w:kern w:val="0"/>
          <w:sz w:val="24"/>
          <w:szCs w:val="24"/>
          <w:u w:val="none"/>
        </w:rPr>
        <w:t>时水平分布钢筋最小</w:t>
      </w:r>
      <w:proofErr w:type="gramStart"/>
      <w:r>
        <w:rPr>
          <w:rFonts w:ascii="Times New Roman" w:hAnsi="Times New Roman" w:cs="Times New Roman"/>
          <w:snapToGrid w:val="0"/>
          <w:kern w:val="0"/>
          <w:sz w:val="24"/>
          <w:szCs w:val="24"/>
          <w:u w:val="none"/>
        </w:rPr>
        <w:t>配筋率宜为</w:t>
      </w:r>
      <w:proofErr w:type="gramEnd"/>
      <w:r>
        <w:rPr>
          <w:rFonts w:ascii="Times New Roman" w:hAnsi="Times New Roman" w:cs="Times New Roman"/>
          <w:snapToGrid w:val="0"/>
          <w:kern w:val="0"/>
          <w:sz w:val="24"/>
          <w:szCs w:val="24"/>
          <w:u w:val="none"/>
        </w:rPr>
        <w:t>0.</w:t>
      </w:r>
      <w:r>
        <w:rPr>
          <w:rFonts w:ascii="Times New Roman" w:hAnsi="Times New Roman" w:cs="Times New Roman" w:hint="eastAsia"/>
          <w:snapToGrid w:val="0"/>
          <w:kern w:val="0"/>
          <w:sz w:val="24"/>
          <w:szCs w:val="24"/>
          <w:u w:val="none"/>
        </w:rPr>
        <w:t>4</w:t>
      </w:r>
      <w:r>
        <w:rPr>
          <w:rFonts w:ascii="Times New Roman" w:hAnsi="Times New Roman" w:cs="Times New Roman"/>
          <w:snapToGrid w:val="0"/>
          <w:kern w:val="0"/>
          <w:sz w:val="24"/>
          <w:szCs w:val="24"/>
          <w:u w:val="none"/>
        </w:rPr>
        <w:t>%</w:t>
      </w:r>
      <w:r>
        <w:rPr>
          <w:rFonts w:ascii="Times New Roman" w:eastAsia="MS Gothic" w:hAnsi="Times New Roman" w:cs="Times New Roman"/>
          <w:snapToGrid w:val="0"/>
          <w:kern w:val="0"/>
          <w:sz w:val="24"/>
          <w:szCs w:val="24"/>
          <w:u w:val="none"/>
        </w:rPr>
        <w:t>〜</w:t>
      </w:r>
      <w:r>
        <w:rPr>
          <w:rFonts w:ascii="Times New Roman" w:hAnsi="Times New Roman" w:cs="Times New Roman"/>
          <w:snapToGrid w:val="0"/>
          <w:kern w:val="0"/>
          <w:sz w:val="24"/>
          <w:szCs w:val="24"/>
          <w:u w:val="none"/>
        </w:rPr>
        <w:t>0.</w:t>
      </w:r>
      <w:r>
        <w:rPr>
          <w:rFonts w:ascii="Times New Roman" w:hAnsi="Times New Roman" w:cs="Times New Roman" w:hint="eastAsia"/>
          <w:snapToGrid w:val="0"/>
          <w:kern w:val="0"/>
          <w:sz w:val="24"/>
          <w:szCs w:val="24"/>
          <w:u w:val="none"/>
        </w:rPr>
        <w:t>5</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，钢筋直径宜细，间距不大于</w:t>
      </w:r>
      <w:r>
        <w:rPr>
          <w:rFonts w:ascii="Times New Roman" w:hAnsi="Times New Roman" w:cs="Times New Roman"/>
          <w:snapToGrid w:val="0"/>
          <w:kern w:val="0"/>
          <w:sz w:val="24"/>
          <w:szCs w:val="24"/>
          <w:u w:val="none"/>
        </w:rPr>
        <w:t>150mm</w:t>
      </w:r>
      <w:r>
        <w:rPr>
          <w:rFonts w:ascii="Times New Roman" w:hAnsi="Times New Roman" w:cs="Times New Roman"/>
          <w:snapToGrid w:val="0"/>
          <w:kern w:val="0"/>
          <w:sz w:val="24"/>
          <w:szCs w:val="24"/>
          <w:u w:val="none"/>
        </w:rPr>
        <w:t>，且</w:t>
      </w:r>
      <w:r>
        <w:rPr>
          <w:rFonts w:ascii="Times New Roman" w:hAnsi="Times New Roman" w:cs="Times New Roman" w:hint="eastAsia"/>
          <w:snapToGrid w:val="0"/>
          <w:kern w:val="0"/>
          <w:sz w:val="24"/>
          <w:szCs w:val="24"/>
          <w:u w:val="none"/>
        </w:rPr>
        <w:t>应</w:t>
      </w:r>
      <w:r>
        <w:rPr>
          <w:rFonts w:ascii="Times New Roman" w:hAnsi="Times New Roman" w:cs="Times New Roman"/>
          <w:snapToGrid w:val="0"/>
          <w:kern w:val="0"/>
          <w:sz w:val="24"/>
          <w:szCs w:val="24"/>
          <w:u w:val="none"/>
        </w:rPr>
        <w:t>在竖向钢筋的外侧，内外</w:t>
      </w:r>
      <w:proofErr w:type="gramStart"/>
      <w:r>
        <w:rPr>
          <w:rFonts w:ascii="Times New Roman" w:hAnsi="Times New Roman" w:cs="Times New Roman"/>
          <w:snapToGrid w:val="0"/>
          <w:kern w:val="0"/>
          <w:sz w:val="24"/>
          <w:szCs w:val="24"/>
          <w:u w:val="none"/>
        </w:rPr>
        <w:t>侧水平</w:t>
      </w:r>
      <w:proofErr w:type="gramEnd"/>
      <w:r>
        <w:rPr>
          <w:rFonts w:ascii="Times New Roman" w:hAnsi="Times New Roman" w:cs="Times New Roman"/>
          <w:snapToGrid w:val="0"/>
          <w:kern w:val="0"/>
          <w:sz w:val="24"/>
          <w:szCs w:val="24"/>
          <w:u w:val="none"/>
        </w:rPr>
        <w:t>钢筋拉筋直径可为</w:t>
      </w:r>
      <w:r>
        <w:rPr>
          <w:rFonts w:ascii="Times New Roman" w:hAnsi="Times New Roman" w:cs="Times New Roman"/>
          <w:snapToGrid w:val="0"/>
          <w:kern w:val="0"/>
          <w:sz w:val="24"/>
          <w:szCs w:val="24"/>
          <w:u w:val="none"/>
        </w:rPr>
        <w:t>6mm</w:t>
      </w:r>
      <w:r>
        <w:rPr>
          <w:rFonts w:ascii="Times New Roman" w:hAnsi="Times New Roman" w:cs="Times New Roman"/>
          <w:snapToGrid w:val="0"/>
          <w:kern w:val="0"/>
          <w:sz w:val="24"/>
          <w:szCs w:val="24"/>
          <w:u w:val="none"/>
        </w:rPr>
        <w:t>，间距不大于</w:t>
      </w:r>
      <w:r>
        <w:rPr>
          <w:rFonts w:ascii="Times New Roman" w:hAnsi="Times New Roman" w:cs="Times New Roman"/>
          <w:snapToGrid w:val="0"/>
          <w:kern w:val="0"/>
          <w:sz w:val="24"/>
          <w:szCs w:val="24"/>
          <w:u w:val="none"/>
        </w:rPr>
        <w:t>600mm</w:t>
      </w:r>
      <w:r>
        <w:rPr>
          <w:rFonts w:ascii="Times New Roman" w:hAnsi="Times New Roman" w:cs="Times New Roman"/>
          <w:snapToGrid w:val="0"/>
          <w:kern w:val="0"/>
          <w:sz w:val="24"/>
          <w:szCs w:val="24"/>
          <w:u w:val="none"/>
        </w:rPr>
        <w:t>梅花形布置，人防外墙拉筋间距不大于</w:t>
      </w:r>
      <w:r>
        <w:rPr>
          <w:rFonts w:ascii="Times New Roman" w:hAnsi="Times New Roman" w:cs="Times New Roman"/>
          <w:snapToGrid w:val="0"/>
          <w:kern w:val="0"/>
          <w:sz w:val="24"/>
          <w:szCs w:val="24"/>
          <w:u w:val="none"/>
        </w:rPr>
        <w:t>500mm</w:t>
      </w:r>
      <w:r>
        <w:rPr>
          <w:rFonts w:ascii="Times New Roman" w:hAnsi="Times New Roman" w:cs="Times New Roman"/>
          <w:snapToGrid w:val="0"/>
          <w:kern w:val="0"/>
          <w:sz w:val="24"/>
          <w:szCs w:val="24"/>
          <w:u w:val="none"/>
        </w:rPr>
        <w:t>。</w:t>
      </w:r>
    </w:p>
    <w:p w14:paraId="33E5184D" w14:textId="77777777" w:rsidR="001B1DB5" w:rsidRDefault="00000000">
      <w:p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4</w:t>
      </w:r>
      <w:r>
        <w:rPr>
          <w:rFonts w:ascii="Times New Roman" w:hAnsi="Times New Roman" w:cs="Times New Roman"/>
          <w:b/>
          <w:snapToGrid w:val="0"/>
          <w:kern w:val="0"/>
          <w:sz w:val="24"/>
          <w:szCs w:val="24"/>
          <w:u w:val="none"/>
        </w:rPr>
        <w:t xml:space="preserve">  </w:t>
      </w:r>
      <w:r>
        <w:rPr>
          <w:rFonts w:ascii="Times New Roman" w:hAnsi="Times New Roman" w:cs="Times New Roman"/>
          <w:snapToGrid w:val="0"/>
          <w:kern w:val="0"/>
          <w:sz w:val="24"/>
          <w:szCs w:val="24"/>
          <w:u w:val="none"/>
        </w:rPr>
        <w:t>无地上</w:t>
      </w:r>
      <w:r>
        <w:rPr>
          <w:rFonts w:ascii="Times New Roman" w:hAnsi="Times New Roman" w:cs="Times New Roman" w:hint="eastAsia"/>
          <w:snapToGrid w:val="0"/>
          <w:kern w:val="0"/>
          <w:sz w:val="24"/>
          <w:szCs w:val="24"/>
          <w:u w:val="none"/>
        </w:rPr>
        <w:t>结构</w:t>
      </w:r>
      <w:r>
        <w:rPr>
          <w:rFonts w:ascii="Times New Roman" w:hAnsi="Times New Roman" w:cs="Times New Roman"/>
          <w:snapToGrid w:val="0"/>
          <w:kern w:val="0"/>
          <w:sz w:val="24"/>
          <w:szCs w:val="24"/>
          <w:u w:val="none"/>
        </w:rPr>
        <w:t>的地下车库，外墙不宜设</w:t>
      </w:r>
      <w:r>
        <w:rPr>
          <w:rFonts w:ascii="Times New Roman" w:hAnsi="Times New Roman" w:cs="Times New Roman" w:hint="eastAsia"/>
          <w:snapToGrid w:val="0"/>
          <w:kern w:val="0"/>
          <w:sz w:val="24"/>
          <w:szCs w:val="24"/>
          <w:u w:val="none"/>
        </w:rPr>
        <w:t>附</w:t>
      </w:r>
      <w:r>
        <w:rPr>
          <w:rFonts w:ascii="Times New Roman" w:hAnsi="Times New Roman" w:cs="Times New Roman"/>
          <w:snapToGrid w:val="0"/>
          <w:kern w:val="0"/>
          <w:sz w:val="24"/>
          <w:szCs w:val="24"/>
          <w:u w:val="none"/>
        </w:rPr>
        <w:t>壁柱。当外墙设有</w:t>
      </w:r>
      <w:r>
        <w:rPr>
          <w:rFonts w:ascii="Times New Roman" w:hAnsi="Times New Roman" w:cs="Times New Roman" w:hint="eastAsia"/>
          <w:snapToGrid w:val="0"/>
          <w:kern w:val="0"/>
          <w:sz w:val="24"/>
          <w:szCs w:val="24"/>
          <w:u w:val="none"/>
        </w:rPr>
        <w:t>附</w:t>
      </w:r>
      <w:r>
        <w:rPr>
          <w:rFonts w:ascii="Times New Roman" w:hAnsi="Times New Roman" w:cs="Times New Roman"/>
          <w:snapToGrid w:val="0"/>
          <w:kern w:val="0"/>
          <w:sz w:val="24"/>
          <w:szCs w:val="24"/>
          <w:u w:val="none"/>
        </w:rPr>
        <w:t>壁柱时，</w:t>
      </w:r>
      <w:r>
        <w:rPr>
          <w:rFonts w:ascii="Times New Roman" w:hAnsi="Times New Roman" w:cs="Times New Roman" w:hint="eastAsia"/>
          <w:snapToGrid w:val="0"/>
          <w:kern w:val="0"/>
          <w:sz w:val="24"/>
          <w:szCs w:val="24"/>
          <w:u w:val="none"/>
        </w:rPr>
        <w:t>如附壁</w:t>
      </w:r>
      <w:proofErr w:type="gramStart"/>
      <w:r>
        <w:rPr>
          <w:rFonts w:ascii="Times New Roman" w:hAnsi="Times New Roman" w:cs="Times New Roman" w:hint="eastAsia"/>
          <w:snapToGrid w:val="0"/>
          <w:kern w:val="0"/>
          <w:sz w:val="24"/>
          <w:szCs w:val="24"/>
          <w:u w:val="none"/>
        </w:rPr>
        <w:t>柱作为</w:t>
      </w:r>
      <w:proofErr w:type="gramEnd"/>
      <w:r>
        <w:rPr>
          <w:rFonts w:ascii="Times New Roman" w:hAnsi="Times New Roman" w:cs="Times New Roman" w:hint="eastAsia"/>
          <w:snapToGrid w:val="0"/>
          <w:kern w:val="0"/>
          <w:sz w:val="24"/>
          <w:szCs w:val="24"/>
          <w:u w:val="none"/>
        </w:rPr>
        <w:t>外墙的挡土受力支座，其两侧墙</w:t>
      </w:r>
      <w:proofErr w:type="gramStart"/>
      <w:r>
        <w:rPr>
          <w:rFonts w:ascii="Times New Roman" w:hAnsi="Times New Roman" w:cs="Times New Roman" w:hint="eastAsia"/>
          <w:snapToGrid w:val="0"/>
          <w:kern w:val="0"/>
          <w:sz w:val="24"/>
          <w:szCs w:val="24"/>
          <w:u w:val="none"/>
        </w:rPr>
        <w:t>体水平</w:t>
      </w:r>
      <w:proofErr w:type="gramEnd"/>
      <w:r>
        <w:rPr>
          <w:rFonts w:ascii="Times New Roman" w:hAnsi="Times New Roman" w:cs="Times New Roman" w:hint="eastAsia"/>
          <w:snapToGrid w:val="0"/>
          <w:kern w:val="0"/>
          <w:sz w:val="24"/>
          <w:szCs w:val="24"/>
          <w:u w:val="none"/>
        </w:rPr>
        <w:t>钢筋应按计算确定；</w:t>
      </w:r>
      <w:proofErr w:type="gramStart"/>
      <w:r>
        <w:rPr>
          <w:rFonts w:ascii="Times New Roman" w:hAnsi="Times New Roman" w:cs="Times New Roman" w:hint="eastAsia"/>
          <w:snapToGrid w:val="0"/>
          <w:kern w:val="0"/>
          <w:sz w:val="24"/>
          <w:szCs w:val="24"/>
          <w:u w:val="none"/>
        </w:rPr>
        <w:t>如水平</w:t>
      </w:r>
      <w:proofErr w:type="gramEnd"/>
      <w:r>
        <w:rPr>
          <w:rFonts w:ascii="Times New Roman" w:hAnsi="Times New Roman" w:cs="Times New Roman" w:hint="eastAsia"/>
          <w:snapToGrid w:val="0"/>
          <w:kern w:val="0"/>
          <w:sz w:val="24"/>
          <w:szCs w:val="24"/>
          <w:u w:val="none"/>
        </w:rPr>
        <w:t>钢筋为构造钢筋，</w:t>
      </w:r>
      <w:r>
        <w:rPr>
          <w:rFonts w:ascii="Times New Roman" w:hAnsi="Times New Roman" w:cs="Times New Roman"/>
          <w:snapToGrid w:val="0"/>
          <w:kern w:val="0"/>
          <w:sz w:val="24"/>
          <w:szCs w:val="24"/>
          <w:u w:val="none"/>
        </w:rPr>
        <w:t>在</w:t>
      </w:r>
      <w:proofErr w:type="gramStart"/>
      <w:r>
        <w:rPr>
          <w:rFonts w:ascii="Times New Roman" w:hAnsi="Times New Roman" w:cs="Times New Roman" w:hint="eastAsia"/>
          <w:snapToGrid w:val="0"/>
          <w:kern w:val="0"/>
          <w:sz w:val="24"/>
          <w:szCs w:val="24"/>
          <w:u w:val="none"/>
        </w:rPr>
        <w:t>附</w:t>
      </w:r>
      <w:r>
        <w:rPr>
          <w:rFonts w:ascii="Times New Roman" w:hAnsi="Times New Roman" w:cs="Times New Roman"/>
          <w:snapToGrid w:val="0"/>
          <w:kern w:val="0"/>
          <w:sz w:val="24"/>
          <w:szCs w:val="24"/>
          <w:u w:val="none"/>
        </w:rPr>
        <w:t>壁柱处沿</w:t>
      </w:r>
      <w:proofErr w:type="gramEnd"/>
      <w:r>
        <w:rPr>
          <w:rFonts w:ascii="Times New Roman" w:hAnsi="Times New Roman" w:cs="Times New Roman"/>
          <w:snapToGrid w:val="0"/>
          <w:kern w:val="0"/>
          <w:sz w:val="24"/>
          <w:szCs w:val="24"/>
          <w:u w:val="none"/>
        </w:rPr>
        <w:t>竖向原有水平分布钢筋间距之间增加直径</w:t>
      </w:r>
      <w:r>
        <w:rPr>
          <w:rFonts w:ascii="Times New Roman" w:hAnsi="Times New Roman" w:cs="Times New Roman" w:hint="eastAsia"/>
          <w:snapToGrid w:val="0"/>
          <w:kern w:val="0"/>
          <w:sz w:val="24"/>
          <w:szCs w:val="24"/>
          <w:u w:val="none"/>
        </w:rPr>
        <w:t>8</w:t>
      </w:r>
      <w:r>
        <w:rPr>
          <w:rFonts w:ascii="Times New Roman" w:hAnsi="Times New Roman" w:cs="Times New Roman"/>
          <w:snapToGrid w:val="0"/>
          <w:kern w:val="0"/>
          <w:sz w:val="24"/>
          <w:szCs w:val="24"/>
          <w:u w:val="none"/>
        </w:rPr>
        <w:t>mm</w:t>
      </w:r>
      <w:r>
        <w:rPr>
          <w:rFonts w:ascii="Times New Roman" w:hAnsi="Times New Roman" w:cs="Times New Roman"/>
          <w:snapToGrid w:val="0"/>
          <w:kern w:val="0"/>
          <w:sz w:val="24"/>
          <w:szCs w:val="24"/>
          <w:u w:val="none"/>
        </w:rPr>
        <w:t>、长度为柱每边伸出</w:t>
      </w:r>
      <w:r>
        <w:rPr>
          <w:rFonts w:ascii="Times New Roman" w:hAnsi="Times New Roman" w:cs="Times New Roman"/>
          <w:snapToGrid w:val="0"/>
          <w:kern w:val="0"/>
          <w:sz w:val="24"/>
          <w:szCs w:val="24"/>
          <w:u w:val="none"/>
        </w:rPr>
        <w:t>800 mm</w:t>
      </w:r>
      <w:r>
        <w:rPr>
          <w:rFonts w:ascii="Times New Roman" w:hAnsi="Times New Roman" w:cs="Times New Roman"/>
          <w:snapToGrid w:val="0"/>
          <w:kern w:val="0"/>
          <w:sz w:val="24"/>
          <w:szCs w:val="24"/>
          <w:u w:val="none"/>
        </w:rPr>
        <w:t>的附加钢筋</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图</w:t>
      </w:r>
      <w:r>
        <w:rPr>
          <w:rFonts w:ascii="Times New Roman" w:hAnsi="Times New Roman" w:cs="Times New Roman"/>
          <w:snapToGrid w:val="0"/>
          <w:kern w:val="0"/>
          <w:sz w:val="24"/>
          <w:szCs w:val="24"/>
          <w:u w:val="none"/>
        </w:rPr>
        <w:t>4.</w:t>
      </w:r>
      <w:r>
        <w:rPr>
          <w:rFonts w:ascii="Times New Roman" w:hAnsi="Times New Roman" w:cs="Times New Roman" w:hint="eastAsia"/>
          <w:snapToGrid w:val="0"/>
          <w:kern w:val="0"/>
          <w:sz w:val="24"/>
          <w:szCs w:val="24"/>
          <w:u w:val="none"/>
        </w:rPr>
        <w:t>3</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4</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w:t>
      </w:r>
    </w:p>
    <w:p w14:paraId="76E2245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noProof/>
          <w:kern w:val="0"/>
          <w:sz w:val="24"/>
          <w:szCs w:val="24"/>
          <w:u w:val="none"/>
        </w:rPr>
        <w:lastRenderedPageBreak/>
        <w:drawing>
          <wp:inline distT="0" distB="0" distL="0" distR="0">
            <wp:extent cx="3425190" cy="3599815"/>
            <wp:effectExtent l="0" t="0" r="3810" b="635"/>
            <wp:docPr id="3" name="图片 3" descr="16385965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3859659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425806" cy="3600000"/>
                    </a:xfrm>
                    <a:prstGeom prst="rect">
                      <a:avLst/>
                    </a:prstGeom>
                    <a:noFill/>
                    <a:ln>
                      <a:noFill/>
                    </a:ln>
                  </pic:spPr>
                </pic:pic>
              </a:graphicData>
            </a:graphic>
          </wp:inline>
        </w:drawing>
      </w:r>
    </w:p>
    <w:p w14:paraId="5C997D7D" w14:textId="77777777" w:rsidR="001B1DB5" w:rsidRDefault="00000000">
      <w:pPr>
        <w:spacing w:line="360" w:lineRule="auto"/>
        <w:ind w:firstLine="480"/>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图</w:t>
      </w:r>
      <w:r>
        <w:rPr>
          <w:rFonts w:ascii="Times New Roman" w:hAnsi="Times New Roman" w:cs="Times New Roman"/>
          <w:snapToGrid w:val="0"/>
          <w:kern w:val="0"/>
          <w:sz w:val="24"/>
          <w:szCs w:val="24"/>
          <w:u w:val="none"/>
        </w:rPr>
        <w:t>4.</w:t>
      </w:r>
      <w:r>
        <w:rPr>
          <w:rFonts w:ascii="Times New Roman" w:hAnsi="Times New Roman" w:cs="Times New Roman" w:hint="eastAsia"/>
          <w:snapToGrid w:val="0"/>
          <w:kern w:val="0"/>
          <w:sz w:val="24"/>
          <w:szCs w:val="24"/>
          <w:u w:val="none"/>
        </w:rPr>
        <w:t>3</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4</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外墙</w:t>
      </w:r>
      <w:proofErr w:type="gramStart"/>
      <w:r>
        <w:rPr>
          <w:rFonts w:ascii="Times New Roman" w:hAnsi="Times New Roman" w:cs="Times New Roman" w:hint="eastAsia"/>
          <w:snapToGrid w:val="0"/>
          <w:kern w:val="0"/>
          <w:sz w:val="24"/>
          <w:szCs w:val="24"/>
          <w:u w:val="none"/>
        </w:rPr>
        <w:t>附</w:t>
      </w:r>
      <w:r>
        <w:rPr>
          <w:rFonts w:ascii="Times New Roman" w:hAnsi="Times New Roman" w:cs="Times New Roman"/>
          <w:snapToGrid w:val="0"/>
          <w:kern w:val="0"/>
          <w:sz w:val="24"/>
          <w:szCs w:val="24"/>
          <w:u w:val="none"/>
        </w:rPr>
        <w:t>壁柱</w:t>
      </w:r>
      <w:r>
        <w:rPr>
          <w:rFonts w:ascii="Times New Roman" w:hAnsi="Times New Roman" w:cs="Times New Roman" w:hint="eastAsia"/>
          <w:snapToGrid w:val="0"/>
          <w:kern w:val="0"/>
          <w:sz w:val="24"/>
          <w:szCs w:val="24"/>
          <w:u w:val="none"/>
        </w:rPr>
        <w:t>处</w:t>
      </w:r>
      <w:r>
        <w:rPr>
          <w:rFonts w:ascii="Times New Roman" w:hAnsi="Times New Roman" w:cs="Times New Roman"/>
          <w:snapToGrid w:val="0"/>
          <w:kern w:val="0"/>
          <w:sz w:val="24"/>
          <w:szCs w:val="24"/>
          <w:u w:val="none"/>
        </w:rPr>
        <w:t>附加</w:t>
      </w:r>
      <w:proofErr w:type="gramEnd"/>
      <w:r>
        <w:rPr>
          <w:rFonts w:ascii="Times New Roman" w:hAnsi="Times New Roman" w:cs="Times New Roman"/>
          <w:snapToGrid w:val="0"/>
          <w:kern w:val="0"/>
          <w:sz w:val="24"/>
          <w:szCs w:val="24"/>
          <w:u w:val="none"/>
        </w:rPr>
        <w:t>钢筋</w:t>
      </w:r>
    </w:p>
    <w:p w14:paraId="07701AB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1 - </w:t>
      </w:r>
      <w:r>
        <w:rPr>
          <w:rFonts w:ascii="Times New Roman" w:hAnsi="Times New Roman" w:cs="Times New Roman"/>
          <w:snapToGrid w:val="0"/>
          <w:kern w:val="0"/>
          <w:sz w:val="24"/>
          <w:szCs w:val="24"/>
          <w:u w:val="none"/>
        </w:rPr>
        <w:t>附加水平分布钢筋；</w:t>
      </w:r>
      <w:r>
        <w:rPr>
          <w:rFonts w:ascii="Times New Roman" w:hAnsi="Times New Roman" w:cs="Times New Roman"/>
          <w:snapToGrid w:val="0"/>
          <w:kern w:val="0"/>
          <w:sz w:val="24"/>
          <w:szCs w:val="24"/>
          <w:u w:val="none"/>
        </w:rPr>
        <w:t xml:space="preserve">  2 - </w:t>
      </w:r>
      <w:r>
        <w:rPr>
          <w:rFonts w:ascii="Times New Roman" w:hAnsi="Times New Roman" w:cs="Times New Roman"/>
          <w:snapToGrid w:val="0"/>
          <w:kern w:val="0"/>
          <w:sz w:val="24"/>
          <w:szCs w:val="24"/>
          <w:u w:val="none"/>
        </w:rPr>
        <w:t>外墙；</w:t>
      </w:r>
      <w:r>
        <w:rPr>
          <w:rFonts w:ascii="Times New Roman" w:hAnsi="Times New Roman" w:cs="Times New Roman"/>
          <w:snapToGrid w:val="0"/>
          <w:kern w:val="0"/>
          <w:sz w:val="24"/>
          <w:szCs w:val="24"/>
          <w:u w:val="none"/>
        </w:rPr>
        <w:t xml:space="preserve"> 3 - </w:t>
      </w:r>
      <w:r>
        <w:rPr>
          <w:rFonts w:ascii="Times New Roman" w:hAnsi="Times New Roman" w:cs="Times New Roman" w:hint="eastAsia"/>
          <w:snapToGrid w:val="0"/>
          <w:kern w:val="0"/>
          <w:sz w:val="24"/>
          <w:szCs w:val="24"/>
          <w:u w:val="none"/>
        </w:rPr>
        <w:t>附</w:t>
      </w:r>
      <w:r>
        <w:rPr>
          <w:rFonts w:ascii="Times New Roman" w:hAnsi="Times New Roman" w:cs="Times New Roman"/>
          <w:snapToGrid w:val="0"/>
          <w:kern w:val="0"/>
          <w:sz w:val="24"/>
          <w:szCs w:val="24"/>
          <w:u w:val="none"/>
        </w:rPr>
        <w:t>壁柱；</w:t>
      </w:r>
    </w:p>
    <w:p w14:paraId="72BDFDC6" w14:textId="77777777" w:rsidR="001B1DB5" w:rsidRDefault="00000000">
      <w:pPr>
        <w:autoSpaceDE w:val="0"/>
        <w:autoSpaceDN w:val="0"/>
        <w:adjustRightInd w:val="0"/>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5</w:t>
      </w:r>
      <w:r>
        <w:rPr>
          <w:rFonts w:ascii="Times New Roman" w:hAnsi="Times New Roman" w:cs="Times New Roman"/>
          <w:b/>
          <w:snapToGrid w:val="0"/>
          <w:kern w:val="0"/>
          <w:sz w:val="24"/>
          <w:szCs w:val="24"/>
          <w:u w:val="none"/>
        </w:rPr>
        <w:t xml:space="preserve"> </w:t>
      </w:r>
      <w:r>
        <w:rPr>
          <w:rFonts w:ascii="Times New Roman" w:hAnsi="Times New Roman" w:cs="Times New Roman" w:hint="eastAsia"/>
          <w:b/>
          <w:snapToGrid w:val="0"/>
          <w:kern w:val="0"/>
          <w:sz w:val="24"/>
          <w:szCs w:val="24"/>
          <w:u w:val="none"/>
        </w:rPr>
        <w:t xml:space="preserve"> </w:t>
      </w:r>
      <w:r>
        <w:rPr>
          <w:rFonts w:ascii="Times New Roman" w:hAnsi="Times New Roman" w:cs="Times New Roman"/>
          <w:snapToGrid w:val="0"/>
          <w:kern w:val="0"/>
          <w:sz w:val="24"/>
          <w:szCs w:val="24"/>
          <w:u w:val="none"/>
        </w:rPr>
        <w:t>地下结构仅有一层时的外墙顶部宜配置两根直径不小于</w:t>
      </w:r>
      <w:r>
        <w:rPr>
          <w:rFonts w:ascii="Times New Roman" w:hAnsi="Times New Roman" w:cs="Times New Roman"/>
          <w:snapToGrid w:val="0"/>
          <w:kern w:val="0"/>
          <w:sz w:val="24"/>
          <w:szCs w:val="24"/>
          <w:u w:val="none"/>
        </w:rPr>
        <w:t>20mm</w:t>
      </w:r>
      <w:r>
        <w:rPr>
          <w:rFonts w:ascii="Times New Roman" w:hAnsi="Times New Roman" w:cs="Times New Roman"/>
          <w:snapToGrid w:val="0"/>
          <w:kern w:val="0"/>
          <w:sz w:val="24"/>
          <w:szCs w:val="24"/>
          <w:u w:val="none"/>
        </w:rPr>
        <w:t>的通长构造钢筋，除</w:t>
      </w:r>
      <w:r>
        <w:rPr>
          <w:rFonts w:ascii="Times New Roman" w:hAnsi="Times New Roman" w:cs="Times New Roman" w:hint="eastAsia"/>
          <w:snapToGrid w:val="0"/>
          <w:kern w:val="0"/>
          <w:sz w:val="24"/>
          <w:szCs w:val="24"/>
          <w:u w:val="none"/>
        </w:rPr>
        <w:t>此之外的</w:t>
      </w:r>
      <w:r>
        <w:rPr>
          <w:rFonts w:ascii="Times New Roman" w:hAnsi="Times New Roman" w:cs="Times New Roman"/>
          <w:snapToGrid w:val="0"/>
          <w:kern w:val="0"/>
          <w:sz w:val="24"/>
          <w:szCs w:val="24"/>
          <w:u w:val="none"/>
        </w:rPr>
        <w:t>地下结构外墙与基础底板交界处</w:t>
      </w:r>
      <w:r>
        <w:rPr>
          <w:rFonts w:ascii="Times New Roman" w:hAnsi="Times New Roman" w:cs="Times New Roman" w:hint="eastAsia"/>
          <w:snapToGrid w:val="0"/>
          <w:kern w:val="0"/>
          <w:sz w:val="24"/>
          <w:szCs w:val="24"/>
          <w:u w:val="none"/>
        </w:rPr>
        <w:t>均</w:t>
      </w:r>
      <w:r>
        <w:rPr>
          <w:rFonts w:ascii="Times New Roman" w:hAnsi="Times New Roman" w:cs="Times New Roman"/>
          <w:snapToGrid w:val="0"/>
          <w:kern w:val="0"/>
          <w:sz w:val="24"/>
          <w:szCs w:val="24"/>
          <w:u w:val="none"/>
        </w:rPr>
        <w:t>不</w:t>
      </w:r>
      <w:r>
        <w:rPr>
          <w:rFonts w:ascii="Times New Roman" w:hAnsi="Times New Roman" w:cs="Times New Roman" w:hint="eastAsia"/>
          <w:snapToGrid w:val="0"/>
          <w:kern w:val="0"/>
          <w:sz w:val="24"/>
          <w:szCs w:val="24"/>
          <w:u w:val="none"/>
        </w:rPr>
        <w:t>需</w:t>
      </w:r>
      <w:r>
        <w:rPr>
          <w:rFonts w:ascii="Times New Roman" w:hAnsi="Times New Roman" w:cs="Times New Roman"/>
          <w:snapToGrid w:val="0"/>
          <w:kern w:val="0"/>
          <w:sz w:val="24"/>
          <w:szCs w:val="24"/>
          <w:u w:val="none"/>
        </w:rPr>
        <w:t>设置基础梁或暗梁</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 xml:space="preserve"> </w:t>
      </w:r>
    </w:p>
    <w:p w14:paraId="7DBD9B93" w14:textId="77777777" w:rsidR="001B1DB5" w:rsidRDefault="00000000">
      <w:pPr>
        <w:autoSpaceDE w:val="0"/>
        <w:autoSpaceDN w:val="0"/>
        <w:adjustRightInd w:val="0"/>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 xml:space="preserve">.6 </w:t>
      </w:r>
      <w:r>
        <w:rPr>
          <w:rFonts w:ascii="Times New Roman" w:hAnsi="Times New Roman" w:cs="Times New Roman" w:hint="eastAsia"/>
          <w:b/>
          <w:snapToGrid w:val="0"/>
          <w:kern w:val="0"/>
          <w:sz w:val="24"/>
          <w:szCs w:val="24"/>
          <w:u w:val="none"/>
        </w:rPr>
        <w:t xml:space="preserve"> </w:t>
      </w:r>
      <w:r>
        <w:rPr>
          <w:rFonts w:ascii="Times New Roman" w:hAnsi="Times New Roman" w:cs="Times New Roman" w:hint="eastAsia"/>
          <w:snapToGrid w:val="0"/>
          <w:kern w:val="0"/>
          <w:sz w:val="24"/>
          <w:szCs w:val="24"/>
          <w:u w:val="none"/>
        </w:rPr>
        <w:t>地下室相邻底板埋深有较大高差时，不宜采用</w:t>
      </w:r>
      <w:proofErr w:type="gramStart"/>
      <w:r>
        <w:rPr>
          <w:rFonts w:ascii="Times New Roman" w:hAnsi="Times New Roman" w:cs="Times New Roman" w:hint="eastAsia"/>
          <w:snapToGrid w:val="0"/>
          <w:kern w:val="0"/>
          <w:sz w:val="24"/>
          <w:szCs w:val="24"/>
          <w:u w:val="none"/>
        </w:rPr>
        <w:t>放坡将</w:t>
      </w:r>
      <w:proofErr w:type="gramEnd"/>
      <w:r>
        <w:rPr>
          <w:rFonts w:ascii="Times New Roman" w:hAnsi="Times New Roman" w:cs="Times New Roman" w:hint="eastAsia"/>
          <w:snapToGrid w:val="0"/>
          <w:kern w:val="0"/>
          <w:sz w:val="24"/>
          <w:szCs w:val="24"/>
          <w:u w:val="none"/>
        </w:rPr>
        <w:t>较深基础外墙与较浅基础底板连成一体的处理方式。可在较深基础</w:t>
      </w:r>
      <w:proofErr w:type="gramStart"/>
      <w:r>
        <w:rPr>
          <w:rFonts w:ascii="Times New Roman" w:hAnsi="Times New Roman" w:cs="Times New Roman" w:hint="eastAsia"/>
          <w:snapToGrid w:val="0"/>
          <w:kern w:val="0"/>
          <w:sz w:val="24"/>
          <w:szCs w:val="24"/>
          <w:u w:val="none"/>
        </w:rPr>
        <w:t>边根据</w:t>
      </w:r>
      <w:proofErr w:type="gramEnd"/>
      <w:r>
        <w:rPr>
          <w:rFonts w:ascii="Times New Roman" w:hAnsi="Times New Roman" w:cs="Times New Roman" w:hint="eastAsia"/>
          <w:snapToGrid w:val="0"/>
          <w:kern w:val="0"/>
          <w:sz w:val="24"/>
          <w:szCs w:val="24"/>
          <w:u w:val="none"/>
        </w:rPr>
        <w:t>土质情况放坡，先施工较深的基础及外墙防水，之后</w:t>
      </w:r>
      <w:proofErr w:type="gramStart"/>
      <w:r>
        <w:rPr>
          <w:rFonts w:ascii="Times New Roman" w:hAnsi="Times New Roman" w:cs="Times New Roman" w:hint="eastAsia"/>
          <w:snapToGrid w:val="0"/>
          <w:kern w:val="0"/>
          <w:sz w:val="24"/>
          <w:szCs w:val="24"/>
          <w:u w:val="none"/>
        </w:rPr>
        <w:t>放坡肥槽采用素</w:t>
      </w:r>
      <w:proofErr w:type="gramEnd"/>
      <w:r>
        <w:rPr>
          <w:rFonts w:ascii="Times New Roman" w:hAnsi="Times New Roman" w:cs="Times New Roman" w:hint="eastAsia"/>
          <w:snapToGrid w:val="0"/>
          <w:kern w:val="0"/>
          <w:sz w:val="24"/>
          <w:szCs w:val="24"/>
          <w:u w:val="none"/>
        </w:rPr>
        <w:t>混凝土回填。也可采用较深部分打护坡桩或采用</w:t>
      </w:r>
      <w:proofErr w:type="gramStart"/>
      <w:r>
        <w:rPr>
          <w:rFonts w:ascii="Times New Roman" w:hAnsi="Times New Roman" w:cs="Times New Roman" w:hint="eastAsia"/>
          <w:snapToGrid w:val="0"/>
          <w:kern w:val="0"/>
          <w:sz w:val="24"/>
          <w:szCs w:val="24"/>
          <w:u w:val="none"/>
        </w:rPr>
        <w:t>土钉墙护坡</w:t>
      </w:r>
      <w:proofErr w:type="gramEnd"/>
      <w:r>
        <w:rPr>
          <w:rFonts w:ascii="Times New Roman" w:hAnsi="Times New Roman" w:cs="Times New Roman" w:hint="eastAsia"/>
          <w:snapToGrid w:val="0"/>
          <w:kern w:val="0"/>
          <w:sz w:val="24"/>
          <w:szCs w:val="24"/>
          <w:u w:val="none"/>
        </w:rPr>
        <w:t>，较浅部</w:t>
      </w:r>
      <w:proofErr w:type="gramStart"/>
      <w:r>
        <w:rPr>
          <w:rFonts w:ascii="Times New Roman" w:hAnsi="Times New Roman" w:cs="Times New Roman" w:hint="eastAsia"/>
          <w:snapToGrid w:val="0"/>
          <w:kern w:val="0"/>
          <w:sz w:val="24"/>
          <w:szCs w:val="24"/>
          <w:u w:val="none"/>
        </w:rPr>
        <w:t>分完成</w:t>
      </w:r>
      <w:proofErr w:type="gramEnd"/>
      <w:r>
        <w:rPr>
          <w:rFonts w:ascii="Times New Roman" w:hAnsi="Times New Roman" w:cs="Times New Roman" w:hint="eastAsia"/>
          <w:snapToGrid w:val="0"/>
          <w:kern w:val="0"/>
          <w:sz w:val="24"/>
          <w:szCs w:val="24"/>
          <w:u w:val="none"/>
        </w:rPr>
        <w:t>垫层及防水后与较深部分的地下室楼板同时施工。</w:t>
      </w:r>
    </w:p>
    <w:p w14:paraId="6E063FF9" w14:textId="77777777" w:rsidR="001B1DB5" w:rsidRDefault="00000000">
      <w:pPr>
        <w:widowControl/>
        <w:numPr>
          <w:ilvl w:val="2"/>
          <w:numId w:val="0"/>
        </w:numPr>
        <w:spacing w:line="360" w:lineRule="auto"/>
        <w:jc w:val="center"/>
        <w:outlineLvl w:val="1"/>
        <w:rPr>
          <w:rFonts w:ascii="Times New Roman" w:hAnsi="Times New Roman" w:cs="Times New Roman"/>
          <w:b/>
          <w:snapToGrid w:val="0"/>
          <w:kern w:val="0"/>
          <w:sz w:val="24"/>
          <w:szCs w:val="24"/>
          <w:u w:val="none"/>
        </w:rPr>
      </w:pPr>
      <w:bookmarkStart w:id="24" w:name="_Toc115358347"/>
      <w:r>
        <w:rPr>
          <w:rFonts w:ascii="Times New Roman" w:hAnsi="Times New Roman" w:cs="Times New Roman"/>
          <w:b/>
          <w:snapToGrid w:val="0"/>
          <w:kern w:val="0"/>
          <w:sz w:val="24"/>
          <w:szCs w:val="24"/>
          <w:u w:val="none"/>
        </w:rPr>
        <w:t xml:space="preserve">4.4  </w:t>
      </w:r>
      <w:r>
        <w:rPr>
          <w:rFonts w:ascii="Times New Roman" w:hAnsi="Times New Roman" w:cs="Times New Roman"/>
          <w:b/>
          <w:snapToGrid w:val="0"/>
          <w:kern w:val="0"/>
          <w:sz w:val="24"/>
          <w:szCs w:val="24"/>
          <w:u w:val="none"/>
        </w:rPr>
        <w:t>地下室楼</w:t>
      </w:r>
      <w:r>
        <w:rPr>
          <w:rFonts w:ascii="Times New Roman" w:hAnsi="Times New Roman" w:cs="Times New Roman" w:hint="eastAsia"/>
          <w:b/>
          <w:snapToGrid w:val="0"/>
          <w:kern w:val="0"/>
          <w:sz w:val="24"/>
          <w:szCs w:val="24"/>
          <w:u w:val="none"/>
        </w:rPr>
        <w:t>板</w:t>
      </w:r>
      <w:bookmarkEnd w:id="24"/>
    </w:p>
    <w:p w14:paraId="00D1311E" w14:textId="77777777" w:rsidR="001B1DB5" w:rsidRDefault="00000000">
      <w:pPr>
        <w:autoSpaceDE w:val="0"/>
        <w:autoSpaceDN w:val="0"/>
        <w:adjustRightInd w:val="0"/>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4.4.1</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地下室顶板作为</w:t>
      </w:r>
      <w:proofErr w:type="gramStart"/>
      <w:r>
        <w:rPr>
          <w:rFonts w:ascii="Times New Roman" w:hAnsi="Times New Roman" w:cs="Times New Roman"/>
          <w:snapToGrid w:val="0"/>
          <w:kern w:val="0"/>
          <w:sz w:val="24"/>
          <w:szCs w:val="24"/>
          <w:u w:val="none"/>
        </w:rPr>
        <w:t>上部结构嵌固部位</w:t>
      </w:r>
      <w:proofErr w:type="gramEnd"/>
      <w:r>
        <w:rPr>
          <w:rFonts w:ascii="Times New Roman" w:hAnsi="Times New Roman" w:cs="Times New Roman"/>
          <w:snapToGrid w:val="0"/>
          <w:kern w:val="0"/>
          <w:sz w:val="24"/>
          <w:szCs w:val="24"/>
          <w:u w:val="none"/>
        </w:rPr>
        <w:t>时</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地下一层与首层侧向刚度比不宜小于两倍</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首层楼面距室外地面不大于地下</w:t>
      </w:r>
      <w:proofErr w:type="gramStart"/>
      <w:r>
        <w:rPr>
          <w:rFonts w:ascii="Times New Roman" w:hAnsi="Times New Roman" w:cs="Times New Roman"/>
          <w:snapToGrid w:val="0"/>
          <w:kern w:val="0"/>
          <w:sz w:val="24"/>
          <w:szCs w:val="24"/>
          <w:u w:val="none"/>
        </w:rPr>
        <w:t>一</w:t>
      </w:r>
      <w:proofErr w:type="gramEnd"/>
      <w:r>
        <w:rPr>
          <w:rFonts w:ascii="Times New Roman" w:hAnsi="Times New Roman" w:cs="Times New Roman"/>
          <w:snapToGrid w:val="0"/>
          <w:kern w:val="0"/>
          <w:sz w:val="24"/>
          <w:szCs w:val="24"/>
          <w:u w:val="none"/>
        </w:rPr>
        <w:t>层层高的</w:t>
      </w:r>
      <w:r>
        <w:rPr>
          <w:rFonts w:ascii="Times New Roman" w:hAnsi="Times New Roman" w:cs="Times New Roman"/>
          <w:snapToGrid w:val="0"/>
          <w:kern w:val="0"/>
          <w:sz w:val="24"/>
          <w:szCs w:val="24"/>
          <w:u w:val="none"/>
        </w:rPr>
        <w:t>1/3</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且不大于</w:t>
      </w:r>
      <w:r>
        <w:rPr>
          <w:rFonts w:ascii="Times New Roman" w:hAnsi="Times New Roman" w:cs="Times New Roman"/>
          <w:snapToGrid w:val="0"/>
          <w:kern w:val="0"/>
          <w:sz w:val="24"/>
          <w:szCs w:val="24"/>
          <w:u w:val="none"/>
        </w:rPr>
        <w:t>1.2</w:t>
      </w:r>
      <w:r>
        <w:rPr>
          <w:rFonts w:ascii="Times New Roman" w:hAnsi="Times New Roman" w:cs="Times New Roman" w:hint="eastAsia"/>
          <w:snapToGrid w:val="0"/>
          <w:kern w:val="0"/>
          <w:sz w:val="24"/>
          <w:szCs w:val="24"/>
          <w:u w:val="none"/>
        </w:rPr>
        <w:t>m</w:t>
      </w:r>
      <w:r>
        <w:rPr>
          <w:rFonts w:ascii="Times New Roman" w:hAnsi="Times New Roman" w:cs="Times New Roman" w:hint="eastAsia"/>
          <w:snapToGrid w:val="0"/>
          <w:kern w:val="0"/>
          <w:sz w:val="24"/>
          <w:szCs w:val="24"/>
          <w:u w:val="none"/>
        </w:rPr>
        <w:t>。</w:t>
      </w:r>
    </w:p>
    <w:p w14:paraId="7455F089" w14:textId="77777777" w:rsidR="001B1DB5" w:rsidRDefault="00000000">
      <w:pPr>
        <w:autoSpaceDE w:val="0"/>
        <w:autoSpaceDN w:val="0"/>
        <w:adjustRightInd w:val="0"/>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4.4.2</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有多于一层地下室的建筑</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地下一层顶板不满足上述</w:t>
      </w:r>
      <w:proofErr w:type="gramStart"/>
      <w:r>
        <w:rPr>
          <w:rFonts w:ascii="Times New Roman" w:hAnsi="Times New Roman" w:cs="Times New Roman"/>
          <w:snapToGrid w:val="0"/>
          <w:kern w:val="0"/>
          <w:sz w:val="24"/>
          <w:szCs w:val="24"/>
          <w:u w:val="none"/>
        </w:rPr>
        <w:t>嵌固条件</w:t>
      </w:r>
      <w:proofErr w:type="gramEnd"/>
      <w:r>
        <w:rPr>
          <w:rFonts w:ascii="Times New Roman" w:hAnsi="Times New Roman" w:cs="Times New Roman"/>
          <w:snapToGrid w:val="0"/>
          <w:kern w:val="0"/>
          <w:sz w:val="24"/>
          <w:szCs w:val="24"/>
          <w:u w:val="none"/>
        </w:rPr>
        <w:t>时</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如上部为剪力墙结构</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可将地下二层顶板作为上部结构</w:t>
      </w:r>
      <w:proofErr w:type="gramStart"/>
      <w:r>
        <w:rPr>
          <w:rFonts w:ascii="Times New Roman" w:hAnsi="Times New Roman" w:cs="Times New Roman"/>
          <w:snapToGrid w:val="0"/>
          <w:kern w:val="0"/>
          <w:sz w:val="24"/>
          <w:szCs w:val="24"/>
          <w:u w:val="none"/>
        </w:rPr>
        <w:t>的嵌固部位</w:t>
      </w:r>
      <w:proofErr w:type="gramEnd"/>
      <w:r>
        <w:rPr>
          <w:rFonts w:ascii="Times New Roman" w:hAnsi="Times New Roman" w:cs="Times New Roman" w:hint="eastAsia"/>
          <w:snapToGrid w:val="0"/>
          <w:kern w:val="0"/>
          <w:sz w:val="24"/>
          <w:szCs w:val="24"/>
          <w:u w:val="none"/>
        </w:rPr>
        <w:t>。</w:t>
      </w:r>
    </w:p>
    <w:p w14:paraId="1FF9B128" w14:textId="77777777" w:rsidR="001B1DB5" w:rsidRDefault="00000000">
      <w:pPr>
        <w:autoSpaceDE w:val="0"/>
        <w:autoSpaceDN w:val="0"/>
        <w:adjustRightInd w:val="0"/>
        <w:spacing w:line="360" w:lineRule="auto"/>
        <w:rPr>
          <w:snapToGrid w:val="0"/>
        </w:rPr>
      </w:pPr>
      <w:r>
        <w:rPr>
          <w:rFonts w:ascii="Times New Roman" w:hAnsi="Times New Roman" w:cs="Times New Roman"/>
          <w:b/>
          <w:snapToGrid w:val="0"/>
          <w:kern w:val="0"/>
          <w:sz w:val="24"/>
          <w:szCs w:val="24"/>
          <w:u w:val="none"/>
        </w:rPr>
        <w:t>4.4.3</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作为</w:t>
      </w:r>
      <w:proofErr w:type="gramStart"/>
      <w:r>
        <w:rPr>
          <w:rFonts w:ascii="Times New Roman" w:hAnsi="Times New Roman" w:cs="Times New Roman"/>
          <w:snapToGrid w:val="0"/>
          <w:kern w:val="0"/>
          <w:sz w:val="24"/>
          <w:szCs w:val="24"/>
          <w:u w:val="none"/>
        </w:rPr>
        <w:t>上部结构嵌固部位</w:t>
      </w:r>
      <w:proofErr w:type="gramEnd"/>
      <w:r>
        <w:rPr>
          <w:rFonts w:ascii="Times New Roman" w:hAnsi="Times New Roman" w:cs="Times New Roman"/>
          <w:snapToGrid w:val="0"/>
          <w:kern w:val="0"/>
          <w:sz w:val="24"/>
          <w:szCs w:val="24"/>
          <w:u w:val="none"/>
        </w:rPr>
        <w:t>的地下室楼盖</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应</w:t>
      </w:r>
      <w:r>
        <w:rPr>
          <w:rFonts w:ascii="Times New Roman" w:hAnsi="Times New Roman" w:cs="Times New Roman" w:hint="eastAsia"/>
          <w:snapToGrid w:val="0"/>
          <w:kern w:val="0"/>
          <w:sz w:val="24"/>
          <w:szCs w:val="24"/>
          <w:u w:val="none"/>
        </w:rPr>
        <w:t>采</w:t>
      </w:r>
      <w:r>
        <w:rPr>
          <w:rFonts w:ascii="Times New Roman" w:hAnsi="Times New Roman" w:cs="Times New Roman"/>
          <w:snapToGrid w:val="0"/>
          <w:kern w:val="0"/>
          <w:sz w:val="24"/>
          <w:szCs w:val="24"/>
          <w:u w:val="none"/>
        </w:rPr>
        <w:t>用梁板式结构</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地下室多于一层时</w:t>
      </w:r>
      <w:r>
        <w:rPr>
          <w:rFonts w:ascii="Times New Roman" w:hAnsi="Times New Roman" w:cs="Times New Roman" w:hint="eastAsia"/>
          <w:snapToGrid w:val="0"/>
          <w:kern w:val="0"/>
          <w:sz w:val="24"/>
          <w:szCs w:val="24"/>
          <w:u w:val="none"/>
        </w:rPr>
        <w:t>，</w:t>
      </w:r>
      <w:proofErr w:type="gramStart"/>
      <w:r>
        <w:rPr>
          <w:rFonts w:ascii="Times New Roman" w:hAnsi="Times New Roman" w:cs="Times New Roman"/>
          <w:snapToGrid w:val="0"/>
          <w:kern w:val="0"/>
          <w:sz w:val="24"/>
          <w:szCs w:val="24"/>
          <w:u w:val="none"/>
        </w:rPr>
        <w:t>上部结构嵌固部位</w:t>
      </w:r>
      <w:proofErr w:type="gramEnd"/>
      <w:r>
        <w:rPr>
          <w:rFonts w:ascii="Times New Roman" w:hAnsi="Times New Roman" w:cs="Times New Roman"/>
          <w:snapToGrid w:val="0"/>
          <w:kern w:val="0"/>
          <w:sz w:val="24"/>
          <w:szCs w:val="24"/>
          <w:u w:val="none"/>
        </w:rPr>
        <w:t>楼盖</w:t>
      </w:r>
      <w:r>
        <w:rPr>
          <w:rFonts w:ascii="Times New Roman" w:hAnsi="Times New Roman" w:cs="Times New Roman" w:hint="eastAsia"/>
          <w:snapToGrid w:val="0"/>
          <w:kern w:val="0"/>
          <w:sz w:val="24"/>
          <w:szCs w:val="24"/>
          <w:u w:val="none"/>
        </w:rPr>
        <w:t>应</w:t>
      </w:r>
      <w:r>
        <w:rPr>
          <w:rFonts w:ascii="Times New Roman" w:hAnsi="Times New Roman" w:cs="Times New Roman"/>
          <w:snapToGrid w:val="0"/>
          <w:kern w:val="0"/>
          <w:sz w:val="24"/>
          <w:szCs w:val="24"/>
          <w:u w:val="none"/>
        </w:rPr>
        <w:t>采用梁板式结构外</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其他层顶板可采用无梁楼盖</w:t>
      </w:r>
      <w:r>
        <w:rPr>
          <w:rFonts w:ascii="Times New Roman" w:hAnsi="Times New Roman" w:cs="Times New Roman" w:hint="eastAsia"/>
          <w:snapToGrid w:val="0"/>
          <w:kern w:val="0"/>
          <w:sz w:val="24"/>
          <w:szCs w:val="24"/>
          <w:u w:val="none"/>
        </w:rPr>
        <w:t>。</w:t>
      </w:r>
      <w:bookmarkStart w:id="25" w:name="_Toc524158117"/>
      <w:bookmarkStart w:id="26" w:name="_Toc524158012"/>
      <w:bookmarkStart w:id="27" w:name="_Toc115358348"/>
      <w:bookmarkStart w:id="28" w:name="_Toc396819680"/>
      <w:r>
        <w:rPr>
          <w:snapToGrid w:val="0"/>
        </w:rPr>
        <w:br w:type="page"/>
      </w:r>
    </w:p>
    <w:p w14:paraId="490E1470" w14:textId="77777777" w:rsidR="001B1DB5" w:rsidRDefault="00000000">
      <w:pPr>
        <w:pStyle w:val="1"/>
        <w:spacing w:line="360" w:lineRule="auto"/>
        <w:rPr>
          <w:snapToGrid w:val="0"/>
          <w:kern w:val="0"/>
          <w:sz w:val="24"/>
          <w:szCs w:val="24"/>
        </w:rPr>
      </w:pPr>
      <w:r>
        <w:rPr>
          <w:snapToGrid w:val="0"/>
          <w:kern w:val="0"/>
          <w:sz w:val="24"/>
          <w:szCs w:val="24"/>
        </w:rPr>
        <w:lastRenderedPageBreak/>
        <w:t>5</w:t>
      </w:r>
      <w:r>
        <w:rPr>
          <w:snapToGrid w:val="0"/>
          <w:kern w:val="0"/>
          <w:sz w:val="24"/>
          <w:szCs w:val="24"/>
        </w:rPr>
        <w:t>材料、</w:t>
      </w:r>
      <w:r>
        <w:rPr>
          <w:rFonts w:hint="eastAsia"/>
          <w:snapToGrid w:val="0"/>
          <w:kern w:val="0"/>
          <w:sz w:val="24"/>
          <w:szCs w:val="24"/>
        </w:rPr>
        <w:t>配合</w:t>
      </w:r>
      <w:r>
        <w:rPr>
          <w:snapToGrid w:val="0"/>
          <w:kern w:val="0"/>
          <w:sz w:val="24"/>
          <w:szCs w:val="24"/>
        </w:rPr>
        <w:t>比、制备及运输</w:t>
      </w:r>
      <w:bookmarkEnd w:id="25"/>
      <w:bookmarkEnd w:id="26"/>
      <w:bookmarkEnd w:id="27"/>
      <w:bookmarkEnd w:id="28"/>
    </w:p>
    <w:p w14:paraId="3C32DC69" w14:textId="77777777" w:rsidR="001B1DB5" w:rsidRDefault="00000000">
      <w:pPr>
        <w:pStyle w:val="af7"/>
        <w:spacing w:line="360" w:lineRule="auto"/>
        <w:jc w:val="center"/>
        <w:outlineLvl w:val="1"/>
        <w:rPr>
          <w:rFonts w:ascii="Times New Roman" w:eastAsia="宋体" w:hint="default"/>
          <w:b/>
          <w:snapToGrid w:val="0"/>
          <w:sz w:val="24"/>
          <w:szCs w:val="24"/>
        </w:rPr>
      </w:pPr>
      <w:bookmarkStart w:id="29" w:name="_Toc524158118"/>
      <w:bookmarkStart w:id="30" w:name="_Toc524158013"/>
      <w:bookmarkStart w:id="31" w:name="_Toc115358349"/>
      <w:bookmarkStart w:id="32" w:name="_Toc396819681"/>
      <w:r>
        <w:rPr>
          <w:rFonts w:ascii="Times New Roman" w:eastAsia="宋体" w:hint="default"/>
          <w:b/>
          <w:snapToGrid w:val="0"/>
          <w:sz w:val="24"/>
          <w:szCs w:val="24"/>
        </w:rPr>
        <w:t xml:space="preserve">5.1  </w:t>
      </w:r>
      <w:r>
        <w:rPr>
          <w:rFonts w:ascii="Times New Roman" w:eastAsia="宋体" w:hint="default"/>
          <w:b/>
          <w:snapToGrid w:val="0"/>
          <w:sz w:val="24"/>
          <w:szCs w:val="24"/>
        </w:rPr>
        <w:t>一般规定</w:t>
      </w:r>
      <w:bookmarkEnd w:id="29"/>
      <w:bookmarkEnd w:id="30"/>
      <w:bookmarkEnd w:id="31"/>
      <w:bookmarkEnd w:id="32"/>
    </w:p>
    <w:p w14:paraId="063E8C2D" w14:textId="77777777" w:rsidR="001B1DB5" w:rsidRDefault="00000000">
      <w:pPr>
        <w:autoSpaceDE w:val="0"/>
        <w:autoSpaceDN w:val="0"/>
        <w:adjustRightInd w:val="0"/>
        <w:spacing w:line="360" w:lineRule="auto"/>
      </w:pPr>
      <w:r>
        <w:rPr>
          <w:rFonts w:ascii="Times New Roman" w:hAnsi="Times New Roman" w:cs="Times New Roman"/>
          <w:b/>
          <w:snapToGrid w:val="0"/>
          <w:kern w:val="0"/>
          <w:sz w:val="24"/>
          <w:szCs w:val="24"/>
          <w:u w:val="none"/>
        </w:rPr>
        <w:t xml:space="preserve">5.1.1  </w:t>
      </w:r>
      <w:proofErr w:type="gramStart"/>
      <w:r>
        <w:rPr>
          <w:rFonts w:ascii="Times New Roman" w:hAnsi="Times New Roman" w:cs="Times New Roman" w:hint="eastAsia"/>
          <w:snapToGrid w:val="0"/>
          <w:kern w:val="0"/>
          <w:sz w:val="24"/>
          <w:szCs w:val="24"/>
          <w:u w:val="none"/>
        </w:rPr>
        <w:t>用于</w:t>
      </w:r>
      <w:r>
        <w:rPr>
          <w:rFonts w:ascii="Times New Roman" w:hAnsi="Times New Roman" w:cs="Times New Roman"/>
          <w:snapToGrid w:val="0"/>
          <w:kern w:val="0"/>
          <w:sz w:val="24"/>
          <w:szCs w:val="24"/>
          <w:u w:val="none"/>
        </w:rPr>
        <w:t>跳仓法</w:t>
      </w:r>
      <w:proofErr w:type="gramEnd"/>
      <w:r>
        <w:rPr>
          <w:rFonts w:ascii="Times New Roman" w:hAnsi="Times New Roman" w:cs="Times New Roman"/>
          <w:snapToGrid w:val="0"/>
          <w:kern w:val="0"/>
          <w:sz w:val="24"/>
          <w:szCs w:val="24"/>
          <w:u w:val="none"/>
        </w:rPr>
        <w:t>施工混凝土</w:t>
      </w:r>
      <w:r>
        <w:rPr>
          <w:rFonts w:ascii="Times New Roman" w:hAnsi="Times New Roman" w:cs="Times New Roman" w:hint="eastAsia"/>
          <w:snapToGrid w:val="0"/>
          <w:kern w:val="0"/>
          <w:sz w:val="24"/>
          <w:szCs w:val="24"/>
          <w:u w:val="none"/>
        </w:rPr>
        <w:t>的材料</w:t>
      </w:r>
      <w:r>
        <w:rPr>
          <w:rFonts w:ascii="Times New Roman" w:hAnsi="Times New Roman" w:cs="Times New Roman"/>
          <w:snapToGrid w:val="0"/>
          <w:kern w:val="0"/>
          <w:sz w:val="24"/>
          <w:szCs w:val="24"/>
          <w:u w:val="none"/>
        </w:rPr>
        <w:t>应</w:t>
      </w:r>
      <w:r>
        <w:rPr>
          <w:rFonts w:ascii="Times New Roman" w:hAnsi="Times New Roman" w:cs="Times New Roman" w:hint="eastAsia"/>
          <w:snapToGrid w:val="0"/>
          <w:kern w:val="0"/>
          <w:sz w:val="24"/>
          <w:szCs w:val="24"/>
          <w:u w:val="none"/>
        </w:rPr>
        <w:t>符合经济</w:t>
      </w:r>
      <w:r>
        <w:rPr>
          <w:rFonts w:ascii="Times New Roman" w:hAnsi="Times New Roman" w:cs="Times New Roman"/>
          <w:snapToGrid w:val="0"/>
          <w:kern w:val="0"/>
          <w:sz w:val="24"/>
          <w:szCs w:val="24"/>
          <w:u w:val="none"/>
        </w:rPr>
        <w:t>合理</w:t>
      </w:r>
      <w:r>
        <w:rPr>
          <w:rFonts w:ascii="Times New Roman" w:hAnsi="Times New Roman" w:cs="Times New Roman" w:hint="eastAsia"/>
          <w:snapToGrid w:val="0"/>
          <w:kern w:val="0"/>
          <w:sz w:val="24"/>
          <w:szCs w:val="24"/>
          <w:u w:val="none"/>
        </w:rPr>
        <w:t>、绿色环保的原则，尽可能</w:t>
      </w:r>
      <w:r>
        <w:rPr>
          <w:rFonts w:ascii="Times New Roman" w:hAnsi="Times New Roman" w:cs="Times New Roman"/>
          <w:snapToGrid w:val="0"/>
          <w:kern w:val="0"/>
          <w:sz w:val="24"/>
          <w:szCs w:val="24"/>
          <w:u w:val="none"/>
        </w:rPr>
        <w:t>减少水泥</w:t>
      </w:r>
      <w:r>
        <w:rPr>
          <w:rFonts w:ascii="Times New Roman" w:hAnsi="Times New Roman" w:cs="Times New Roman" w:hint="eastAsia"/>
          <w:snapToGrid w:val="0"/>
          <w:kern w:val="0"/>
          <w:sz w:val="24"/>
          <w:szCs w:val="24"/>
          <w:u w:val="none"/>
        </w:rPr>
        <w:t>和胶凝材料</w:t>
      </w:r>
      <w:r>
        <w:rPr>
          <w:rFonts w:ascii="Times New Roman" w:hAnsi="Times New Roman" w:cs="Times New Roman"/>
          <w:snapToGrid w:val="0"/>
          <w:kern w:val="0"/>
          <w:sz w:val="24"/>
          <w:szCs w:val="24"/>
          <w:u w:val="none"/>
        </w:rPr>
        <w:t>用量</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降低混凝土绝热温升值</w:t>
      </w:r>
      <w:r>
        <w:rPr>
          <w:rFonts w:ascii="Times New Roman" w:hAnsi="Times New Roman" w:cs="Times New Roman" w:hint="eastAsia"/>
          <w:snapToGrid w:val="0"/>
          <w:kern w:val="0"/>
          <w:sz w:val="24"/>
          <w:szCs w:val="24"/>
          <w:u w:val="none"/>
        </w:rPr>
        <w:t>的要求。</w:t>
      </w:r>
    </w:p>
    <w:p w14:paraId="289460A2" w14:textId="77777777" w:rsidR="001B1DB5" w:rsidRDefault="00000000">
      <w:pPr>
        <w:autoSpaceDE w:val="0"/>
        <w:autoSpaceDN w:val="0"/>
        <w:adjustRightInd w:val="0"/>
        <w:spacing w:line="360" w:lineRule="auto"/>
        <w:rPr>
          <w:rFonts w:ascii="Times New Roman" w:hAnsi="Times New Roman" w:cs="Times New Roman"/>
          <w:snapToGrid w:val="0"/>
          <w:kern w:val="0"/>
          <w:sz w:val="24"/>
          <w:szCs w:val="24"/>
        </w:rPr>
      </w:pPr>
      <w:r>
        <w:rPr>
          <w:rFonts w:ascii="Times New Roman" w:hAnsi="Times New Roman" w:cs="Times New Roman" w:hint="eastAsia"/>
          <w:b/>
          <w:snapToGrid w:val="0"/>
          <w:kern w:val="0"/>
          <w:sz w:val="24"/>
          <w:szCs w:val="24"/>
          <w:u w:val="none"/>
        </w:rPr>
        <w:t xml:space="preserve">5.1.2  </w:t>
      </w:r>
      <w:proofErr w:type="gramStart"/>
      <w:r>
        <w:rPr>
          <w:rFonts w:ascii="Times New Roman" w:hAnsi="Times New Roman" w:cs="Times New Roman" w:hint="eastAsia"/>
          <w:bCs/>
          <w:snapToGrid w:val="0"/>
          <w:kern w:val="0"/>
          <w:sz w:val="24"/>
          <w:szCs w:val="24"/>
          <w:u w:val="none"/>
        </w:rPr>
        <w:t>用于跳仓法</w:t>
      </w:r>
      <w:proofErr w:type="gramEnd"/>
      <w:r>
        <w:rPr>
          <w:rFonts w:ascii="Times New Roman" w:hAnsi="Times New Roman" w:cs="Times New Roman" w:hint="eastAsia"/>
          <w:bCs/>
          <w:snapToGrid w:val="0"/>
          <w:kern w:val="0"/>
          <w:sz w:val="24"/>
          <w:szCs w:val="24"/>
          <w:u w:val="none"/>
        </w:rPr>
        <w:t>施工混凝土的</w:t>
      </w:r>
      <w:r>
        <w:rPr>
          <w:rFonts w:ascii="Times New Roman" w:hAnsi="Times New Roman" w:cs="Times New Roman" w:hint="eastAsia"/>
          <w:snapToGrid w:val="0"/>
          <w:kern w:val="0"/>
          <w:sz w:val="24"/>
          <w:szCs w:val="24"/>
          <w:u w:val="none"/>
        </w:rPr>
        <w:t>配合比应按国家现行标准</w:t>
      </w:r>
      <w:r>
        <w:rPr>
          <w:rFonts w:ascii="Times New Roman" w:hAnsi="Times New Roman" w:cs="Times New Roman"/>
          <w:snapToGrid w:val="0"/>
          <w:kern w:val="0"/>
          <w:sz w:val="24"/>
          <w:szCs w:val="24"/>
          <w:u w:val="none"/>
        </w:rPr>
        <w:t>《普通混凝土配合比设计规程》</w:t>
      </w:r>
      <w:r>
        <w:rPr>
          <w:rFonts w:ascii="Times New Roman" w:hAnsi="Times New Roman" w:cs="Times New Roman"/>
          <w:snapToGrid w:val="0"/>
          <w:kern w:val="0"/>
          <w:sz w:val="24"/>
          <w:szCs w:val="24"/>
          <w:u w:val="none"/>
        </w:rPr>
        <w:t>JGJ 55</w:t>
      </w:r>
      <w:r>
        <w:rPr>
          <w:rFonts w:ascii="Times New Roman" w:hAnsi="Times New Roman" w:cs="Times New Roman" w:hint="eastAsia"/>
          <w:snapToGrid w:val="0"/>
          <w:kern w:val="0"/>
          <w:sz w:val="24"/>
          <w:szCs w:val="24"/>
          <w:u w:val="none"/>
        </w:rPr>
        <w:t>和《混凝土矿物掺合料应用技术规程》</w:t>
      </w:r>
      <w:r>
        <w:rPr>
          <w:rFonts w:ascii="Times New Roman" w:hAnsi="Times New Roman" w:cs="Times New Roman" w:hint="eastAsia"/>
          <w:snapToGrid w:val="0"/>
          <w:kern w:val="0"/>
          <w:sz w:val="24"/>
          <w:szCs w:val="24"/>
          <w:u w:val="none"/>
        </w:rPr>
        <w:t>DB11/T 1029</w:t>
      </w:r>
      <w:r>
        <w:rPr>
          <w:rFonts w:ascii="Times New Roman" w:hAnsi="Times New Roman" w:cs="Times New Roman"/>
          <w:snapToGrid w:val="0"/>
          <w:kern w:val="0"/>
          <w:sz w:val="24"/>
          <w:szCs w:val="24"/>
          <w:u w:val="none"/>
        </w:rPr>
        <w:t>设计</w:t>
      </w:r>
      <w:r>
        <w:rPr>
          <w:rFonts w:ascii="Times New Roman" w:hAnsi="Times New Roman" w:cs="Times New Roman" w:hint="eastAsia"/>
          <w:snapToGrid w:val="0"/>
          <w:kern w:val="0"/>
          <w:sz w:val="24"/>
          <w:szCs w:val="24"/>
          <w:u w:val="none"/>
        </w:rPr>
        <w:t>。</w:t>
      </w:r>
    </w:p>
    <w:p w14:paraId="5F4BE8DD" w14:textId="77777777" w:rsidR="001B1DB5" w:rsidRDefault="00000000">
      <w:pPr>
        <w:autoSpaceDE w:val="0"/>
        <w:autoSpaceDN w:val="0"/>
        <w:adjustRightInd w:val="0"/>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5.1.</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 xml:space="preserve">  </w:t>
      </w:r>
      <w:proofErr w:type="gramStart"/>
      <w:r>
        <w:rPr>
          <w:rFonts w:ascii="Times New Roman" w:hAnsi="Times New Roman" w:cs="Times New Roman" w:hint="eastAsia"/>
          <w:snapToGrid w:val="0"/>
          <w:kern w:val="0"/>
          <w:sz w:val="24"/>
          <w:szCs w:val="24"/>
          <w:u w:val="none"/>
        </w:rPr>
        <w:t>跳仓法</w:t>
      </w:r>
      <w:proofErr w:type="gramEnd"/>
      <w:r>
        <w:rPr>
          <w:rFonts w:ascii="Times New Roman" w:hAnsi="Times New Roman" w:cs="Times New Roman" w:hint="eastAsia"/>
          <w:snapToGrid w:val="0"/>
          <w:kern w:val="0"/>
          <w:sz w:val="24"/>
          <w:szCs w:val="24"/>
          <w:u w:val="none"/>
        </w:rPr>
        <w:t>施工混凝土的制备和运输，应根据预拌混凝土运输距离、运输设备、供应能力、材料变化、气象环境等调整预拌混凝土的有关参数。</w:t>
      </w:r>
    </w:p>
    <w:p w14:paraId="7E314118" w14:textId="77777777" w:rsidR="001B1DB5" w:rsidRDefault="001B1DB5">
      <w:pPr>
        <w:autoSpaceDE w:val="0"/>
        <w:autoSpaceDN w:val="0"/>
        <w:adjustRightInd w:val="0"/>
        <w:spacing w:line="360" w:lineRule="auto"/>
        <w:rPr>
          <w:rFonts w:ascii="Times New Roman" w:hAnsi="Times New Roman" w:cs="Times New Roman"/>
          <w:snapToGrid w:val="0"/>
          <w:kern w:val="0"/>
          <w:sz w:val="24"/>
          <w:szCs w:val="24"/>
          <w:u w:val="none"/>
        </w:rPr>
      </w:pPr>
    </w:p>
    <w:p w14:paraId="429B3B9E" w14:textId="77777777" w:rsidR="001B1DB5" w:rsidRDefault="00000000">
      <w:pPr>
        <w:pStyle w:val="af7"/>
        <w:spacing w:line="360" w:lineRule="auto"/>
        <w:jc w:val="center"/>
        <w:outlineLvl w:val="1"/>
        <w:rPr>
          <w:rFonts w:ascii="Times New Roman" w:eastAsia="宋体" w:hint="default"/>
          <w:snapToGrid w:val="0"/>
          <w:sz w:val="24"/>
          <w:szCs w:val="24"/>
        </w:rPr>
      </w:pPr>
      <w:bookmarkStart w:id="33" w:name="_Toc115358350"/>
      <w:bookmarkStart w:id="34" w:name="_Toc524158014"/>
      <w:bookmarkStart w:id="35" w:name="_Toc524158119"/>
      <w:bookmarkStart w:id="36" w:name="_Toc396819682"/>
      <w:r>
        <w:rPr>
          <w:rFonts w:ascii="Times New Roman" w:eastAsia="宋体" w:hint="default"/>
          <w:b/>
          <w:snapToGrid w:val="0"/>
          <w:sz w:val="24"/>
          <w:szCs w:val="24"/>
        </w:rPr>
        <w:t xml:space="preserve">5.2 </w:t>
      </w:r>
      <w:r>
        <w:rPr>
          <w:rFonts w:ascii="Times New Roman" w:eastAsia="宋体" w:hint="default"/>
          <w:snapToGrid w:val="0"/>
          <w:sz w:val="24"/>
          <w:szCs w:val="24"/>
        </w:rPr>
        <w:t xml:space="preserve"> </w:t>
      </w:r>
      <w:r>
        <w:rPr>
          <w:rFonts w:ascii="Times New Roman" w:eastAsia="宋体" w:hint="default"/>
          <w:b/>
          <w:bCs/>
          <w:snapToGrid w:val="0"/>
          <w:sz w:val="24"/>
          <w:szCs w:val="24"/>
        </w:rPr>
        <w:t>原材料</w:t>
      </w:r>
      <w:bookmarkEnd w:id="33"/>
      <w:bookmarkEnd w:id="34"/>
      <w:bookmarkEnd w:id="35"/>
      <w:bookmarkEnd w:id="36"/>
    </w:p>
    <w:p w14:paraId="584AE6A7" w14:textId="77777777" w:rsidR="001B1DB5" w:rsidRDefault="00000000">
      <w:pPr>
        <w:widowControl/>
        <w:snapToGrid w:val="0"/>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5.2.1</w:t>
      </w:r>
      <w:r>
        <w:rPr>
          <w:rFonts w:ascii="Times New Roman" w:hAnsi="Times New Roman" w:cs="Times New Roman"/>
          <w:snapToGrid w:val="0"/>
          <w:kern w:val="0"/>
          <w:sz w:val="24"/>
          <w:szCs w:val="24"/>
          <w:u w:val="none"/>
        </w:rPr>
        <w:t xml:space="preserve">  </w:t>
      </w:r>
      <w:proofErr w:type="gramStart"/>
      <w:r>
        <w:rPr>
          <w:rFonts w:ascii="Times New Roman" w:hAnsi="Times New Roman" w:cs="Times New Roman"/>
          <w:snapToGrid w:val="0"/>
          <w:kern w:val="0"/>
          <w:sz w:val="24"/>
          <w:szCs w:val="24"/>
          <w:u w:val="none"/>
        </w:rPr>
        <w:t>跳仓法</w:t>
      </w:r>
      <w:proofErr w:type="gramEnd"/>
      <w:r>
        <w:rPr>
          <w:rFonts w:ascii="Times New Roman" w:hAnsi="Times New Roman" w:cs="Times New Roman"/>
          <w:snapToGrid w:val="0"/>
          <w:kern w:val="0"/>
          <w:sz w:val="24"/>
          <w:szCs w:val="24"/>
          <w:u w:val="none"/>
        </w:rPr>
        <w:t>施工</w:t>
      </w:r>
      <w:r>
        <w:rPr>
          <w:rFonts w:ascii="Times New Roman" w:hAnsi="Times New Roman" w:cs="Times New Roman" w:hint="eastAsia"/>
          <w:snapToGrid w:val="0"/>
          <w:kern w:val="0"/>
          <w:sz w:val="24"/>
          <w:szCs w:val="24"/>
          <w:u w:val="none"/>
        </w:rPr>
        <w:t>所用水泥的质量除</w:t>
      </w:r>
      <w:r>
        <w:rPr>
          <w:rFonts w:ascii="Times New Roman" w:hAnsi="Times New Roman" w:cs="Times New Roman"/>
          <w:snapToGrid w:val="0"/>
          <w:kern w:val="0"/>
          <w:sz w:val="24"/>
          <w:szCs w:val="24"/>
          <w:u w:val="none"/>
        </w:rPr>
        <w:t>应符合</w:t>
      </w:r>
      <w:r>
        <w:rPr>
          <w:rFonts w:ascii="Times New Roman" w:hAnsi="Times New Roman" w:cs="Times New Roman" w:hint="eastAsia"/>
          <w:snapToGrid w:val="0"/>
          <w:kern w:val="0"/>
          <w:sz w:val="24"/>
          <w:szCs w:val="24"/>
          <w:u w:val="none"/>
        </w:rPr>
        <w:t>现行国家标准《通用硅酸盐水泥》</w:t>
      </w:r>
      <w:r>
        <w:rPr>
          <w:rFonts w:ascii="Times New Roman" w:hAnsi="Times New Roman" w:cs="Times New Roman" w:hint="eastAsia"/>
          <w:snapToGrid w:val="0"/>
          <w:kern w:val="0"/>
          <w:sz w:val="24"/>
          <w:szCs w:val="24"/>
          <w:u w:val="none"/>
        </w:rPr>
        <w:t>GB175</w:t>
      </w:r>
      <w:r>
        <w:rPr>
          <w:rFonts w:ascii="Times New Roman" w:hAnsi="Times New Roman" w:cs="Times New Roman" w:hint="eastAsia"/>
          <w:snapToGrid w:val="0"/>
          <w:kern w:val="0"/>
          <w:sz w:val="24"/>
          <w:szCs w:val="24"/>
          <w:u w:val="none"/>
        </w:rPr>
        <w:t>的有关规定外，尚应</w:t>
      </w:r>
      <w:r>
        <w:rPr>
          <w:rFonts w:ascii="Times New Roman" w:hAnsi="Times New Roman" w:cs="Times New Roman"/>
          <w:snapToGrid w:val="0"/>
          <w:kern w:val="0"/>
          <w:sz w:val="24"/>
          <w:szCs w:val="24"/>
          <w:u w:val="none"/>
        </w:rPr>
        <w:t>符合</w:t>
      </w:r>
      <w:r>
        <w:rPr>
          <w:rFonts w:ascii="Times New Roman" w:hAnsi="Times New Roman" w:cs="Times New Roman" w:hint="eastAsia"/>
          <w:snapToGrid w:val="0"/>
          <w:kern w:val="0"/>
          <w:sz w:val="24"/>
          <w:szCs w:val="24"/>
          <w:u w:val="none"/>
        </w:rPr>
        <w:t>下列</w:t>
      </w:r>
      <w:r>
        <w:rPr>
          <w:rFonts w:ascii="Times New Roman" w:hAnsi="Times New Roman" w:cs="Times New Roman"/>
          <w:snapToGrid w:val="0"/>
          <w:kern w:val="0"/>
          <w:sz w:val="24"/>
          <w:szCs w:val="24"/>
          <w:u w:val="none"/>
        </w:rPr>
        <w:t>规定</w:t>
      </w:r>
      <w:r>
        <w:rPr>
          <w:rFonts w:ascii="Times New Roman" w:hAnsi="Times New Roman" w:cs="Times New Roman" w:hint="eastAsia"/>
          <w:snapToGrid w:val="0"/>
          <w:kern w:val="0"/>
          <w:sz w:val="24"/>
          <w:szCs w:val="24"/>
          <w:u w:val="none"/>
        </w:rPr>
        <w:t>：</w:t>
      </w:r>
    </w:p>
    <w:p w14:paraId="4C7F6EBB" w14:textId="77777777" w:rsidR="001B1DB5" w:rsidRDefault="00000000">
      <w:pPr>
        <w:spacing w:line="360" w:lineRule="auto"/>
        <w:ind w:firstLineChars="200" w:firstLine="482"/>
        <w:rPr>
          <w:rFonts w:cs="Times New Roman"/>
          <w:snapToGrid w:val="0"/>
          <w:kern w:val="0"/>
          <w:sz w:val="24"/>
          <w:szCs w:val="24"/>
          <w:u w:val="none"/>
        </w:rPr>
      </w:pPr>
      <w:r>
        <w:rPr>
          <w:rFonts w:ascii="Times New Roman" w:hAnsi="Times New Roman" w:cs="Times New Roman"/>
          <w:b/>
          <w:snapToGrid w:val="0"/>
          <w:kern w:val="0"/>
          <w:sz w:val="24"/>
          <w:szCs w:val="24"/>
          <w:u w:val="none"/>
        </w:rPr>
        <w:t>1</w:t>
      </w:r>
      <w:r>
        <w:rPr>
          <w:rFonts w:ascii="Times New Roman" w:hAnsi="Times New Roman" w:cs="Times New Roman" w:hint="eastAsia"/>
          <w:b/>
          <w:snapToGrid w:val="0"/>
          <w:kern w:val="0"/>
          <w:sz w:val="24"/>
          <w:szCs w:val="24"/>
          <w:u w:val="none"/>
        </w:rPr>
        <w:t xml:space="preserve">  </w:t>
      </w:r>
      <w:r>
        <w:rPr>
          <w:rFonts w:ascii="Times New Roman" w:hAnsi="Times New Roman" w:cs="Times New Roman" w:hint="eastAsia"/>
          <w:snapToGrid w:val="0"/>
          <w:kern w:val="0"/>
          <w:sz w:val="24"/>
          <w:szCs w:val="24"/>
          <w:u w:val="none"/>
        </w:rPr>
        <w:t>宜使用</w:t>
      </w:r>
      <w:r>
        <w:rPr>
          <w:rFonts w:ascii="Times New Roman" w:hAnsi="Times New Roman" w:cs="Times New Roman" w:hint="eastAsia"/>
          <w:snapToGrid w:val="0"/>
          <w:kern w:val="0"/>
          <w:sz w:val="24"/>
          <w:szCs w:val="24"/>
          <w:u w:val="none"/>
        </w:rPr>
        <w:t>P.</w:t>
      </w:r>
      <w:r>
        <w:rPr>
          <w:rFonts w:ascii="Times New Roman" w:hAnsi="Times New Roman" w:cs="Times New Roman"/>
          <w:snapToGrid w:val="0"/>
          <w:kern w:val="0"/>
          <w:sz w:val="24"/>
          <w:szCs w:val="24"/>
          <w:u w:val="none"/>
        </w:rPr>
        <w:t>I</w:t>
      </w:r>
      <w:r>
        <w:rPr>
          <w:rFonts w:ascii="Times New Roman" w:hAnsi="Times New Roman" w:cs="Times New Roman" w:hint="eastAsia"/>
          <w:snapToGrid w:val="0"/>
          <w:kern w:val="0"/>
          <w:sz w:val="24"/>
          <w:szCs w:val="24"/>
          <w:u w:val="none"/>
        </w:rPr>
        <w:t>42.5</w:t>
      </w:r>
      <w:r>
        <w:rPr>
          <w:rFonts w:ascii="Times New Roman" w:hAnsi="Times New Roman" w:cs="Times New Roman" w:hint="eastAsia"/>
          <w:snapToGrid w:val="0"/>
          <w:kern w:val="0"/>
          <w:sz w:val="24"/>
          <w:szCs w:val="24"/>
          <w:u w:val="none"/>
        </w:rPr>
        <w:t>硅酸盐水泥、</w:t>
      </w:r>
      <w:r>
        <w:rPr>
          <w:rFonts w:ascii="Times New Roman" w:hAnsi="Times New Roman" w:cs="Times New Roman" w:hint="eastAsia"/>
          <w:snapToGrid w:val="0"/>
          <w:kern w:val="0"/>
          <w:sz w:val="24"/>
          <w:szCs w:val="24"/>
          <w:u w:val="none"/>
        </w:rPr>
        <w:t>P.</w:t>
      </w:r>
      <w:r>
        <w:rPr>
          <w:rFonts w:ascii="Times New Roman" w:hAnsi="Times New Roman" w:cs="Times New Roman"/>
          <w:snapToGrid w:val="0"/>
          <w:kern w:val="0"/>
          <w:sz w:val="24"/>
          <w:szCs w:val="24"/>
          <w:u w:val="none"/>
        </w:rPr>
        <w:t>II</w:t>
      </w:r>
      <w:r>
        <w:rPr>
          <w:rFonts w:ascii="Times New Roman" w:hAnsi="Times New Roman" w:cs="Times New Roman" w:hint="eastAsia"/>
          <w:snapToGrid w:val="0"/>
          <w:kern w:val="0"/>
          <w:sz w:val="24"/>
          <w:szCs w:val="24"/>
          <w:u w:val="none"/>
        </w:rPr>
        <w:t>42.5</w:t>
      </w:r>
      <w:r>
        <w:rPr>
          <w:rFonts w:ascii="Times New Roman" w:hAnsi="Times New Roman" w:cs="Times New Roman" w:hint="eastAsia"/>
          <w:snapToGrid w:val="0"/>
          <w:kern w:val="0"/>
          <w:sz w:val="24"/>
          <w:szCs w:val="24"/>
          <w:u w:val="none"/>
        </w:rPr>
        <w:t>硅酸盐水泥或</w:t>
      </w:r>
      <w:r>
        <w:rPr>
          <w:rFonts w:ascii="Times New Roman" w:hAnsi="Times New Roman" w:cs="Times New Roman" w:hint="eastAsia"/>
          <w:snapToGrid w:val="0"/>
          <w:kern w:val="0"/>
          <w:sz w:val="24"/>
          <w:szCs w:val="24"/>
          <w:u w:val="none"/>
        </w:rPr>
        <w:t>P.O42.5</w:t>
      </w:r>
      <w:r>
        <w:rPr>
          <w:rFonts w:ascii="Times New Roman" w:hAnsi="Times New Roman" w:cs="Times New Roman" w:hint="eastAsia"/>
          <w:snapToGrid w:val="0"/>
          <w:kern w:val="0"/>
          <w:sz w:val="24"/>
          <w:szCs w:val="24"/>
          <w:u w:val="none"/>
        </w:rPr>
        <w:t>普通硅酸盐水泥，</w:t>
      </w:r>
      <w:r>
        <w:rPr>
          <w:rFonts w:cs="Times New Roman" w:hint="eastAsia"/>
          <w:snapToGrid w:val="0"/>
          <w:kern w:val="0"/>
          <w:sz w:val="24"/>
          <w:szCs w:val="24"/>
          <w:u w:val="none"/>
        </w:rPr>
        <w:t>比表面积不宜大于350m</w:t>
      </w:r>
      <w:r>
        <w:rPr>
          <w:rFonts w:cs="Times New Roman" w:hint="eastAsia"/>
          <w:snapToGrid w:val="0"/>
          <w:kern w:val="0"/>
          <w:sz w:val="24"/>
          <w:szCs w:val="24"/>
          <w:u w:val="none"/>
          <w:vertAlign w:val="superscript"/>
        </w:rPr>
        <w:t>2</w:t>
      </w:r>
      <w:r>
        <w:rPr>
          <w:rFonts w:cs="Times New Roman" w:hint="eastAsia"/>
          <w:snapToGrid w:val="0"/>
          <w:kern w:val="0"/>
          <w:sz w:val="24"/>
          <w:szCs w:val="24"/>
          <w:u w:val="none"/>
        </w:rPr>
        <w:t>/kg；</w:t>
      </w:r>
    </w:p>
    <w:p w14:paraId="4FC7E283" w14:textId="77777777" w:rsidR="001B1DB5" w:rsidRDefault="00000000">
      <w:pPr>
        <w:spacing w:line="360" w:lineRule="auto"/>
        <w:ind w:firstLineChars="200" w:firstLine="482"/>
        <w:rPr>
          <w:rFonts w:cs="Times New Roman"/>
          <w:snapToGrid w:val="0"/>
          <w:kern w:val="0"/>
          <w:sz w:val="24"/>
          <w:szCs w:val="24"/>
          <w:u w:val="none"/>
        </w:rPr>
      </w:pPr>
      <w:r>
        <w:rPr>
          <w:rFonts w:ascii="Times New Roman" w:hAnsi="Times New Roman" w:cs="Times New Roman" w:hint="eastAsia"/>
          <w:b/>
          <w:snapToGrid w:val="0"/>
          <w:kern w:val="0"/>
          <w:sz w:val="24"/>
          <w:szCs w:val="24"/>
          <w:u w:val="none"/>
        </w:rPr>
        <w:t>2</w:t>
      </w:r>
      <w:r>
        <w:rPr>
          <w:rFonts w:cs="Times New Roman" w:hint="eastAsia"/>
          <w:b/>
          <w:snapToGrid w:val="0"/>
          <w:kern w:val="0"/>
          <w:sz w:val="24"/>
          <w:szCs w:val="24"/>
          <w:u w:val="none"/>
        </w:rPr>
        <w:t xml:space="preserve">  </w:t>
      </w:r>
      <w:r>
        <w:rPr>
          <w:rFonts w:cs="Times New Roman"/>
          <w:snapToGrid w:val="0"/>
          <w:kern w:val="0"/>
          <w:sz w:val="24"/>
          <w:szCs w:val="24"/>
          <w:u w:val="none"/>
        </w:rPr>
        <w:t>所用水泥在拌</w:t>
      </w:r>
      <w:r>
        <w:rPr>
          <w:rFonts w:cs="Times New Roman" w:hint="eastAsia"/>
          <w:snapToGrid w:val="0"/>
          <w:kern w:val="0"/>
          <w:sz w:val="24"/>
          <w:szCs w:val="24"/>
          <w:u w:val="none"/>
        </w:rPr>
        <w:t>制</w:t>
      </w:r>
      <w:r>
        <w:rPr>
          <w:rFonts w:cs="Times New Roman"/>
          <w:snapToGrid w:val="0"/>
          <w:kern w:val="0"/>
          <w:sz w:val="24"/>
          <w:szCs w:val="24"/>
          <w:u w:val="none"/>
        </w:rPr>
        <w:t>混凝土</w:t>
      </w:r>
      <w:r>
        <w:rPr>
          <w:rFonts w:cs="Times New Roman" w:hint="eastAsia"/>
          <w:snapToGrid w:val="0"/>
          <w:kern w:val="0"/>
          <w:sz w:val="24"/>
          <w:szCs w:val="24"/>
          <w:u w:val="none"/>
        </w:rPr>
        <w:t>时</w:t>
      </w:r>
      <w:r>
        <w:rPr>
          <w:rFonts w:cs="Times New Roman"/>
          <w:snapToGrid w:val="0"/>
          <w:kern w:val="0"/>
          <w:sz w:val="24"/>
          <w:szCs w:val="24"/>
          <w:u w:val="none"/>
        </w:rPr>
        <w:t>的温度不</w:t>
      </w:r>
      <w:r>
        <w:rPr>
          <w:rFonts w:cs="Times New Roman" w:hint="eastAsia"/>
          <w:snapToGrid w:val="0"/>
          <w:kern w:val="0"/>
          <w:sz w:val="24"/>
          <w:szCs w:val="24"/>
          <w:u w:val="none"/>
        </w:rPr>
        <w:t>宜</w:t>
      </w:r>
      <w:r>
        <w:rPr>
          <w:rFonts w:cs="Times New Roman"/>
          <w:snapToGrid w:val="0"/>
          <w:kern w:val="0"/>
          <w:sz w:val="24"/>
          <w:szCs w:val="24"/>
          <w:u w:val="none"/>
        </w:rPr>
        <w:t>大于60℃</w:t>
      </w:r>
      <w:r>
        <w:rPr>
          <w:rFonts w:cs="Times New Roman" w:hint="eastAsia"/>
          <w:snapToGrid w:val="0"/>
          <w:kern w:val="0"/>
          <w:sz w:val="24"/>
          <w:szCs w:val="24"/>
          <w:u w:val="none"/>
        </w:rPr>
        <w:t>；</w:t>
      </w:r>
    </w:p>
    <w:p w14:paraId="4249889E" w14:textId="77777777" w:rsidR="001B1DB5" w:rsidRDefault="00000000">
      <w:pPr>
        <w:spacing w:line="360" w:lineRule="auto"/>
        <w:ind w:firstLineChars="200" w:firstLine="482"/>
        <w:rPr>
          <w:snapToGrid w:val="0"/>
          <w:kern w:val="0"/>
          <w:sz w:val="24"/>
          <w:szCs w:val="24"/>
          <w:u w:val="none"/>
        </w:rPr>
      </w:pPr>
      <w:r>
        <w:rPr>
          <w:rFonts w:cs="Times New Roman" w:hint="eastAsia"/>
          <w:b/>
          <w:snapToGrid w:val="0"/>
          <w:kern w:val="0"/>
          <w:sz w:val="24"/>
          <w:szCs w:val="24"/>
          <w:u w:val="none"/>
        </w:rPr>
        <w:t xml:space="preserve">3  </w:t>
      </w:r>
      <w:r>
        <w:rPr>
          <w:rFonts w:hint="eastAsia"/>
          <w:snapToGrid w:val="0"/>
          <w:kern w:val="0"/>
          <w:sz w:val="24"/>
          <w:szCs w:val="24"/>
          <w:u w:val="none"/>
        </w:rPr>
        <w:t>水泥的强度、安定性、凝结时间等符合要求。</w:t>
      </w:r>
    </w:p>
    <w:p w14:paraId="1A0AE4C0" w14:textId="77777777" w:rsidR="001B1DB5" w:rsidRDefault="00000000">
      <w:pPr>
        <w:spacing w:line="360" w:lineRule="auto"/>
        <w:rPr>
          <w:snapToGrid w:val="0"/>
          <w:kern w:val="0"/>
          <w:sz w:val="24"/>
          <w:szCs w:val="24"/>
          <w:u w:val="none"/>
        </w:rPr>
      </w:pPr>
      <w:r>
        <w:rPr>
          <w:rFonts w:ascii="Times New Roman" w:hAnsi="Times New Roman" w:cs="Times New Roman"/>
          <w:b/>
          <w:bCs/>
          <w:snapToGrid w:val="0"/>
          <w:kern w:val="0"/>
          <w:sz w:val="24"/>
          <w:szCs w:val="24"/>
          <w:u w:val="none"/>
        </w:rPr>
        <w:t xml:space="preserve">5.2.2 </w:t>
      </w:r>
      <w:r>
        <w:rPr>
          <w:rFonts w:ascii="Times New Roman" w:hAnsi="Times New Roman" w:cs="Times New Roman"/>
          <w:snapToGrid w:val="0"/>
          <w:kern w:val="0"/>
          <w:sz w:val="24"/>
          <w:szCs w:val="24"/>
          <w:u w:val="none"/>
        </w:rPr>
        <w:t xml:space="preserve"> </w:t>
      </w:r>
      <w:r>
        <w:rPr>
          <w:snapToGrid w:val="0"/>
          <w:kern w:val="0"/>
          <w:sz w:val="24"/>
          <w:szCs w:val="24"/>
          <w:u w:val="none"/>
        </w:rPr>
        <w:t>骨料</w:t>
      </w:r>
      <w:r>
        <w:rPr>
          <w:rFonts w:hint="eastAsia"/>
          <w:snapToGrid w:val="0"/>
          <w:kern w:val="0"/>
          <w:sz w:val="24"/>
          <w:szCs w:val="24"/>
          <w:u w:val="none"/>
        </w:rPr>
        <w:t>的</w:t>
      </w:r>
      <w:r>
        <w:rPr>
          <w:snapToGrid w:val="0"/>
          <w:kern w:val="0"/>
          <w:sz w:val="24"/>
          <w:szCs w:val="24"/>
          <w:u w:val="none"/>
        </w:rPr>
        <w:t>选</w:t>
      </w:r>
      <w:r>
        <w:rPr>
          <w:rFonts w:hint="eastAsia"/>
          <w:snapToGrid w:val="0"/>
          <w:kern w:val="0"/>
          <w:sz w:val="24"/>
          <w:szCs w:val="24"/>
          <w:u w:val="none"/>
        </w:rPr>
        <w:t>用</w:t>
      </w:r>
      <w:r>
        <w:rPr>
          <w:snapToGrid w:val="0"/>
          <w:kern w:val="0"/>
          <w:sz w:val="24"/>
          <w:szCs w:val="24"/>
          <w:u w:val="none"/>
        </w:rPr>
        <w:t>，除</w:t>
      </w:r>
      <w:r>
        <w:rPr>
          <w:rFonts w:hint="eastAsia"/>
          <w:snapToGrid w:val="0"/>
          <w:kern w:val="0"/>
          <w:sz w:val="24"/>
          <w:szCs w:val="24"/>
          <w:u w:val="none"/>
        </w:rPr>
        <w:t>应</w:t>
      </w:r>
      <w:r>
        <w:rPr>
          <w:snapToGrid w:val="0"/>
          <w:kern w:val="0"/>
          <w:sz w:val="24"/>
          <w:szCs w:val="24"/>
          <w:u w:val="none"/>
        </w:rPr>
        <w:t>符合</w:t>
      </w:r>
      <w:proofErr w:type="gramStart"/>
      <w:r>
        <w:rPr>
          <w:rFonts w:hint="eastAsia"/>
          <w:snapToGrid w:val="0"/>
          <w:kern w:val="0"/>
          <w:sz w:val="24"/>
          <w:szCs w:val="24"/>
          <w:u w:val="none"/>
        </w:rPr>
        <w:t>现行行业</w:t>
      </w:r>
      <w:proofErr w:type="gramEnd"/>
      <w:r>
        <w:rPr>
          <w:snapToGrid w:val="0"/>
          <w:kern w:val="0"/>
          <w:sz w:val="24"/>
          <w:szCs w:val="24"/>
          <w:u w:val="none"/>
        </w:rPr>
        <w:t>标准《普通混凝土用砂、石质量及检验方法标准》</w:t>
      </w:r>
      <w:r>
        <w:rPr>
          <w:rFonts w:ascii="Times New Roman" w:hAnsi="Times New Roman" w:cs="Times New Roman"/>
          <w:snapToGrid w:val="0"/>
          <w:kern w:val="0"/>
          <w:sz w:val="24"/>
          <w:szCs w:val="24"/>
          <w:u w:val="none"/>
        </w:rPr>
        <w:t>JGJ 52</w:t>
      </w:r>
      <w:r>
        <w:rPr>
          <w:rFonts w:hint="eastAsia"/>
          <w:snapToGrid w:val="0"/>
          <w:kern w:val="0"/>
          <w:sz w:val="24"/>
          <w:szCs w:val="24"/>
          <w:u w:val="none"/>
        </w:rPr>
        <w:t>和现行国家</w:t>
      </w:r>
      <w:r>
        <w:rPr>
          <w:snapToGrid w:val="0"/>
          <w:kern w:val="0"/>
          <w:sz w:val="24"/>
          <w:szCs w:val="24"/>
          <w:u w:val="none"/>
        </w:rPr>
        <w:t>标准</w:t>
      </w:r>
      <w:r>
        <w:rPr>
          <w:rFonts w:hint="eastAsia"/>
          <w:snapToGrid w:val="0"/>
          <w:kern w:val="0"/>
          <w:sz w:val="24"/>
          <w:szCs w:val="24"/>
          <w:u w:val="none"/>
        </w:rPr>
        <w:t>《建设用砂》</w:t>
      </w:r>
      <w:r>
        <w:rPr>
          <w:rFonts w:ascii="Times New Roman" w:hAnsi="Times New Roman" w:cs="Times New Roman"/>
          <w:snapToGrid w:val="0"/>
          <w:kern w:val="0"/>
          <w:sz w:val="24"/>
          <w:szCs w:val="24"/>
          <w:u w:val="none"/>
        </w:rPr>
        <w:t>GB/T 14684</w:t>
      </w:r>
      <w:r>
        <w:rPr>
          <w:snapToGrid w:val="0"/>
          <w:kern w:val="0"/>
          <w:sz w:val="24"/>
          <w:szCs w:val="24"/>
          <w:u w:val="none"/>
        </w:rPr>
        <w:t>的</w:t>
      </w:r>
      <w:r>
        <w:rPr>
          <w:rFonts w:hint="eastAsia"/>
          <w:snapToGrid w:val="0"/>
          <w:kern w:val="0"/>
          <w:sz w:val="24"/>
          <w:szCs w:val="24"/>
          <w:u w:val="none"/>
        </w:rPr>
        <w:t>有关规定</w:t>
      </w:r>
      <w:r>
        <w:rPr>
          <w:snapToGrid w:val="0"/>
          <w:kern w:val="0"/>
          <w:sz w:val="24"/>
          <w:szCs w:val="24"/>
          <w:u w:val="none"/>
        </w:rPr>
        <w:t>外，尚应符合下列规定：</w:t>
      </w:r>
    </w:p>
    <w:p w14:paraId="2EF65AF0"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1</w:t>
      </w: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细骨料宜</w:t>
      </w:r>
      <w:r>
        <w:rPr>
          <w:rFonts w:ascii="Times New Roman" w:hAnsi="Times New Roman" w:cs="Times New Roman"/>
          <w:snapToGrid w:val="0"/>
          <w:kern w:val="0"/>
          <w:sz w:val="24"/>
          <w:szCs w:val="24"/>
          <w:u w:val="none"/>
        </w:rPr>
        <w:t>选用天然</w:t>
      </w:r>
      <w:r>
        <w:rPr>
          <w:rFonts w:ascii="Times New Roman" w:hAnsi="Times New Roman" w:cs="Times New Roman" w:hint="eastAsia"/>
          <w:snapToGrid w:val="0"/>
          <w:kern w:val="0"/>
          <w:sz w:val="24"/>
          <w:szCs w:val="24"/>
          <w:u w:val="none"/>
        </w:rPr>
        <w:t>砂</w:t>
      </w:r>
      <w:r>
        <w:rPr>
          <w:rFonts w:ascii="Times New Roman" w:hAnsi="Times New Roman" w:cs="Times New Roman"/>
          <w:snapToGrid w:val="0"/>
          <w:kern w:val="0"/>
          <w:sz w:val="24"/>
          <w:szCs w:val="24"/>
          <w:u w:val="none"/>
        </w:rPr>
        <w:t>或机制砂，级配良好，细度模数</w:t>
      </w:r>
      <w:r>
        <w:rPr>
          <w:rFonts w:ascii="Times New Roman" w:hAnsi="Times New Roman" w:cs="Times New Roman" w:hint="eastAsia"/>
          <w:snapToGrid w:val="0"/>
          <w:kern w:val="0"/>
          <w:sz w:val="24"/>
          <w:szCs w:val="24"/>
          <w:u w:val="none"/>
        </w:rPr>
        <w:t>宜大于</w:t>
      </w:r>
      <w:r>
        <w:rPr>
          <w:rFonts w:ascii="Times New Roman" w:hAnsi="Times New Roman" w:cs="Times New Roman"/>
          <w:snapToGrid w:val="0"/>
          <w:kern w:val="0"/>
          <w:sz w:val="24"/>
          <w:szCs w:val="24"/>
          <w:u w:val="none"/>
        </w:rPr>
        <w:t>2.3</w:t>
      </w:r>
      <w:r>
        <w:rPr>
          <w:rFonts w:ascii="Times New Roman" w:hAnsi="Times New Roman" w:cs="Times New Roman"/>
          <w:snapToGrid w:val="0"/>
          <w:kern w:val="0"/>
          <w:sz w:val="24"/>
          <w:szCs w:val="24"/>
          <w:u w:val="none"/>
        </w:rPr>
        <w:t>，含泥量不</w:t>
      </w:r>
      <w:r>
        <w:rPr>
          <w:rFonts w:ascii="Times New Roman" w:hAnsi="Times New Roman" w:cs="Times New Roman" w:hint="eastAsia"/>
          <w:snapToGrid w:val="0"/>
          <w:kern w:val="0"/>
          <w:sz w:val="24"/>
          <w:szCs w:val="24"/>
          <w:u w:val="none"/>
        </w:rPr>
        <w:t>应</w:t>
      </w:r>
      <w:r>
        <w:rPr>
          <w:rFonts w:ascii="Times New Roman" w:hAnsi="Times New Roman" w:cs="Times New Roman"/>
          <w:snapToGrid w:val="0"/>
          <w:kern w:val="0"/>
          <w:sz w:val="24"/>
          <w:szCs w:val="24"/>
          <w:u w:val="none"/>
        </w:rPr>
        <w:t>大于</w:t>
      </w:r>
      <w:r>
        <w:rPr>
          <w:rFonts w:ascii="Times New Roman" w:hAnsi="Times New Roman" w:cs="Times New Roman"/>
          <w:snapToGrid w:val="0"/>
          <w:kern w:val="0"/>
          <w:sz w:val="24"/>
          <w:szCs w:val="24"/>
          <w:u w:val="none"/>
        </w:rPr>
        <w:t>3%</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 xml:space="preserve"> </w:t>
      </w:r>
    </w:p>
    <w:p w14:paraId="3C0B8413" w14:textId="77777777" w:rsidR="001B1DB5" w:rsidRDefault="00000000">
      <w:pPr>
        <w:spacing w:line="360" w:lineRule="auto"/>
        <w:ind w:firstLineChars="200" w:firstLine="482"/>
        <w:rPr>
          <w:rFonts w:cs="Times New Roman"/>
          <w:snapToGrid w:val="0"/>
          <w:kern w:val="0"/>
          <w:sz w:val="24"/>
          <w:szCs w:val="24"/>
          <w:u w:val="none"/>
        </w:rPr>
      </w:pPr>
      <w:r>
        <w:rPr>
          <w:rFonts w:ascii="Times New Roman" w:hAnsi="Times New Roman" w:cs="Times New Roman"/>
          <w:b/>
          <w:bCs/>
          <w:snapToGrid w:val="0"/>
          <w:kern w:val="0"/>
          <w:sz w:val="24"/>
          <w:szCs w:val="24"/>
          <w:u w:val="none"/>
        </w:rPr>
        <w:t>2</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粗骨料粒径宜为</w:t>
      </w:r>
      <w:r>
        <w:rPr>
          <w:rFonts w:ascii="Times New Roman" w:hAnsi="Times New Roman" w:cs="Times New Roman"/>
          <w:snapToGrid w:val="0"/>
          <w:kern w:val="0"/>
          <w:sz w:val="24"/>
          <w:szCs w:val="24"/>
          <w:u w:val="none"/>
        </w:rPr>
        <w:t>5mm</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31.5mm</w:t>
      </w:r>
      <w:r>
        <w:rPr>
          <w:rFonts w:ascii="Times New Roman" w:hAnsi="Times New Roman" w:cs="Times New Roman" w:hint="eastAsia"/>
          <w:snapToGrid w:val="0"/>
          <w:kern w:val="0"/>
          <w:sz w:val="24"/>
          <w:szCs w:val="24"/>
          <w:u w:val="none"/>
        </w:rPr>
        <w:t>，并应连续级配，</w:t>
      </w:r>
      <w:r>
        <w:rPr>
          <w:rFonts w:ascii="Times New Roman" w:hAnsi="Times New Roman" w:cs="Times New Roman"/>
          <w:snapToGrid w:val="0"/>
          <w:kern w:val="0"/>
          <w:sz w:val="24"/>
          <w:szCs w:val="24"/>
          <w:u w:val="none"/>
        </w:rPr>
        <w:t>含泥量不应大于</w:t>
      </w:r>
      <w:r>
        <w:rPr>
          <w:rFonts w:ascii="Times New Roman" w:hAnsi="Times New Roman" w:cs="Times New Roman"/>
          <w:snapToGrid w:val="0"/>
          <w:kern w:val="0"/>
          <w:sz w:val="24"/>
          <w:szCs w:val="24"/>
          <w:u w:val="none"/>
        </w:rPr>
        <w:t>1%</w:t>
      </w:r>
      <w:r>
        <w:rPr>
          <w:rFonts w:ascii="Times New Roman" w:hAnsi="Times New Roman" w:cs="Times New Roman"/>
          <w:snapToGrid w:val="0"/>
          <w:kern w:val="0"/>
          <w:sz w:val="24"/>
          <w:szCs w:val="24"/>
          <w:u w:val="none"/>
        </w:rPr>
        <w:t>，针片状颗粒含量不应大于</w:t>
      </w:r>
      <w:r>
        <w:rPr>
          <w:rFonts w:ascii="Times New Roman" w:hAnsi="Times New Roman" w:cs="Times New Roman"/>
          <w:snapToGrid w:val="0"/>
          <w:kern w:val="0"/>
          <w:sz w:val="24"/>
          <w:szCs w:val="24"/>
          <w:u w:val="none"/>
        </w:rPr>
        <w:t>8%</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级配后的</w:t>
      </w:r>
      <w:r>
        <w:rPr>
          <w:rFonts w:ascii="Times New Roman" w:hAnsi="Times New Roman" w:cs="Times New Roman" w:hint="eastAsia"/>
          <w:snapToGrid w:val="0"/>
          <w:kern w:val="0"/>
          <w:sz w:val="24"/>
          <w:szCs w:val="24"/>
          <w:u w:val="none"/>
        </w:rPr>
        <w:t>石子空隙率</w:t>
      </w:r>
      <w:r>
        <w:rPr>
          <w:rFonts w:ascii="Times New Roman" w:hAnsi="Times New Roman" w:cs="Times New Roman"/>
          <w:snapToGrid w:val="0"/>
          <w:kern w:val="0"/>
          <w:sz w:val="24"/>
          <w:szCs w:val="24"/>
          <w:u w:val="none"/>
        </w:rPr>
        <w:t>不应大于</w:t>
      </w:r>
      <w:r>
        <w:rPr>
          <w:rFonts w:ascii="Times New Roman" w:hAnsi="Times New Roman" w:cs="Times New Roman" w:hint="eastAsia"/>
          <w:snapToGrid w:val="0"/>
          <w:kern w:val="0"/>
          <w:sz w:val="24"/>
          <w:szCs w:val="24"/>
          <w:u w:val="none"/>
        </w:rPr>
        <w:t>40%</w:t>
      </w:r>
      <w:r>
        <w:rPr>
          <w:rFonts w:cs="Times New Roman" w:hint="eastAsia"/>
          <w:snapToGrid w:val="0"/>
          <w:kern w:val="0"/>
          <w:sz w:val="24"/>
          <w:szCs w:val="24"/>
          <w:u w:val="none"/>
        </w:rPr>
        <w:t>；</w:t>
      </w:r>
    </w:p>
    <w:p w14:paraId="20D6B368" w14:textId="77777777" w:rsidR="001B1DB5" w:rsidRDefault="00000000">
      <w:pPr>
        <w:spacing w:line="360" w:lineRule="auto"/>
        <w:ind w:firstLineChars="200" w:firstLine="482"/>
        <w:rPr>
          <w:rFonts w:cs="Times New Roman"/>
          <w:snapToGrid w:val="0"/>
          <w:kern w:val="0"/>
          <w:sz w:val="24"/>
          <w:szCs w:val="24"/>
          <w:u w:val="none"/>
        </w:rPr>
      </w:pPr>
      <w:r>
        <w:rPr>
          <w:rFonts w:ascii="Times New Roman" w:hAnsi="Times New Roman" w:cs="Times New Roman" w:hint="eastAsia"/>
          <w:b/>
          <w:snapToGrid w:val="0"/>
          <w:kern w:val="0"/>
          <w:sz w:val="24"/>
          <w:szCs w:val="24"/>
          <w:u w:val="none"/>
        </w:rPr>
        <w:t>3</w:t>
      </w: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应选用非碱活性的粗骨料。</w:t>
      </w:r>
    </w:p>
    <w:p w14:paraId="67AD62D6" w14:textId="77777777" w:rsidR="001B1DB5" w:rsidRDefault="00000000">
      <w:pPr>
        <w:spacing w:line="360" w:lineRule="auto"/>
        <w:rPr>
          <w:snapToGrid w:val="0"/>
          <w:kern w:val="0"/>
          <w:sz w:val="24"/>
          <w:szCs w:val="24"/>
          <w:u w:val="none"/>
        </w:rPr>
      </w:pPr>
      <w:r>
        <w:rPr>
          <w:rFonts w:ascii="Times New Roman" w:hAnsi="Times New Roman" w:cs="Times New Roman"/>
          <w:b/>
          <w:bCs/>
          <w:snapToGrid w:val="0"/>
          <w:kern w:val="0"/>
          <w:sz w:val="24"/>
          <w:szCs w:val="24"/>
          <w:u w:val="none"/>
        </w:rPr>
        <w:t>5.2.3</w:t>
      </w:r>
      <w:r>
        <w:rPr>
          <w:rFonts w:ascii="Times New Roman" w:hAnsi="Times New Roman" w:cs="Times New Roman" w:hint="eastAsia"/>
          <w:b/>
          <w:bCs/>
          <w:snapToGrid w:val="0"/>
          <w:kern w:val="0"/>
          <w:sz w:val="24"/>
          <w:szCs w:val="24"/>
          <w:u w:val="none"/>
        </w:rPr>
        <w:t xml:space="preserve">  </w:t>
      </w:r>
      <w:proofErr w:type="gramStart"/>
      <w:r>
        <w:rPr>
          <w:snapToGrid w:val="0"/>
          <w:kern w:val="0"/>
          <w:sz w:val="24"/>
          <w:szCs w:val="24"/>
          <w:u w:val="none"/>
        </w:rPr>
        <w:t>粉煤灰和粒化</w:t>
      </w:r>
      <w:proofErr w:type="gramEnd"/>
      <w:r>
        <w:rPr>
          <w:snapToGrid w:val="0"/>
          <w:kern w:val="0"/>
          <w:sz w:val="24"/>
          <w:szCs w:val="24"/>
          <w:u w:val="none"/>
        </w:rPr>
        <w:t>高炉矿渣粉</w:t>
      </w:r>
      <w:r>
        <w:rPr>
          <w:rFonts w:hint="eastAsia"/>
          <w:snapToGrid w:val="0"/>
          <w:kern w:val="0"/>
          <w:sz w:val="24"/>
          <w:szCs w:val="24"/>
          <w:u w:val="none"/>
        </w:rPr>
        <w:t>的选用</w:t>
      </w:r>
      <w:r>
        <w:rPr>
          <w:snapToGrid w:val="0"/>
          <w:kern w:val="0"/>
          <w:sz w:val="24"/>
          <w:szCs w:val="24"/>
          <w:u w:val="none"/>
        </w:rPr>
        <w:t>，</w:t>
      </w:r>
      <w:r>
        <w:rPr>
          <w:rFonts w:hint="eastAsia"/>
          <w:snapToGrid w:val="0"/>
          <w:kern w:val="0"/>
          <w:sz w:val="24"/>
          <w:szCs w:val="24"/>
          <w:u w:val="none"/>
        </w:rPr>
        <w:t>除</w:t>
      </w:r>
      <w:r>
        <w:rPr>
          <w:snapToGrid w:val="0"/>
          <w:kern w:val="0"/>
          <w:sz w:val="24"/>
          <w:szCs w:val="24"/>
          <w:u w:val="none"/>
        </w:rPr>
        <w:t>应符合现行国家标准《用于水泥和混凝土中的粉煤灰》</w:t>
      </w:r>
      <w:r>
        <w:rPr>
          <w:rFonts w:ascii="Times New Roman" w:hAnsi="Times New Roman" w:cs="Times New Roman"/>
          <w:snapToGrid w:val="0"/>
          <w:kern w:val="0"/>
          <w:sz w:val="24"/>
          <w:szCs w:val="24"/>
          <w:u w:val="none"/>
        </w:rPr>
        <w:t>GB/T 1596</w:t>
      </w:r>
      <w:r>
        <w:rPr>
          <w:rFonts w:hint="eastAsia"/>
          <w:snapToGrid w:val="0"/>
          <w:kern w:val="0"/>
          <w:sz w:val="24"/>
          <w:szCs w:val="24"/>
          <w:u w:val="none"/>
        </w:rPr>
        <w:t>和</w:t>
      </w:r>
      <w:r>
        <w:rPr>
          <w:snapToGrid w:val="0"/>
          <w:kern w:val="0"/>
          <w:sz w:val="24"/>
          <w:szCs w:val="24"/>
          <w:u w:val="none"/>
        </w:rPr>
        <w:t>《用于水泥</w:t>
      </w:r>
      <w:r>
        <w:rPr>
          <w:rFonts w:hint="eastAsia"/>
          <w:snapToGrid w:val="0"/>
          <w:kern w:val="0"/>
          <w:sz w:val="24"/>
          <w:szCs w:val="24"/>
          <w:u w:val="none"/>
        </w:rPr>
        <w:t>、砂浆</w:t>
      </w:r>
      <w:r>
        <w:rPr>
          <w:snapToGrid w:val="0"/>
          <w:kern w:val="0"/>
          <w:sz w:val="24"/>
          <w:szCs w:val="24"/>
          <w:u w:val="none"/>
        </w:rPr>
        <w:t>和混凝土中的粒化高炉矿渣粉》</w:t>
      </w:r>
      <w:r>
        <w:rPr>
          <w:rFonts w:ascii="Times New Roman" w:hAnsi="Times New Roman" w:cs="Times New Roman"/>
          <w:snapToGrid w:val="0"/>
          <w:kern w:val="0"/>
          <w:sz w:val="24"/>
          <w:szCs w:val="24"/>
          <w:u w:val="none"/>
        </w:rPr>
        <w:t>GB/T 18046</w:t>
      </w:r>
      <w:r>
        <w:rPr>
          <w:rFonts w:hint="eastAsia"/>
          <w:snapToGrid w:val="0"/>
          <w:kern w:val="0"/>
          <w:sz w:val="24"/>
          <w:szCs w:val="24"/>
          <w:u w:val="none"/>
        </w:rPr>
        <w:t>的有关规定外，尚应符合下列规定：</w:t>
      </w:r>
    </w:p>
    <w:p w14:paraId="01B5A594"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 xml:space="preserve">1  </w:t>
      </w:r>
      <w:r>
        <w:rPr>
          <w:rFonts w:ascii="Times New Roman" w:hAnsi="Times New Roman" w:cs="Times New Roman" w:hint="eastAsia"/>
          <w:snapToGrid w:val="0"/>
          <w:kern w:val="0"/>
          <w:sz w:val="24"/>
          <w:szCs w:val="24"/>
          <w:u w:val="none"/>
        </w:rPr>
        <w:t>粉煤灰</w:t>
      </w:r>
      <w:r>
        <w:rPr>
          <w:rFonts w:ascii="Times New Roman" w:hAnsi="Times New Roman" w:cs="Times New Roman"/>
          <w:snapToGrid w:val="0"/>
          <w:kern w:val="0"/>
          <w:sz w:val="24"/>
          <w:szCs w:val="24"/>
          <w:u w:val="none"/>
        </w:rPr>
        <w:t>宜采用</w:t>
      </w:r>
      <w:r>
        <w:rPr>
          <w:rFonts w:ascii="Times New Roman" w:hAnsi="Times New Roman" w:cs="Times New Roman"/>
          <w:snapToGrid w:val="0"/>
          <w:kern w:val="0"/>
          <w:sz w:val="24"/>
          <w:szCs w:val="24"/>
          <w:u w:val="none"/>
        </w:rPr>
        <w:t>II</w:t>
      </w:r>
      <w:r>
        <w:rPr>
          <w:rFonts w:ascii="Times New Roman" w:hAnsi="Times New Roman" w:cs="Times New Roman"/>
          <w:snapToGrid w:val="0"/>
          <w:kern w:val="0"/>
          <w:sz w:val="24"/>
          <w:szCs w:val="24"/>
          <w:u w:val="none"/>
        </w:rPr>
        <w:t>级</w:t>
      </w:r>
      <w:r>
        <w:rPr>
          <w:rFonts w:ascii="Times New Roman" w:hAnsi="Times New Roman" w:cs="Times New Roman" w:hint="eastAsia"/>
          <w:snapToGrid w:val="0"/>
          <w:kern w:val="0"/>
          <w:sz w:val="24"/>
          <w:szCs w:val="24"/>
          <w:u w:val="none"/>
        </w:rPr>
        <w:t>及以上</w:t>
      </w:r>
      <w:r>
        <w:rPr>
          <w:rFonts w:ascii="Times New Roman" w:hAnsi="Times New Roman" w:cs="Times New Roman"/>
          <w:snapToGrid w:val="0"/>
          <w:kern w:val="0"/>
          <w:sz w:val="24"/>
          <w:szCs w:val="24"/>
          <w:u w:val="none"/>
        </w:rPr>
        <w:t>粉煤灰</w:t>
      </w:r>
      <w:r>
        <w:rPr>
          <w:rFonts w:ascii="Times New Roman" w:hAnsi="Times New Roman" w:cs="Times New Roman" w:hint="eastAsia"/>
          <w:snapToGrid w:val="0"/>
          <w:kern w:val="0"/>
          <w:sz w:val="24"/>
          <w:szCs w:val="24"/>
          <w:u w:val="none"/>
        </w:rPr>
        <w:t>，对进厂的粉煤灰应按现行地方标准《混凝土矿物掺合料应用技术规程》</w:t>
      </w:r>
      <w:r>
        <w:rPr>
          <w:rFonts w:ascii="Times New Roman" w:hAnsi="Times New Roman" w:cs="Times New Roman" w:hint="eastAsia"/>
          <w:snapToGrid w:val="0"/>
          <w:kern w:val="0"/>
          <w:sz w:val="24"/>
          <w:szCs w:val="24"/>
          <w:u w:val="none"/>
        </w:rPr>
        <w:t>DB11/T 1029</w:t>
      </w:r>
      <w:r>
        <w:rPr>
          <w:rFonts w:ascii="Times New Roman" w:hAnsi="Times New Roman" w:cs="Times New Roman" w:hint="eastAsia"/>
          <w:snapToGrid w:val="0"/>
          <w:kern w:val="0"/>
          <w:sz w:val="24"/>
          <w:szCs w:val="24"/>
          <w:u w:val="none"/>
        </w:rPr>
        <w:t>的规定进行复检。</w:t>
      </w:r>
    </w:p>
    <w:p w14:paraId="309DDF94"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lastRenderedPageBreak/>
        <w:t>2</w:t>
      </w:r>
      <w:r>
        <w:rPr>
          <w:rFonts w:ascii="Times New Roman" w:hAnsi="Times New Roman" w:cs="Times New Roman" w:hint="eastAsia"/>
          <w:snapToGrid w:val="0"/>
          <w:kern w:val="0"/>
          <w:sz w:val="24"/>
          <w:szCs w:val="24"/>
          <w:u w:val="none"/>
        </w:rPr>
        <w:t xml:space="preserve">  </w:t>
      </w:r>
      <w:proofErr w:type="gramStart"/>
      <w:r>
        <w:rPr>
          <w:rFonts w:ascii="Times New Roman" w:hAnsi="Times New Roman" w:cs="Times New Roman" w:hint="eastAsia"/>
          <w:snapToGrid w:val="0"/>
          <w:kern w:val="0"/>
          <w:sz w:val="24"/>
          <w:szCs w:val="24"/>
          <w:u w:val="none"/>
        </w:rPr>
        <w:t>跳仓法</w:t>
      </w:r>
      <w:proofErr w:type="gramEnd"/>
      <w:r>
        <w:rPr>
          <w:rFonts w:ascii="Times New Roman" w:hAnsi="Times New Roman" w:cs="Times New Roman" w:hint="eastAsia"/>
          <w:snapToGrid w:val="0"/>
          <w:kern w:val="0"/>
          <w:sz w:val="24"/>
          <w:szCs w:val="24"/>
          <w:u w:val="none"/>
        </w:rPr>
        <w:t>施工的混凝土应掺粉煤灰为主，</w:t>
      </w:r>
      <w:r>
        <w:rPr>
          <w:rFonts w:hint="eastAsia"/>
          <w:snapToGrid w:val="0"/>
          <w:kern w:val="0"/>
          <w:sz w:val="24"/>
          <w:szCs w:val="24"/>
          <w:u w:val="none"/>
        </w:rPr>
        <w:t>矿粉宜少掺或不掺。利用后期强度等级评定的混凝土宜不掺矿粉。掺合料的总量占胶凝材料总量的</w:t>
      </w:r>
      <w:r>
        <w:rPr>
          <w:rFonts w:ascii="Times New Roman" w:hAnsi="Times New Roman" w:cs="Times New Roman" w:hint="eastAsia"/>
          <w:snapToGrid w:val="0"/>
          <w:kern w:val="0"/>
          <w:sz w:val="24"/>
          <w:szCs w:val="24"/>
          <w:u w:val="none"/>
        </w:rPr>
        <w:t>30%</w:t>
      </w:r>
      <w:r>
        <w:rPr>
          <w:snapToGrid w:val="0"/>
          <w:kern w:val="0"/>
          <w:sz w:val="24"/>
          <w:szCs w:val="24"/>
          <w:u w:val="none"/>
        </w:rPr>
        <w:t>～</w:t>
      </w:r>
      <w:r>
        <w:rPr>
          <w:rFonts w:hint="eastAsia"/>
          <w:snapToGrid w:val="0"/>
          <w:kern w:val="0"/>
          <w:sz w:val="24"/>
          <w:szCs w:val="24"/>
          <w:u w:val="none"/>
        </w:rPr>
        <w:t>50%；</w:t>
      </w:r>
    </w:p>
    <w:p w14:paraId="33970F2E" w14:textId="77777777" w:rsidR="001B1DB5" w:rsidRDefault="00000000">
      <w:pPr>
        <w:spacing w:line="360" w:lineRule="auto"/>
        <w:ind w:firstLineChars="200" w:firstLine="482"/>
        <w:rPr>
          <w:rFonts w:cs="Times New Roman"/>
          <w:snapToGrid w:val="0"/>
          <w:kern w:val="0"/>
          <w:sz w:val="24"/>
          <w:szCs w:val="24"/>
          <w:u w:val="none"/>
        </w:rPr>
      </w:pPr>
      <w:r>
        <w:rPr>
          <w:rFonts w:ascii="Times New Roman" w:hAnsi="Times New Roman" w:cs="Times New Roman"/>
          <w:b/>
          <w:snapToGrid w:val="0"/>
          <w:kern w:val="0"/>
          <w:sz w:val="24"/>
          <w:szCs w:val="24"/>
          <w:u w:val="none"/>
        </w:rPr>
        <w:t>3</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矿粉宜选用</w:t>
      </w:r>
      <w:r>
        <w:rPr>
          <w:rFonts w:ascii="Times New Roman" w:hAnsi="Times New Roman" w:cs="Times New Roman" w:hint="eastAsia"/>
          <w:snapToGrid w:val="0"/>
          <w:kern w:val="0"/>
          <w:sz w:val="24"/>
          <w:szCs w:val="24"/>
          <w:u w:val="none"/>
        </w:rPr>
        <w:t>S95</w:t>
      </w:r>
      <w:r>
        <w:rPr>
          <w:rFonts w:ascii="Times New Roman" w:hAnsi="Times New Roman" w:cs="Times New Roman" w:hint="eastAsia"/>
          <w:snapToGrid w:val="0"/>
          <w:kern w:val="0"/>
          <w:sz w:val="24"/>
          <w:szCs w:val="24"/>
          <w:u w:val="none"/>
        </w:rPr>
        <w:t>级，其比表面积宜不大于</w:t>
      </w:r>
      <w:r>
        <w:rPr>
          <w:rFonts w:cs="Times New Roman" w:hint="eastAsia"/>
          <w:snapToGrid w:val="0"/>
          <w:kern w:val="0"/>
          <w:sz w:val="24"/>
          <w:szCs w:val="24"/>
          <w:u w:val="none"/>
        </w:rPr>
        <w:t>420</w:t>
      </w:r>
      <w:r>
        <w:rPr>
          <w:rFonts w:ascii="Times New Roman" w:hAnsi="Times New Roman" w:cs="Times New Roman" w:hint="eastAsia"/>
          <w:snapToGrid w:val="0"/>
          <w:kern w:val="0"/>
          <w:sz w:val="24"/>
          <w:szCs w:val="24"/>
          <w:u w:val="none"/>
        </w:rPr>
        <w:t xml:space="preserve"> m</w:t>
      </w:r>
      <w:r>
        <w:rPr>
          <w:rFonts w:ascii="Times New Roman" w:hAnsi="Times New Roman" w:cs="Times New Roman" w:hint="eastAsia"/>
          <w:snapToGrid w:val="0"/>
          <w:kern w:val="0"/>
          <w:sz w:val="24"/>
          <w:szCs w:val="24"/>
          <w:u w:val="none"/>
          <w:vertAlign w:val="superscript"/>
        </w:rPr>
        <w:t>2</w:t>
      </w:r>
      <w:r>
        <w:rPr>
          <w:rFonts w:ascii="Times New Roman" w:hAnsi="Times New Roman" w:cs="Times New Roman" w:hint="eastAsia"/>
          <w:snapToGrid w:val="0"/>
          <w:kern w:val="0"/>
          <w:sz w:val="24"/>
          <w:szCs w:val="24"/>
          <w:u w:val="none"/>
        </w:rPr>
        <w:t>/kg</w:t>
      </w:r>
      <w:r>
        <w:rPr>
          <w:rFonts w:ascii="Times New Roman" w:hAnsi="Times New Roman" w:cs="Times New Roman" w:hint="eastAsia"/>
          <w:snapToGrid w:val="0"/>
          <w:kern w:val="0"/>
          <w:sz w:val="24"/>
          <w:szCs w:val="24"/>
          <w:u w:val="none"/>
        </w:rPr>
        <w:t>，矿粉占胶凝材料总量的</w:t>
      </w:r>
      <w:r>
        <w:rPr>
          <w:rFonts w:ascii="Times New Roman" w:hAnsi="Times New Roman" w:cs="Times New Roman" w:hint="eastAsia"/>
          <w:snapToGrid w:val="0"/>
          <w:kern w:val="0"/>
          <w:sz w:val="24"/>
          <w:szCs w:val="24"/>
          <w:u w:val="none"/>
        </w:rPr>
        <w:t>15%</w:t>
      </w:r>
      <w:r>
        <w:rPr>
          <w:rFonts w:ascii="Times New Roman" w:hAnsi="Times New Roman" w:cs="Times New Roman" w:hint="eastAsia"/>
          <w:snapToGrid w:val="0"/>
          <w:kern w:val="0"/>
          <w:sz w:val="24"/>
          <w:szCs w:val="24"/>
          <w:u w:val="none"/>
        </w:rPr>
        <w:t>以内。</w:t>
      </w:r>
    </w:p>
    <w:p w14:paraId="452E1D18" w14:textId="77777777" w:rsidR="001B1DB5" w:rsidRDefault="00000000">
      <w:pPr>
        <w:spacing w:line="360" w:lineRule="auto"/>
        <w:rPr>
          <w:snapToGrid w:val="0"/>
          <w:kern w:val="0"/>
          <w:sz w:val="24"/>
          <w:szCs w:val="24"/>
          <w:u w:val="none"/>
        </w:rPr>
      </w:pPr>
      <w:r>
        <w:rPr>
          <w:rFonts w:ascii="Times New Roman" w:hAnsi="Times New Roman" w:cs="Times New Roman" w:hint="eastAsia"/>
          <w:b/>
          <w:bCs/>
          <w:snapToGrid w:val="0"/>
          <w:kern w:val="0"/>
          <w:sz w:val="24"/>
          <w:szCs w:val="24"/>
          <w:u w:val="none"/>
        </w:rPr>
        <w:t>5</w:t>
      </w:r>
      <w:r>
        <w:rPr>
          <w:rFonts w:ascii="Times New Roman" w:hAnsi="Times New Roman" w:cs="Times New Roman"/>
          <w:b/>
          <w:bCs/>
          <w:snapToGrid w:val="0"/>
          <w:kern w:val="0"/>
          <w:sz w:val="24"/>
          <w:szCs w:val="24"/>
          <w:u w:val="none"/>
        </w:rPr>
        <w:t>.2.</w:t>
      </w:r>
      <w:r>
        <w:rPr>
          <w:rFonts w:ascii="Times New Roman" w:hAnsi="Times New Roman" w:cs="Times New Roman" w:hint="eastAsia"/>
          <w:b/>
          <w:bCs/>
          <w:snapToGrid w:val="0"/>
          <w:kern w:val="0"/>
          <w:sz w:val="24"/>
          <w:szCs w:val="24"/>
          <w:u w:val="none"/>
        </w:rPr>
        <w:t xml:space="preserve">4  </w:t>
      </w:r>
      <w:r>
        <w:rPr>
          <w:snapToGrid w:val="0"/>
          <w:kern w:val="0"/>
          <w:sz w:val="24"/>
          <w:szCs w:val="24"/>
          <w:u w:val="none"/>
        </w:rPr>
        <w:t>外加剂</w:t>
      </w:r>
      <w:r>
        <w:rPr>
          <w:rFonts w:hint="eastAsia"/>
          <w:snapToGrid w:val="0"/>
          <w:kern w:val="0"/>
          <w:sz w:val="24"/>
          <w:szCs w:val="24"/>
          <w:u w:val="none"/>
        </w:rPr>
        <w:t>的选用，除</w:t>
      </w:r>
      <w:r>
        <w:rPr>
          <w:snapToGrid w:val="0"/>
          <w:kern w:val="0"/>
          <w:sz w:val="24"/>
          <w:szCs w:val="24"/>
          <w:u w:val="none"/>
        </w:rPr>
        <w:t>应符合现行国家标准《混凝土外加剂》</w:t>
      </w:r>
      <w:r>
        <w:rPr>
          <w:rFonts w:ascii="Times New Roman" w:hAnsi="Times New Roman" w:cs="Times New Roman"/>
          <w:snapToGrid w:val="0"/>
          <w:kern w:val="0"/>
          <w:sz w:val="24"/>
          <w:szCs w:val="24"/>
          <w:u w:val="none"/>
        </w:rPr>
        <w:t>GB8076</w:t>
      </w:r>
      <w:r>
        <w:rPr>
          <w:rFonts w:hint="eastAsia"/>
          <w:snapToGrid w:val="0"/>
          <w:kern w:val="0"/>
          <w:sz w:val="24"/>
          <w:szCs w:val="24"/>
          <w:u w:val="none"/>
        </w:rPr>
        <w:t>和</w:t>
      </w:r>
      <w:r>
        <w:rPr>
          <w:snapToGrid w:val="0"/>
          <w:kern w:val="0"/>
          <w:sz w:val="24"/>
          <w:szCs w:val="24"/>
          <w:u w:val="none"/>
        </w:rPr>
        <w:t>《混凝土外加剂应用技术规范》</w:t>
      </w:r>
      <w:r>
        <w:rPr>
          <w:rFonts w:ascii="Times New Roman" w:hAnsi="Times New Roman" w:cs="Times New Roman"/>
          <w:snapToGrid w:val="0"/>
          <w:kern w:val="0"/>
          <w:sz w:val="24"/>
          <w:szCs w:val="24"/>
          <w:u w:val="none"/>
        </w:rPr>
        <w:t>GB50119</w:t>
      </w:r>
      <w:r>
        <w:rPr>
          <w:snapToGrid w:val="0"/>
          <w:kern w:val="0"/>
          <w:sz w:val="24"/>
          <w:szCs w:val="24"/>
          <w:u w:val="none"/>
        </w:rPr>
        <w:t>的</w:t>
      </w:r>
      <w:r>
        <w:rPr>
          <w:rFonts w:hint="eastAsia"/>
          <w:snapToGrid w:val="0"/>
          <w:kern w:val="0"/>
          <w:sz w:val="24"/>
          <w:szCs w:val="24"/>
          <w:u w:val="none"/>
        </w:rPr>
        <w:t>有关</w:t>
      </w:r>
      <w:r>
        <w:rPr>
          <w:snapToGrid w:val="0"/>
          <w:kern w:val="0"/>
          <w:sz w:val="24"/>
          <w:szCs w:val="24"/>
          <w:u w:val="none"/>
        </w:rPr>
        <w:t>规定</w:t>
      </w:r>
      <w:r>
        <w:rPr>
          <w:rFonts w:hint="eastAsia"/>
          <w:snapToGrid w:val="0"/>
          <w:kern w:val="0"/>
          <w:sz w:val="24"/>
          <w:szCs w:val="24"/>
          <w:u w:val="none"/>
        </w:rPr>
        <w:t>外，</w:t>
      </w:r>
      <w:r>
        <w:rPr>
          <w:snapToGrid w:val="0"/>
          <w:kern w:val="0"/>
          <w:sz w:val="24"/>
          <w:szCs w:val="24"/>
          <w:u w:val="none"/>
        </w:rPr>
        <w:t>尚应符合下列规定：</w:t>
      </w:r>
    </w:p>
    <w:p w14:paraId="151F0334" w14:textId="77777777" w:rsidR="001B1DB5" w:rsidRDefault="00000000">
      <w:pPr>
        <w:spacing w:line="360" w:lineRule="auto"/>
        <w:ind w:firstLineChars="200" w:firstLine="482"/>
        <w:rPr>
          <w:snapToGrid w:val="0"/>
          <w:kern w:val="0"/>
          <w:sz w:val="24"/>
          <w:szCs w:val="24"/>
          <w:u w:val="none"/>
        </w:rPr>
      </w:pPr>
      <w:r>
        <w:rPr>
          <w:b/>
          <w:snapToGrid w:val="0"/>
          <w:kern w:val="0"/>
          <w:sz w:val="24"/>
          <w:szCs w:val="24"/>
          <w:u w:val="none"/>
        </w:rPr>
        <w:t>1</w:t>
      </w:r>
      <w:r>
        <w:rPr>
          <w:rFonts w:hint="eastAsia"/>
          <w:snapToGrid w:val="0"/>
          <w:kern w:val="0"/>
          <w:sz w:val="24"/>
          <w:szCs w:val="24"/>
          <w:u w:val="none"/>
        </w:rPr>
        <w:t xml:space="preserve">  </w:t>
      </w:r>
      <w:r>
        <w:rPr>
          <w:snapToGrid w:val="0"/>
          <w:kern w:val="0"/>
          <w:sz w:val="24"/>
          <w:szCs w:val="24"/>
          <w:u w:val="none"/>
        </w:rPr>
        <w:t>外加剂的品种、掺量应根据材料试验确定；</w:t>
      </w:r>
    </w:p>
    <w:p w14:paraId="61CAA16E" w14:textId="77777777" w:rsidR="001B1DB5" w:rsidRDefault="00000000">
      <w:pPr>
        <w:spacing w:line="360" w:lineRule="auto"/>
        <w:ind w:firstLineChars="200" w:firstLine="482"/>
        <w:rPr>
          <w:snapToGrid w:val="0"/>
          <w:kern w:val="0"/>
          <w:sz w:val="24"/>
          <w:szCs w:val="24"/>
          <w:u w:val="none"/>
        </w:rPr>
      </w:pPr>
      <w:r>
        <w:rPr>
          <w:b/>
          <w:snapToGrid w:val="0"/>
          <w:kern w:val="0"/>
          <w:sz w:val="24"/>
          <w:szCs w:val="24"/>
          <w:u w:val="none"/>
        </w:rPr>
        <w:t>2</w:t>
      </w:r>
      <w:r>
        <w:rPr>
          <w:rFonts w:hint="eastAsia"/>
          <w:snapToGrid w:val="0"/>
          <w:kern w:val="0"/>
          <w:sz w:val="24"/>
          <w:szCs w:val="24"/>
          <w:u w:val="none"/>
        </w:rPr>
        <w:t xml:space="preserve">  </w:t>
      </w:r>
      <w:proofErr w:type="gramStart"/>
      <w:r>
        <w:rPr>
          <w:rFonts w:hint="eastAsia"/>
          <w:snapToGrid w:val="0"/>
          <w:kern w:val="0"/>
          <w:sz w:val="24"/>
          <w:szCs w:val="24"/>
          <w:u w:val="none"/>
        </w:rPr>
        <w:t>跳仓法</w:t>
      </w:r>
      <w:proofErr w:type="gramEnd"/>
      <w:r>
        <w:rPr>
          <w:rFonts w:hint="eastAsia"/>
          <w:snapToGrid w:val="0"/>
          <w:kern w:val="0"/>
          <w:sz w:val="24"/>
          <w:szCs w:val="24"/>
          <w:u w:val="none"/>
        </w:rPr>
        <w:t>施工混凝土应优选</w:t>
      </w:r>
      <w:proofErr w:type="gramStart"/>
      <w:r>
        <w:rPr>
          <w:rFonts w:hint="eastAsia"/>
          <w:snapToGrid w:val="0"/>
          <w:kern w:val="0"/>
          <w:sz w:val="24"/>
          <w:szCs w:val="24"/>
          <w:u w:val="none"/>
        </w:rPr>
        <w:t>减缩型聚羧酸</w:t>
      </w:r>
      <w:proofErr w:type="gramEnd"/>
      <w:r>
        <w:rPr>
          <w:rFonts w:hint="eastAsia"/>
          <w:snapToGrid w:val="0"/>
          <w:kern w:val="0"/>
          <w:sz w:val="24"/>
          <w:szCs w:val="24"/>
          <w:u w:val="none"/>
        </w:rPr>
        <w:t>高效减水剂；</w:t>
      </w:r>
    </w:p>
    <w:p w14:paraId="359FD400" w14:textId="77777777" w:rsidR="001B1DB5" w:rsidRDefault="00000000">
      <w:pPr>
        <w:spacing w:line="360" w:lineRule="auto"/>
        <w:ind w:firstLineChars="200" w:firstLine="482"/>
        <w:rPr>
          <w:snapToGrid w:val="0"/>
          <w:kern w:val="0"/>
          <w:sz w:val="24"/>
          <w:szCs w:val="24"/>
          <w:u w:val="none"/>
        </w:rPr>
      </w:pPr>
      <w:r>
        <w:rPr>
          <w:b/>
          <w:snapToGrid w:val="0"/>
          <w:kern w:val="0"/>
          <w:sz w:val="24"/>
          <w:szCs w:val="24"/>
          <w:u w:val="none"/>
        </w:rPr>
        <w:t>3</w:t>
      </w:r>
      <w:r>
        <w:rPr>
          <w:rFonts w:hint="eastAsia"/>
          <w:snapToGrid w:val="0"/>
          <w:kern w:val="0"/>
          <w:sz w:val="24"/>
          <w:szCs w:val="24"/>
          <w:u w:val="none"/>
        </w:rPr>
        <w:t xml:space="preserve">  抗冻性能</w:t>
      </w:r>
      <w:r>
        <w:rPr>
          <w:snapToGrid w:val="0"/>
          <w:kern w:val="0"/>
          <w:sz w:val="24"/>
          <w:szCs w:val="24"/>
          <w:u w:val="none"/>
        </w:rPr>
        <w:t>要求较高或寒冷地区的大体积混凝土</w:t>
      </w:r>
      <w:r>
        <w:rPr>
          <w:rFonts w:hint="eastAsia"/>
          <w:snapToGrid w:val="0"/>
          <w:kern w:val="0"/>
          <w:sz w:val="24"/>
          <w:szCs w:val="24"/>
          <w:u w:val="none"/>
        </w:rPr>
        <w:t>，</w:t>
      </w:r>
      <w:r>
        <w:rPr>
          <w:snapToGrid w:val="0"/>
          <w:kern w:val="0"/>
          <w:sz w:val="24"/>
          <w:szCs w:val="24"/>
          <w:u w:val="none"/>
        </w:rPr>
        <w:t>宜采用引气剂或</w:t>
      </w:r>
      <w:proofErr w:type="gramStart"/>
      <w:r>
        <w:rPr>
          <w:snapToGrid w:val="0"/>
          <w:kern w:val="0"/>
          <w:sz w:val="24"/>
          <w:szCs w:val="24"/>
          <w:u w:val="none"/>
        </w:rPr>
        <w:t>引气</w:t>
      </w:r>
      <w:r>
        <w:rPr>
          <w:rFonts w:hint="eastAsia"/>
          <w:snapToGrid w:val="0"/>
          <w:kern w:val="0"/>
          <w:sz w:val="24"/>
          <w:szCs w:val="24"/>
          <w:u w:val="none"/>
        </w:rPr>
        <w:t>型</w:t>
      </w:r>
      <w:r>
        <w:rPr>
          <w:snapToGrid w:val="0"/>
          <w:kern w:val="0"/>
          <w:sz w:val="24"/>
          <w:szCs w:val="24"/>
          <w:u w:val="none"/>
        </w:rPr>
        <w:t>减水剂</w:t>
      </w:r>
      <w:proofErr w:type="gramEnd"/>
      <w:r>
        <w:rPr>
          <w:rFonts w:hint="eastAsia"/>
          <w:snapToGrid w:val="0"/>
          <w:kern w:val="0"/>
          <w:sz w:val="24"/>
          <w:szCs w:val="24"/>
          <w:u w:val="none"/>
        </w:rPr>
        <w:t>。不应掺加膨胀类早强剂。</w:t>
      </w:r>
    </w:p>
    <w:p w14:paraId="4F94D213" w14:textId="77777777" w:rsidR="001B1DB5" w:rsidRDefault="00000000">
      <w:pPr>
        <w:spacing w:line="360" w:lineRule="auto"/>
        <w:rPr>
          <w:snapToGrid w:val="0"/>
          <w:kern w:val="0"/>
          <w:sz w:val="24"/>
          <w:szCs w:val="24"/>
          <w:u w:val="none"/>
        </w:rPr>
      </w:pPr>
      <w:r>
        <w:rPr>
          <w:rFonts w:ascii="Times New Roman" w:hAnsi="Times New Roman" w:cs="Times New Roman" w:hint="eastAsia"/>
          <w:b/>
          <w:bCs/>
          <w:snapToGrid w:val="0"/>
          <w:kern w:val="0"/>
          <w:sz w:val="24"/>
          <w:szCs w:val="24"/>
          <w:u w:val="none"/>
        </w:rPr>
        <w:t>5</w:t>
      </w:r>
      <w:r>
        <w:rPr>
          <w:rFonts w:ascii="Times New Roman" w:hAnsi="Times New Roman" w:cs="Times New Roman"/>
          <w:b/>
          <w:bCs/>
          <w:snapToGrid w:val="0"/>
          <w:kern w:val="0"/>
          <w:sz w:val="24"/>
          <w:szCs w:val="24"/>
          <w:u w:val="none"/>
        </w:rPr>
        <w:t>.2.</w:t>
      </w:r>
      <w:r>
        <w:rPr>
          <w:rFonts w:ascii="Times New Roman" w:hAnsi="Times New Roman" w:cs="Times New Roman" w:hint="eastAsia"/>
          <w:b/>
          <w:bCs/>
          <w:snapToGrid w:val="0"/>
          <w:kern w:val="0"/>
          <w:sz w:val="24"/>
          <w:szCs w:val="24"/>
          <w:u w:val="none"/>
        </w:rPr>
        <w:t xml:space="preserve">5  </w:t>
      </w:r>
      <w:r>
        <w:rPr>
          <w:snapToGrid w:val="0"/>
          <w:kern w:val="0"/>
          <w:sz w:val="24"/>
          <w:szCs w:val="24"/>
          <w:u w:val="none"/>
        </w:rPr>
        <w:t>拌合用水质量应符合</w:t>
      </w:r>
      <w:proofErr w:type="gramStart"/>
      <w:r>
        <w:rPr>
          <w:snapToGrid w:val="0"/>
          <w:kern w:val="0"/>
          <w:sz w:val="24"/>
          <w:szCs w:val="24"/>
          <w:u w:val="none"/>
        </w:rPr>
        <w:t>现行</w:t>
      </w:r>
      <w:r>
        <w:rPr>
          <w:rFonts w:hint="eastAsia"/>
          <w:snapToGrid w:val="0"/>
          <w:kern w:val="0"/>
          <w:sz w:val="24"/>
          <w:szCs w:val="24"/>
          <w:u w:val="none"/>
        </w:rPr>
        <w:t>行业</w:t>
      </w:r>
      <w:proofErr w:type="gramEnd"/>
      <w:r>
        <w:rPr>
          <w:snapToGrid w:val="0"/>
          <w:kern w:val="0"/>
          <w:sz w:val="24"/>
          <w:szCs w:val="24"/>
          <w:u w:val="none"/>
        </w:rPr>
        <w:t>标准《混凝土用水标准》</w:t>
      </w:r>
      <w:r>
        <w:rPr>
          <w:rFonts w:ascii="Times New Roman" w:hAnsi="Times New Roman" w:cs="Times New Roman"/>
          <w:snapToGrid w:val="0"/>
          <w:kern w:val="0"/>
          <w:sz w:val="24"/>
          <w:szCs w:val="24"/>
          <w:u w:val="none"/>
        </w:rPr>
        <w:t>JGJ63</w:t>
      </w:r>
      <w:r>
        <w:rPr>
          <w:rFonts w:hint="eastAsia"/>
          <w:snapToGrid w:val="0"/>
          <w:kern w:val="0"/>
          <w:sz w:val="24"/>
          <w:szCs w:val="24"/>
          <w:u w:val="none"/>
        </w:rPr>
        <w:t>的有关规定</w:t>
      </w:r>
      <w:r>
        <w:rPr>
          <w:snapToGrid w:val="0"/>
          <w:kern w:val="0"/>
          <w:sz w:val="24"/>
          <w:szCs w:val="24"/>
          <w:u w:val="none"/>
        </w:rPr>
        <w:t>。</w:t>
      </w:r>
    </w:p>
    <w:p w14:paraId="1B4C0716" w14:textId="77777777" w:rsidR="001B1DB5" w:rsidRDefault="00000000">
      <w:pPr>
        <w:pStyle w:val="af7"/>
        <w:spacing w:line="360" w:lineRule="auto"/>
        <w:jc w:val="center"/>
        <w:outlineLvl w:val="1"/>
        <w:rPr>
          <w:rFonts w:ascii="Times New Roman" w:eastAsia="宋体" w:hint="default"/>
          <w:snapToGrid w:val="0"/>
          <w:sz w:val="24"/>
          <w:szCs w:val="24"/>
        </w:rPr>
      </w:pPr>
      <w:bookmarkStart w:id="37" w:name="_Toc396819683"/>
      <w:bookmarkStart w:id="38" w:name="_Toc524158120"/>
      <w:bookmarkStart w:id="39" w:name="_Toc115358351"/>
      <w:bookmarkStart w:id="40" w:name="_Toc524158015"/>
      <w:r>
        <w:rPr>
          <w:rFonts w:ascii="Times New Roman" w:eastAsia="宋体" w:hint="default"/>
          <w:b/>
          <w:snapToGrid w:val="0"/>
          <w:sz w:val="24"/>
          <w:szCs w:val="24"/>
        </w:rPr>
        <w:t xml:space="preserve">5.3 </w:t>
      </w:r>
      <w:r>
        <w:rPr>
          <w:rFonts w:ascii="Times New Roman" w:eastAsia="宋体" w:hint="default"/>
          <w:snapToGrid w:val="0"/>
          <w:sz w:val="24"/>
          <w:szCs w:val="24"/>
        </w:rPr>
        <w:t xml:space="preserve"> </w:t>
      </w:r>
      <w:r>
        <w:rPr>
          <w:rFonts w:ascii="Times New Roman" w:eastAsia="宋体" w:hint="default"/>
          <w:b/>
          <w:bCs/>
          <w:snapToGrid w:val="0"/>
          <w:sz w:val="24"/>
          <w:szCs w:val="24"/>
        </w:rPr>
        <w:t>配合比</w:t>
      </w:r>
      <w:bookmarkEnd w:id="37"/>
      <w:bookmarkEnd w:id="38"/>
      <w:bookmarkEnd w:id="39"/>
      <w:bookmarkEnd w:id="40"/>
    </w:p>
    <w:p w14:paraId="4EB884D9" w14:textId="77777777" w:rsidR="001B1DB5" w:rsidRDefault="00000000">
      <w:pPr>
        <w:autoSpaceDE w:val="0"/>
        <w:autoSpaceDN w:val="0"/>
        <w:adjustRightInd w:val="0"/>
        <w:spacing w:line="360" w:lineRule="auto"/>
        <w:rPr>
          <w:rFonts w:ascii="Times New Roman" w:hAnsi="Times New Roman" w:cs="Times New Roman"/>
          <w:snapToGrid w:val="0"/>
          <w:kern w:val="0"/>
          <w:sz w:val="24"/>
          <w:szCs w:val="24"/>
          <w:u w:val="none"/>
        </w:rPr>
      </w:pPr>
      <w:r>
        <w:rPr>
          <w:rFonts w:ascii="Times New Roman" w:hAnsi="Times New Roman" w:cs="Times New Roman"/>
          <w:b/>
          <w:bCs/>
          <w:snapToGrid w:val="0"/>
          <w:kern w:val="0"/>
          <w:sz w:val="24"/>
          <w:szCs w:val="24"/>
          <w:u w:val="none"/>
        </w:rPr>
        <w:t>5.3.1</w:t>
      </w:r>
      <w:r>
        <w:rPr>
          <w:rFonts w:ascii="Times New Roman" w:hAnsi="Times New Roman" w:cs="Times New Roman" w:hint="eastAsia"/>
          <w:b/>
          <w:bCs/>
          <w:snapToGrid w:val="0"/>
          <w:kern w:val="0"/>
          <w:sz w:val="24"/>
          <w:szCs w:val="24"/>
          <w:u w:val="none"/>
        </w:rPr>
        <w:t xml:space="preserve"> </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超长大体积混凝土结构配合比设计</w:t>
      </w:r>
      <w:r>
        <w:rPr>
          <w:rFonts w:ascii="Times New Roman" w:hAnsi="Times New Roman" w:cs="Times New Roman" w:hint="eastAsia"/>
          <w:snapToGrid w:val="0"/>
          <w:kern w:val="0"/>
          <w:sz w:val="24"/>
          <w:szCs w:val="24"/>
          <w:u w:val="none"/>
        </w:rPr>
        <w:t>时</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其混凝土的配制强度计算</w:t>
      </w:r>
      <w:r>
        <w:rPr>
          <w:rFonts w:ascii="Times New Roman" w:hAnsi="Times New Roman" w:cs="Times New Roman"/>
          <w:snapToGrid w:val="0"/>
          <w:kern w:val="0"/>
          <w:sz w:val="24"/>
          <w:szCs w:val="24"/>
          <w:u w:val="none"/>
        </w:rPr>
        <w:t>应</w:t>
      </w:r>
      <w:r>
        <w:rPr>
          <w:rFonts w:ascii="Times New Roman" w:hAnsi="Times New Roman" w:cs="Times New Roman" w:hint="eastAsia"/>
          <w:snapToGrid w:val="0"/>
          <w:kern w:val="0"/>
          <w:sz w:val="24"/>
          <w:szCs w:val="24"/>
          <w:u w:val="none"/>
        </w:rPr>
        <w:t>符合</w:t>
      </w:r>
      <w:proofErr w:type="gramStart"/>
      <w:r>
        <w:rPr>
          <w:rFonts w:ascii="Times New Roman" w:hAnsi="Times New Roman" w:cs="Times New Roman"/>
          <w:snapToGrid w:val="0"/>
          <w:kern w:val="0"/>
          <w:sz w:val="24"/>
          <w:szCs w:val="24"/>
          <w:u w:val="none"/>
        </w:rPr>
        <w:t>现行行业</w:t>
      </w:r>
      <w:proofErr w:type="gramEnd"/>
      <w:r>
        <w:rPr>
          <w:rFonts w:ascii="Times New Roman" w:hAnsi="Times New Roman" w:cs="Times New Roman"/>
          <w:snapToGrid w:val="0"/>
          <w:kern w:val="0"/>
          <w:sz w:val="24"/>
          <w:szCs w:val="24"/>
          <w:u w:val="none"/>
        </w:rPr>
        <w:t>标准《普通混凝土配合比设计规</w:t>
      </w:r>
      <w:r>
        <w:rPr>
          <w:rFonts w:ascii="Times New Roman" w:hAnsi="Times New Roman" w:cs="Times New Roman" w:hint="eastAsia"/>
          <w:snapToGrid w:val="0"/>
          <w:kern w:val="0"/>
          <w:sz w:val="24"/>
          <w:szCs w:val="24"/>
          <w:u w:val="none"/>
        </w:rPr>
        <w:t>程</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JGJ 55</w:t>
      </w:r>
      <w:r>
        <w:rPr>
          <w:rFonts w:ascii="Times New Roman" w:hAnsi="Times New Roman" w:cs="Times New Roman" w:hint="eastAsia"/>
          <w:snapToGrid w:val="0"/>
          <w:kern w:val="0"/>
          <w:sz w:val="24"/>
          <w:szCs w:val="24"/>
          <w:u w:val="none"/>
        </w:rPr>
        <w:t>的相关规定</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 xml:space="preserve"> </w:t>
      </w:r>
    </w:p>
    <w:p w14:paraId="17CD58F8" w14:textId="77777777" w:rsidR="001B1DB5" w:rsidRDefault="00000000">
      <w:pPr>
        <w:spacing w:line="360" w:lineRule="auto"/>
        <w:jc w:val="left"/>
        <w:rPr>
          <w:rFonts w:cs="Times New Roman"/>
          <w:snapToGrid w:val="0"/>
          <w:kern w:val="0"/>
          <w:sz w:val="24"/>
          <w:szCs w:val="24"/>
          <w:u w:val="none"/>
        </w:rPr>
      </w:pPr>
      <w:r>
        <w:rPr>
          <w:rFonts w:ascii="Times New Roman" w:hAnsi="Times New Roman" w:cs="Times New Roman"/>
          <w:b/>
          <w:bCs/>
          <w:snapToGrid w:val="0"/>
          <w:kern w:val="0"/>
          <w:sz w:val="24"/>
          <w:szCs w:val="24"/>
          <w:u w:val="none"/>
        </w:rPr>
        <w:t>5.3.2</w:t>
      </w:r>
      <w:r>
        <w:rPr>
          <w:rFonts w:ascii="Times New Roman" w:hAnsi="Times New Roman" w:cs="Times New Roman" w:hint="eastAsia"/>
          <w:b/>
          <w:bCs/>
          <w:snapToGrid w:val="0"/>
          <w:kern w:val="0"/>
          <w:sz w:val="24"/>
          <w:szCs w:val="24"/>
          <w:u w:val="none"/>
        </w:rPr>
        <w:t xml:space="preserve"> </w:t>
      </w:r>
      <w:r>
        <w:rPr>
          <w:rFonts w:cs="Times New Roman" w:hint="eastAsia"/>
          <w:b/>
          <w:snapToGrid w:val="0"/>
          <w:kern w:val="0"/>
          <w:sz w:val="24"/>
          <w:szCs w:val="24"/>
          <w:u w:val="none"/>
        </w:rPr>
        <w:t xml:space="preserve"> </w:t>
      </w:r>
      <w:proofErr w:type="gramStart"/>
      <w:r>
        <w:rPr>
          <w:rFonts w:cs="Times New Roman" w:hint="eastAsia"/>
          <w:snapToGrid w:val="0"/>
          <w:kern w:val="0"/>
          <w:sz w:val="24"/>
          <w:szCs w:val="24"/>
          <w:u w:val="none"/>
        </w:rPr>
        <w:t>跳仓法</w:t>
      </w:r>
      <w:proofErr w:type="gramEnd"/>
      <w:r>
        <w:rPr>
          <w:rFonts w:cs="Times New Roman" w:hint="eastAsia"/>
          <w:snapToGrid w:val="0"/>
          <w:kern w:val="0"/>
          <w:sz w:val="24"/>
          <w:szCs w:val="24"/>
          <w:u w:val="none"/>
        </w:rPr>
        <w:t>施工常用的</w:t>
      </w:r>
      <w:r>
        <w:rPr>
          <w:rFonts w:cs="Times New Roman"/>
          <w:snapToGrid w:val="0"/>
          <w:kern w:val="0"/>
          <w:sz w:val="24"/>
          <w:szCs w:val="24"/>
          <w:u w:val="none"/>
        </w:rPr>
        <w:t>C</w:t>
      </w:r>
      <w:r>
        <w:rPr>
          <w:rFonts w:cs="Times New Roman" w:hint="eastAsia"/>
          <w:snapToGrid w:val="0"/>
          <w:kern w:val="0"/>
          <w:sz w:val="24"/>
          <w:szCs w:val="24"/>
          <w:u w:val="none"/>
        </w:rPr>
        <w:t>25～</w:t>
      </w:r>
      <w:r>
        <w:rPr>
          <w:rFonts w:cs="Times New Roman"/>
          <w:snapToGrid w:val="0"/>
          <w:kern w:val="0"/>
          <w:sz w:val="24"/>
          <w:szCs w:val="24"/>
          <w:u w:val="none"/>
        </w:rPr>
        <w:t>C40</w:t>
      </w:r>
      <w:r>
        <w:rPr>
          <w:rFonts w:cs="Times New Roman" w:hint="eastAsia"/>
          <w:snapToGrid w:val="0"/>
          <w:kern w:val="0"/>
          <w:sz w:val="24"/>
          <w:szCs w:val="24"/>
          <w:u w:val="none"/>
        </w:rPr>
        <w:t>大体积混凝土，其主要参数控制如下：</w:t>
      </w:r>
    </w:p>
    <w:p w14:paraId="3BDAD74B" w14:textId="77777777" w:rsidR="001B1DB5" w:rsidRDefault="00000000">
      <w:pPr>
        <w:spacing w:line="360" w:lineRule="auto"/>
        <w:ind w:firstLineChars="200" w:firstLine="482"/>
        <w:rPr>
          <w:snapToGrid w:val="0"/>
          <w:kern w:val="0"/>
          <w:sz w:val="24"/>
          <w:szCs w:val="24"/>
          <w:u w:val="none"/>
        </w:rPr>
      </w:pPr>
      <w:r>
        <w:rPr>
          <w:rFonts w:ascii="Times New Roman" w:hAnsi="Times New Roman" w:cs="Times New Roman"/>
          <w:b/>
          <w:snapToGrid w:val="0"/>
          <w:kern w:val="0"/>
          <w:sz w:val="24"/>
          <w:szCs w:val="24"/>
          <w:u w:val="none"/>
        </w:rPr>
        <w:t>1</w:t>
      </w:r>
      <w:r>
        <w:rPr>
          <w:rFonts w:ascii="Times New Roman" w:hAnsi="Times New Roman" w:cs="Times New Roman" w:hint="eastAsia"/>
          <w:b/>
          <w:snapToGrid w:val="0"/>
          <w:kern w:val="0"/>
          <w:sz w:val="24"/>
          <w:szCs w:val="24"/>
          <w:u w:val="none"/>
        </w:rPr>
        <w:t xml:space="preserve">  </w:t>
      </w:r>
      <w:r>
        <w:rPr>
          <w:rFonts w:ascii="Times New Roman" w:hAnsi="Times New Roman" w:cs="Times New Roman"/>
          <w:snapToGrid w:val="0"/>
          <w:kern w:val="0"/>
          <w:sz w:val="24"/>
          <w:szCs w:val="24"/>
          <w:u w:val="none"/>
        </w:rPr>
        <w:t>水胶比可参照</w:t>
      </w:r>
      <w:proofErr w:type="gramStart"/>
      <w:r>
        <w:rPr>
          <w:rFonts w:ascii="Times New Roman" w:hAnsi="Times New Roman" w:cs="Times New Roman"/>
          <w:snapToGrid w:val="0"/>
          <w:kern w:val="0"/>
          <w:sz w:val="24"/>
          <w:szCs w:val="24"/>
          <w:u w:val="none"/>
        </w:rPr>
        <w:t>现行行业</w:t>
      </w:r>
      <w:proofErr w:type="gramEnd"/>
      <w:r>
        <w:rPr>
          <w:rFonts w:ascii="Times New Roman" w:hAnsi="Times New Roman" w:cs="Times New Roman"/>
          <w:snapToGrid w:val="0"/>
          <w:kern w:val="0"/>
          <w:sz w:val="24"/>
          <w:szCs w:val="24"/>
          <w:u w:val="none"/>
        </w:rPr>
        <w:t>标准《普通混凝土配合比设计规范》</w:t>
      </w:r>
      <w:r>
        <w:rPr>
          <w:rFonts w:ascii="Times New Roman" w:hAnsi="Times New Roman" w:cs="Times New Roman"/>
          <w:snapToGrid w:val="0"/>
          <w:kern w:val="0"/>
          <w:sz w:val="24"/>
          <w:szCs w:val="24"/>
          <w:u w:val="none"/>
        </w:rPr>
        <w:t>JGJ 55</w:t>
      </w:r>
      <w:r>
        <w:rPr>
          <w:rFonts w:ascii="Times New Roman" w:hAnsi="Times New Roman" w:cs="Times New Roman"/>
          <w:snapToGrid w:val="0"/>
          <w:kern w:val="0"/>
          <w:sz w:val="24"/>
          <w:szCs w:val="24"/>
          <w:u w:val="none"/>
        </w:rPr>
        <w:t>中的有关规定计算，并根据对混凝土结构的耐久性要求进行适当调整，宜为</w:t>
      </w:r>
      <w:r>
        <w:rPr>
          <w:rFonts w:ascii="Times New Roman" w:hAnsi="Times New Roman" w:cs="Times New Roman"/>
          <w:snapToGrid w:val="0"/>
          <w:kern w:val="0"/>
          <w:sz w:val="24"/>
          <w:szCs w:val="24"/>
          <w:u w:val="none"/>
        </w:rPr>
        <w:t>0.4</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0.45</w:t>
      </w:r>
      <w:r>
        <w:rPr>
          <w:rFonts w:ascii="Times New Roman" w:hAnsi="Times New Roman" w:cs="Times New Roman"/>
          <w:snapToGrid w:val="0"/>
          <w:kern w:val="0"/>
          <w:sz w:val="24"/>
          <w:szCs w:val="24"/>
          <w:u w:val="none"/>
        </w:rPr>
        <w:t>，拌合水用量宜为</w:t>
      </w:r>
      <w:r>
        <w:rPr>
          <w:rFonts w:ascii="Times New Roman" w:hAnsi="Times New Roman" w:cs="Times New Roman"/>
          <w:snapToGrid w:val="0"/>
          <w:kern w:val="0"/>
          <w:sz w:val="24"/>
          <w:szCs w:val="24"/>
          <w:u w:val="none"/>
        </w:rPr>
        <w:t>160 kg/m</w:t>
      </w:r>
      <w:r>
        <w:rPr>
          <w:rFonts w:ascii="Times New Roman" w:hAnsi="Times New Roman" w:cs="Times New Roman"/>
          <w:snapToGrid w:val="0"/>
          <w:kern w:val="0"/>
          <w:sz w:val="24"/>
          <w:szCs w:val="24"/>
          <w:u w:val="none"/>
          <w:vertAlign w:val="superscript"/>
        </w:rPr>
        <w:t>3</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170kg/m</w:t>
      </w:r>
      <w:r>
        <w:rPr>
          <w:rFonts w:ascii="Times New Roman" w:hAnsi="Times New Roman" w:cs="Times New Roman"/>
          <w:snapToGrid w:val="0"/>
          <w:kern w:val="0"/>
          <w:sz w:val="24"/>
          <w:szCs w:val="24"/>
          <w:u w:val="none"/>
          <w:vertAlign w:val="superscript"/>
        </w:rPr>
        <w:t>3</w:t>
      </w:r>
      <w:r>
        <w:rPr>
          <w:rFonts w:ascii="Times New Roman" w:hAnsi="Times New Roman" w:cs="Times New Roman"/>
          <w:snapToGrid w:val="0"/>
          <w:kern w:val="0"/>
          <w:sz w:val="24"/>
          <w:szCs w:val="24"/>
          <w:u w:val="none"/>
        </w:rPr>
        <w:t>，胶凝材料总量不宜大于</w:t>
      </w:r>
      <w:r>
        <w:rPr>
          <w:rFonts w:ascii="Times New Roman" w:hAnsi="Times New Roman" w:cs="Times New Roman"/>
          <w:snapToGrid w:val="0"/>
          <w:kern w:val="0"/>
          <w:sz w:val="24"/>
          <w:szCs w:val="24"/>
          <w:u w:val="none"/>
        </w:rPr>
        <w:t>400kg/m</w:t>
      </w:r>
      <w:r>
        <w:rPr>
          <w:rFonts w:ascii="Times New Roman" w:hAnsi="Times New Roman" w:cs="Times New Roman"/>
          <w:snapToGrid w:val="0"/>
          <w:kern w:val="0"/>
          <w:sz w:val="24"/>
          <w:szCs w:val="24"/>
          <w:u w:val="none"/>
          <w:vertAlign w:val="superscript"/>
        </w:rPr>
        <w:t>3</w:t>
      </w:r>
      <w:r>
        <w:rPr>
          <w:rFonts w:ascii="Times New Roman" w:hAnsi="Times New Roman" w:cs="Times New Roman"/>
          <w:snapToGrid w:val="0"/>
          <w:kern w:val="0"/>
          <w:sz w:val="24"/>
          <w:szCs w:val="24"/>
          <w:u w:val="none"/>
        </w:rPr>
        <w:t>，水泥用量不宜大于</w:t>
      </w:r>
      <w:r>
        <w:rPr>
          <w:rFonts w:ascii="Times New Roman" w:hAnsi="Times New Roman" w:cs="Times New Roman"/>
          <w:snapToGrid w:val="0"/>
          <w:kern w:val="0"/>
          <w:sz w:val="24"/>
          <w:szCs w:val="24"/>
          <w:u w:val="none"/>
        </w:rPr>
        <w:t>240 kg/m</w:t>
      </w:r>
      <w:r>
        <w:rPr>
          <w:rFonts w:ascii="Times New Roman" w:hAnsi="Times New Roman" w:cs="Times New Roman"/>
          <w:snapToGrid w:val="0"/>
          <w:kern w:val="0"/>
          <w:sz w:val="24"/>
          <w:szCs w:val="24"/>
          <w:u w:val="none"/>
          <w:vertAlign w:val="superscript"/>
        </w:rPr>
        <w:t>3</w:t>
      </w:r>
      <w:r>
        <w:rPr>
          <w:rFonts w:ascii="Times New Roman" w:hAnsi="Times New Roman" w:cs="Times New Roman"/>
          <w:snapToGrid w:val="0"/>
          <w:kern w:val="0"/>
          <w:sz w:val="24"/>
          <w:szCs w:val="24"/>
          <w:u w:val="none"/>
        </w:rPr>
        <w:t>；</w:t>
      </w:r>
    </w:p>
    <w:p w14:paraId="558230BC"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 xml:space="preserve">2  </w:t>
      </w:r>
      <w:proofErr w:type="gramStart"/>
      <w:r>
        <w:rPr>
          <w:rFonts w:ascii="Times New Roman" w:hAnsi="Times New Roman" w:cs="Times New Roman"/>
          <w:snapToGrid w:val="0"/>
          <w:kern w:val="0"/>
          <w:sz w:val="24"/>
          <w:szCs w:val="24"/>
          <w:u w:val="none"/>
        </w:rPr>
        <w:t>跳仓法</w:t>
      </w:r>
      <w:proofErr w:type="gramEnd"/>
      <w:r>
        <w:rPr>
          <w:rFonts w:ascii="Times New Roman" w:hAnsi="Times New Roman" w:cs="Times New Roman"/>
          <w:snapToGrid w:val="0"/>
          <w:kern w:val="0"/>
          <w:sz w:val="24"/>
          <w:szCs w:val="24"/>
          <w:u w:val="none"/>
        </w:rPr>
        <w:t>施工的混凝土中，浆体体积不应大于</w:t>
      </w:r>
      <w:r>
        <w:rPr>
          <w:rFonts w:ascii="Times New Roman" w:hAnsi="Times New Roman" w:cs="Times New Roman"/>
          <w:snapToGrid w:val="0"/>
          <w:kern w:val="0"/>
          <w:sz w:val="24"/>
          <w:szCs w:val="24"/>
          <w:u w:val="none"/>
        </w:rPr>
        <w:t>32%</w:t>
      </w:r>
      <w:r>
        <w:rPr>
          <w:rFonts w:ascii="Times New Roman" w:hAnsi="Times New Roman" w:cs="Times New Roman"/>
          <w:snapToGrid w:val="0"/>
          <w:kern w:val="0"/>
          <w:sz w:val="24"/>
          <w:szCs w:val="24"/>
          <w:u w:val="none"/>
        </w:rPr>
        <w:t>；</w:t>
      </w:r>
    </w:p>
    <w:p w14:paraId="7E9489FD"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3  </w:t>
      </w:r>
      <w:r>
        <w:rPr>
          <w:rFonts w:ascii="Times New Roman" w:hAnsi="Times New Roman" w:cs="Times New Roman"/>
          <w:snapToGrid w:val="0"/>
          <w:kern w:val="0"/>
          <w:sz w:val="24"/>
          <w:szCs w:val="24"/>
          <w:u w:val="none"/>
        </w:rPr>
        <w:t>粗骨料空隙率不宜大于</w:t>
      </w:r>
      <w:r>
        <w:rPr>
          <w:rFonts w:ascii="Times New Roman" w:hAnsi="Times New Roman" w:cs="Times New Roman"/>
          <w:snapToGrid w:val="0"/>
          <w:kern w:val="0"/>
          <w:sz w:val="24"/>
          <w:szCs w:val="24"/>
          <w:u w:val="none"/>
        </w:rPr>
        <w:t>40%</w:t>
      </w:r>
      <w:r>
        <w:rPr>
          <w:rFonts w:ascii="Times New Roman" w:hAnsi="Times New Roman" w:cs="Times New Roman"/>
          <w:snapToGrid w:val="0"/>
          <w:kern w:val="0"/>
          <w:sz w:val="24"/>
          <w:szCs w:val="24"/>
          <w:u w:val="none"/>
        </w:rPr>
        <w:t>，粗骨料用量不宜低于</w:t>
      </w:r>
      <w:r>
        <w:rPr>
          <w:rFonts w:ascii="Times New Roman" w:hAnsi="Times New Roman" w:cs="Times New Roman"/>
          <w:snapToGrid w:val="0"/>
          <w:kern w:val="0"/>
          <w:sz w:val="24"/>
          <w:szCs w:val="24"/>
          <w:u w:val="none"/>
        </w:rPr>
        <w:t>1050kg/m</w:t>
      </w:r>
      <w:r>
        <w:rPr>
          <w:rFonts w:ascii="Times New Roman" w:hAnsi="Times New Roman" w:cs="Times New Roman"/>
          <w:snapToGrid w:val="0"/>
          <w:kern w:val="0"/>
          <w:sz w:val="24"/>
          <w:szCs w:val="24"/>
          <w:u w:val="none"/>
          <w:vertAlign w:val="superscript"/>
        </w:rPr>
        <w:t>3</w:t>
      </w:r>
      <w:r>
        <w:rPr>
          <w:rFonts w:ascii="Times New Roman" w:hAnsi="Times New Roman" w:cs="Times New Roman"/>
          <w:snapToGrid w:val="0"/>
          <w:kern w:val="0"/>
          <w:sz w:val="24"/>
          <w:szCs w:val="24"/>
          <w:u w:val="none"/>
        </w:rPr>
        <w:t>；</w:t>
      </w:r>
    </w:p>
    <w:p w14:paraId="237EAC1E"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4  </w:t>
      </w:r>
      <w:r>
        <w:rPr>
          <w:rFonts w:ascii="Times New Roman" w:hAnsi="Times New Roman" w:cs="Times New Roman"/>
          <w:snapToGrid w:val="0"/>
          <w:kern w:val="0"/>
          <w:sz w:val="24"/>
          <w:szCs w:val="24"/>
          <w:u w:val="none"/>
        </w:rPr>
        <w:t>泵送混凝土的砂率宜为</w:t>
      </w:r>
      <w:r>
        <w:rPr>
          <w:rFonts w:ascii="Times New Roman" w:hAnsi="Times New Roman" w:cs="Times New Roman"/>
          <w:snapToGrid w:val="0"/>
          <w:kern w:val="0"/>
          <w:sz w:val="24"/>
          <w:szCs w:val="24"/>
          <w:u w:val="none"/>
        </w:rPr>
        <w:t>38%</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42%</w:t>
      </w:r>
      <w:r>
        <w:rPr>
          <w:rFonts w:ascii="Times New Roman" w:hAnsi="Times New Roman" w:cs="Times New Roman"/>
          <w:snapToGrid w:val="0"/>
          <w:kern w:val="0"/>
          <w:sz w:val="24"/>
          <w:szCs w:val="24"/>
          <w:u w:val="none"/>
        </w:rPr>
        <w:t>；</w:t>
      </w:r>
    </w:p>
    <w:p w14:paraId="4D9DC274" w14:textId="77777777" w:rsidR="001B1DB5" w:rsidRDefault="00000000">
      <w:pPr>
        <w:spacing w:line="360" w:lineRule="auto"/>
        <w:ind w:firstLineChars="200" w:firstLine="482"/>
        <w:rPr>
          <w:snapToGrid w:val="0"/>
          <w:kern w:val="0"/>
          <w:sz w:val="24"/>
          <w:szCs w:val="24"/>
          <w:u w:val="none"/>
        </w:rPr>
      </w:pPr>
      <w:r>
        <w:rPr>
          <w:rFonts w:ascii="Times New Roman" w:hAnsi="Times New Roman" w:cs="Times New Roman"/>
          <w:b/>
          <w:snapToGrid w:val="0"/>
          <w:kern w:val="0"/>
          <w:sz w:val="24"/>
          <w:szCs w:val="24"/>
          <w:u w:val="none"/>
        </w:rPr>
        <w:t>5</w:t>
      </w:r>
      <w:r>
        <w:rPr>
          <w:rFonts w:ascii="Times New Roman" w:hAnsi="Times New Roman" w:cs="Times New Roman" w:hint="eastAsia"/>
          <w:b/>
          <w:snapToGrid w:val="0"/>
          <w:kern w:val="0"/>
          <w:sz w:val="24"/>
          <w:szCs w:val="24"/>
          <w:u w:val="none"/>
        </w:rPr>
        <w:t xml:space="preserve">  </w:t>
      </w:r>
      <w:r>
        <w:rPr>
          <w:rFonts w:hint="eastAsia"/>
          <w:snapToGrid w:val="0"/>
          <w:kern w:val="0"/>
          <w:sz w:val="24"/>
          <w:szCs w:val="24"/>
          <w:u w:val="none"/>
        </w:rPr>
        <w:t>矿物掺和料在混凝土中的掺量应通过试验确定。具体取值与所使用的水泥品种、工程结构类型及对混凝土耐久性要求、所处环境、施工季节、水胶比大小等因素相关。其具体掺量应符合</w:t>
      </w:r>
      <w:proofErr w:type="gramStart"/>
      <w:r>
        <w:rPr>
          <w:rFonts w:hint="eastAsia"/>
          <w:snapToGrid w:val="0"/>
          <w:kern w:val="0"/>
          <w:sz w:val="24"/>
          <w:szCs w:val="24"/>
          <w:u w:val="none"/>
        </w:rPr>
        <w:t>现行行业</w:t>
      </w:r>
      <w:proofErr w:type="gramEnd"/>
      <w:r>
        <w:rPr>
          <w:rFonts w:hint="eastAsia"/>
          <w:snapToGrid w:val="0"/>
          <w:kern w:val="0"/>
          <w:sz w:val="24"/>
          <w:szCs w:val="24"/>
          <w:u w:val="none"/>
        </w:rPr>
        <w:t>标准《普通混凝土配合比设计规程》</w:t>
      </w:r>
      <w:r>
        <w:rPr>
          <w:rFonts w:ascii="Times New Roman" w:hAnsi="Times New Roman" w:cs="Times New Roman"/>
          <w:snapToGrid w:val="0"/>
          <w:kern w:val="0"/>
          <w:sz w:val="24"/>
          <w:szCs w:val="24"/>
          <w:u w:val="none"/>
        </w:rPr>
        <w:t>JGJ55</w:t>
      </w:r>
      <w:r>
        <w:rPr>
          <w:rFonts w:ascii="Times New Roman" w:hAnsi="Times New Roman" w:cs="Times New Roman"/>
          <w:snapToGrid w:val="0"/>
          <w:kern w:val="0"/>
          <w:sz w:val="24"/>
          <w:szCs w:val="24"/>
          <w:u w:val="none"/>
        </w:rPr>
        <w:t>和现行国家标准《矿物掺和料应用技术规范》</w:t>
      </w:r>
      <w:r>
        <w:rPr>
          <w:rFonts w:ascii="Times New Roman" w:hAnsi="Times New Roman" w:cs="Times New Roman"/>
          <w:snapToGrid w:val="0"/>
          <w:kern w:val="0"/>
          <w:sz w:val="24"/>
          <w:szCs w:val="24"/>
          <w:u w:val="none"/>
        </w:rPr>
        <w:t>GB/T 51003</w:t>
      </w:r>
      <w:r>
        <w:rPr>
          <w:rFonts w:ascii="Times New Roman" w:hAnsi="Times New Roman" w:cs="Times New Roman"/>
          <w:snapToGrid w:val="0"/>
          <w:kern w:val="0"/>
          <w:sz w:val="24"/>
          <w:szCs w:val="24"/>
          <w:u w:val="none"/>
        </w:rPr>
        <w:t>的有关规定；</w:t>
      </w:r>
    </w:p>
    <w:p w14:paraId="3839C7E3" w14:textId="77777777" w:rsidR="001B1DB5" w:rsidRDefault="00000000">
      <w:pPr>
        <w:spacing w:line="360" w:lineRule="auto"/>
        <w:ind w:firstLineChars="200" w:firstLine="482"/>
        <w:rPr>
          <w:rFonts w:ascii="Times New Roman" w:hAnsi="Times New Roman" w:cs="Times New Roman"/>
          <w:bCs/>
          <w:snapToGrid w:val="0"/>
          <w:kern w:val="0"/>
          <w:sz w:val="24"/>
          <w:szCs w:val="24"/>
          <w:u w:val="none"/>
        </w:rPr>
      </w:pPr>
      <w:r>
        <w:rPr>
          <w:rFonts w:ascii="Times New Roman" w:hAnsi="Times New Roman" w:cs="Times New Roman"/>
          <w:b/>
          <w:snapToGrid w:val="0"/>
          <w:kern w:val="0"/>
          <w:sz w:val="24"/>
          <w:szCs w:val="24"/>
          <w:u w:val="none"/>
        </w:rPr>
        <w:t>6</w:t>
      </w:r>
      <w:r>
        <w:rPr>
          <w:rFonts w:hint="eastAsia"/>
          <w:b/>
          <w:snapToGrid w:val="0"/>
          <w:kern w:val="0"/>
          <w:sz w:val="24"/>
          <w:szCs w:val="24"/>
          <w:u w:val="none"/>
        </w:rPr>
        <w:t xml:space="preserve">  </w:t>
      </w:r>
      <w:r>
        <w:rPr>
          <w:snapToGrid w:val="0"/>
          <w:kern w:val="0"/>
          <w:sz w:val="24"/>
          <w:szCs w:val="24"/>
          <w:u w:val="none"/>
        </w:rPr>
        <w:t>混凝土拌合物</w:t>
      </w:r>
      <w:r>
        <w:rPr>
          <w:rFonts w:hint="eastAsia"/>
          <w:snapToGrid w:val="0"/>
          <w:kern w:val="0"/>
          <w:sz w:val="24"/>
          <w:szCs w:val="24"/>
          <w:u w:val="none"/>
        </w:rPr>
        <w:t>浇筑时入模</w:t>
      </w:r>
      <w:r>
        <w:rPr>
          <w:snapToGrid w:val="0"/>
          <w:kern w:val="0"/>
          <w:sz w:val="24"/>
          <w:szCs w:val="24"/>
          <w:u w:val="none"/>
        </w:rPr>
        <w:t>坍落度宜</w:t>
      </w:r>
      <w:r>
        <w:rPr>
          <w:rFonts w:hint="eastAsia"/>
          <w:snapToGrid w:val="0"/>
          <w:kern w:val="0"/>
          <w:sz w:val="24"/>
          <w:szCs w:val="24"/>
          <w:u w:val="none"/>
        </w:rPr>
        <w:t>控制在1</w:t>
      </w:r>
      <w:r>
        <w:rPr>
          <w:snapToGrid w:val="0"/>
          <w:kern w:val="0"/>
          <w:sz w:val="24"/>
          <w:szCs w:val="24"/>
          <w:u w:val="none"/>
        </w:rPr>
        <w:t>0</w:t>
      </w:r>
      <w:r>
        <w:rPr>
          <w:rFonts w:hint="eastAsia"/>
          <w:snapToGrid w:val="0"/>
          <w:kern w:val="0"/>
          <w:sz w:val="24"/>
          <w:szCs w:val="24"/>
          <w:u w:val="none"/>
        </w:rPr>
        <w:t>0mm</w:t>
      </w:r>
      <w:r>
        <w:rPr>
          <w:snapToGrid w:val="0"/>
          <w:kern w:val="0"/>
          <w:sz w:val="24"/>
          <w:szCs w:val="24"/>
          <w:u w:val="none"/>
        </w:rPr>
        <w:t>～</w:t>
      </w:r>
      <w:r>
        <w:rPr>
          <w:rFonts w:hint="eastAsia"/>
          <w:snapToGrid w:val="0"/>
          <w:kern w:val="0"/>
          <w:sz w:val="24"/>
          <w:szCs w:val="24"/>
          <w:u w:val="none"/>
        </w:rPr>
        <w:t>1</w:t>
      </w:r>
      <w:r>
        <w:rPr>
          <w:snapToGrid w:val="0"/>
          <w:kern w:val="0"/>
          <w:sz w:val="24"/>
          <w:szCs w:val="24"/>
          <w:u w:val="none"/>
        </w:rPr>
        <w:t>4</w:t>
      </w:r>
      <w:r>
        <w:rPr>
          <w:rFonts w:hint="eastAsia"/>
          <w:snapToGrid w:val="0"/>
          <w:kern w:val="0"/>
          <w:sz w:val="24"/>
          <w:szCs w:val="24"/>
          <w:u w:val="none"/>
        </w:rPr>
        <w:t>0</w:t>
      </w:r>
      <w:r>
        <w:rPr>
          <w:snapToGrid w:val="0"/>
          <w:kern w:val="0"/>
          <w:sz w:val="24"/>
          <w:szCs w:val="24"/>
          <w:u w:val="none"/>
        </w:rPr>
        <w:t>mm</w:t>
      </w:r>
      <w:r>
        <w:rPr>
          <w:rFonts w:hint="eastAsia"/>
          <w:snapToGrid w:val="0"/>
          <w:kern w:val="0"/>
          <w:sz w:val="24"/>
          <w:szCs w:val="24"/>
          <w:u w:val="none"/>
        </w:rPr>
        <w:t>，最大不得超过1</w:t>
      </w:r>
      <w:r>
        <w:rPr>
          <w:snapToGrid w:val="0"/>
          <w:kern w:val="0"/>
          <w:sz w:val="24"/>
          <w:szCs w:val="24"/>
          <w:u w:val="none"/>
        </w:rPr>
        <w:t>6</w:t>
      </w:r>
      <w:r>
        <w:rPr>
          <w:rFonts w:hint="eastAsia"/>
          <w:snapToGrid w:val="0"/>
          <w:kern w:val="0"/>
          <w:sz w:val="24"/>
          <w:szCs w:val="24"/>
          <w:u w:val="none"/>
        </w:rPr>
        <w:t>0mm，</w:t>
      </w:r>
      <w:r>
        <w:rPr>
          <w:rFonts w:ascii="Times New Roman" w:hAnsi="Times New Roman" w:cs="Times New Roman"/>
          <w:bCs/>
          <w:snapToGrid w:val="0"/>
          <w:kern w:val="0"/>
          <w:sz w:val="24"/>
          <w:szCs w:val="24"/>
          <w:u w:val="none"/>
        </w:rPr>
        <w:t>在满足施工和泵送要求的前提下，</w:t>
      </w:r>
      <w:r>
        <w:rPr>
          <w:rFonts w:ascii="Times New Roman" w:hAnsi="Times New Roman" w:cs="Times New Roman" w:hint="eastAsia"/>
          <w:bCs/>
          <w:snapToGrid w:val="0"/>
          <w:kern w:val="0"/>
          <w:sz w:val="24"/>
          <w:szCs w:val="24"/>
          <w:u w:val="none"/>
        </w:rPr>
        <w:t>宜</w:t>
      </w:r>
      <w:r>
        <w:rPr>
          <w:rFonts w:ascii="Times New Roman" w:hAnsi="Times New Roman" w:cs="Times New Roman"/>
          <w:bCs/>
          <w:snapToGrid w:val="0"/>
          <w:kern w:val="0"/>
          <w:sz w:val="24"/>
          <w:szCs w:val="24"/>
          <w:u w:val="none"/>
        </w:rPr>
        <w:t>采用较小的</w:t>
      </w:r>
      <w:r>
        <w:rPr>
          <w:snapToGrid w:val="0"/>
          <w:kern w:val="0"/>
          <w:sz w:val="24"/>
          <w:szCs w:val="24"/>
          <w:u w:val="none"/>
        </w:rPr>
        <w:t>坍</w:t>
      </w:r>
      <w:r>
        <w:rPr>
          <w:rFonts w:ascii="Times New Roman" w:hAnsi="Times New Roman" w:cs="Times New Roman"/>
          <w:bCs/>
          <w:snapToGrid w:val="0"/>
          <w:kern w:val="0"/>
          <w:sz w:val="24"/>
          <w:szCs w:val="24"/>
          <w:u w:val="none"/>
        </w:rPr>
        <w:t>落度</w:t>
      </w:r>
      <w:r>
        <w:rPr>
          <w:rFonts w:ascii="Times New Roman" w:hAnsi="Times New Roman" w:cs="Times New Roman" w:hint="eastAsia"/>
          <w:bCs/>
          <w:snapToGrid w:val="0"/>
          <w:kern w:val="0"/>
          <w:sz w:val="24"/>
          <w:szCs w:val="24"/>
          <w:u w:val="none"/>
        </w:rPr>
        <w:t>；</w:t>
      </w:r>
    </w:p>
    <w:p w14:paraId="1BB630F3" w14:textId="77777777" w:rsidR="001B1DB5" w:rsidRDefault="00000000">
      <w:pPr>
        <w:spacing w:line="360" w:lineRule="auto"/>
        <w:ind w:firstLineChars="200" w:firstLine="482"/>
        <w:rPr>
          <w:b/>
          <w:snapToGrid w:val="0"/>
          <w:kern w:val="0"/>
          <w:sz w:val="24"/>
          <w:szCs w:val="24"/>
          <w:u w:val="none"/>
        </w:rPr>
      </w:pPr>
      <w:r>
        <w:rPr>
          <w:rFonts w:ascii="Times New Roman" w:hAnsi="Times New Roman" w:cs="Times New Roman"/>
          <w:b/>
          <w:bCs/>
          <w:snapToGrid w:val="0"/>
          <w:kern w:val="0"/>
          <w:sz w:val="24"/>
          <w:szCs w:val="24"/>
          <w:u w:val="none"/>
        </w:rPr>
        <w:t>7</w:t>
      </w:r>
      <w:r>
        <w:rPr>
          <w:rFonts w:ascii="Times New Roman" w:hAnsi="Times New Roman" w:cs="Times New Roman" w:hint="eastAsia"/>
          <w:bCs/>
          <w:snapToGrid w:val="0"/>
          <w:kern w:val="0"/>
          <w:sz w:val="24"/>
          <w:szCs w:val="24"/>
          <w:u w:val="none"/>
        </w:rPr>
        <w:t xml:space="preserve">  </w:t>
      </w:r>
      <w:r>
        <w:rPr>
          <w:rFonts w:ascii="Times New Roman" w:hAnsi="Times New Roman" w:cs="Times New Roman" w:hint="eastAsia"/>
          <w:bCs/>
          <w:snapToGrid w:val="0"/>
          <w:kern w:val="0"/>
          <w:sz w:val="24"/>
          <w:szCs w:val="24"/>
          <w:u w:val="none"/>
        </w:rPr>
        <w:t>混凝土拌合物</w:t>
      </w:r>
      <w:r>
        <w:rPr>
          <w:snapToGrid w:val="0"/>
          <w:kern w:val="0"/>
          <w:sz w:val="24"/>
          <w:szCs w:val="24"/>
          <w:u w:val="none"/>
        </w:rPr>
        <w:t>入模温度</w:t>
      </w:r>
      <w:r>
        <w:rPr>
          <w:rFonts w:hint="eastAsia"/>
          <w:snapToGrid w:val="0"/>
          <w:kern w:val="0"/>
          <w:sz w:val="24"/>
          <w:szCs w:val="24"/>
          <w:u w:val="none"/>
        </w:rPr>
        <w:t>应</w:t>
      </w:r>
      <w:r>
        <w:rPr>
          <w:snapToGrid w:val="0"/>
          <w:kern w:val="0"/>
          <w:sz w:val="24"/>
          <w:szCs w:val="24"/>
          <w:u w:val="none"/>
        </w:rPr>
        <w:t>控制在5℃～30℃</w:t>
      </w:r>
      <w:r>
        <w:rPr>
          <w:rFonts w:hint="eastAsia"/>
          <w:snapToGrid w:val="0"/>
          <w:kern w:val="0"/>
          <w:sz w:val="24"/>
          <w:szCs w:val="24"/>
          <w:u w:val="none"/>
        </w:rPr>
        <w:t>。</w:t>
      </w:r>
    </w:p>
    <w:p w14:paraId="378099D1"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bCs/>
          <w:snapToGrid w:val="0"/>
          <w:kern w:val="0"/>
          <w:sz w:val="24"/>
          <w:szCs w:val="24"/>
          <w:u w:val="none"/>
        </w:rPr>
        <w:lastRenderedPageBreak/>
        <w:t>5.3.</w:t>
      </w:r>
      <w:r>
        <w:rPr>
          <w:rFonts w:ascii="Times New Roman" w:hAnsi="Times New Roman" w:cs="Times New Roman" w:hint="eastAsia"/>
          <w:b/>
          <w:bCs/>
          <w:snapToGrid w:val="0"/>
          <w:kern w:val="0"/>
          <w:sz w:val="24"/>
          <w:szCs w:val="24"/>
          <w:u w:val="none"/>
        </w:rPr>
        <w:t>3</w:t>
      </w:r>
      <w:r>
        <w:rPr>
          <w:rFonts w:ascii="Times New Roman" w:hAnsi="Times New Roman" w:cs="Times New Roman"/>
          <w:b/>
          <w:snapToGrid w:val="0"/>
          <w:kern w:val="0"/>
          <w:sz w:val="24"/>
          <w:szCs w:val="24"/>
          <w:u w:val="none"/>
        </w:rPr>
        <w:t xml:space="preserve"> </w:t>
      </w:r>
      <w:r>
        <w:rPr>
          <w:rFonts w:ascii="Times New Roman" w:hAnsi="Times New Roman" w:cs="Times New Roman" w:hint="eastAsia"/>
          <w:b/>
          <w:snapToGrid w:val="0"/>
          <w:kern w:val="0"/>
          <w:sz w:val="24"/>
          <w:szCs w:val="24"/>
          <w:u w:val="none"/>
        </w:rPr>
        <w:t xml:space="preserve"> </w:t>
      </w:r>
      <w:r>
        <w:rPr>
          <w:snapToGrid w:val="0"/>
          <w:kern w:val="0"/>
          <w:sz w:val="24"/>
          <w:szCs w:val="24"/>
          <w:u w:val="none"/>
        </w:rPr>
        <w:t>混凝土制备前，</w:t>
      </w:r>
      <w:r>
        <w:rPr>
          <w:rFonts w:hint="eastAsia"/>
          <w:snapToGrid w:val="0"/>
          <w:kern w:val="0"/>
          <w:sz w:val="24"/>
          <w:szCs w:val="24"/>
          <w:u w:val="none"/>
        </w:rPr>
        <w:t>宜</w:t>
      </w:r>
      <w:r>
        <w:rPr>
          <w:snapToGrid w:val="0"/>
          <w:kern w:val="0"/>
          <w:sz w:val="24"/>
          <w:szCs w:val="24"/>
          <w:u w:val="none"/>
        </w:rPr>
        <w:t>进行</w:t>
      </w:r>
      <w:r>
        <w:rPr>
          <w:rFonts w:hint="eastAsia"/>
          <w:snapToGrid w:val="0"/>
          <w:kern w:val="0"/>
          <w:sz w:val="24"/>
          <w:szCs w:val="24"/>
          <w:u w:val="none"/>
        </w:rPr>
        <w:t>绝热温升、</w:t>
      </w:r>
      <w:proofErr w:type="gramStart"/>
      <w:r>
        <w:rPr>
          <w:rFonts w:hint="eastAsia"/>
          <w:snapToGrid w:val="0"/>
          <w:kern w:val="0"/>
          <w:sz w:val="24"/>
          <w:szCs w:val="24"/>
          <w:u w:val="none"/>
        </w:rPr>
        <w:t>泌</w:t>
      </w:r>
      <w:proofErr w:type="gramEnd"/>
      <w:r>
        <w:rPr>
          <w:rFonts w:hint="eastAsia"/>
          <w:snapToGrid w:val="0"/>
          <w:kern w:val="0"/>
          <w:sz w:val="24"/>
          <w:szCs w:val="24"/>
          <w:u w:val="none"/>
        </w:rPr>
        <w:t>水率、</w:t>
      </w:r>
      <w:proofErr w:type="gramStart"/>
      <w:r>
        <w:rPr>
          <w:rFonts w:hint="eastAsia"/>
          <w:snapToGrid w:val="0"/>
          <w:kern w:val="0"/>
          <w:sz w:val="24"/>
          <w:szCs w:val="24"/>
          <w:u w:val="none"/>
        </w:rPr>
        <w:t>可泵性等</w:t>
      </w:r>
      <w:proofErr w:type="gramEnd"/>
      <w:r>
        <w:rPr>
          <w:snapToGrid w:val="0"/>
          <w:kern w:val="0"/>
          <w:sz w:val="24"/>
          <w:szCs w:val="24"/>
          <w:u w:val="none"/>
        </w:rPr>
        <w:t>对大体积混凝土控制裂缝</w:t>
      </w:r>
      <w:r>
        <w:rPr>
          <w:rFonts w:hint="eastAsia"/>
          <w:snapToGrid w:val="0"/>
          <w:kern w:val="0"/>
          <w:sz w:val="24"/>
          <w:szCs w:val="24"/>
          <w:u w:val="none"/>
        </w:rPr>
        <w:t>有影响的</w:t>
      </w:r>
      <w:r>
        <w:rPr>
          <w:snapToGrid w:val="0"/>
          <w:kern w:val="0"/>
          <w:sz w:val="24"/>
          <w:szCs w:val="24"/>
          <w:u w:val="none"/>
        </w:rPr>
        <w:t>技术参数的试验</w:t>
      </w:r>
      <w:r>
        <w:rPr>
          <w:rFonts w:hint="eastAsia"/>
          <w:snapToGrid w:val="0"/>
          <w:kern w:val="0"/>
          <w:sz w:val="24"/>
          <w:szCs w:val="24"/>
          <w:u w:val="none"/>
        </w:rPr>
        <w:t>，混凝土</w:t>
      </w:r>
      <w:r>
        <w:rPr>
          <w:snapToGrid w:val="0"/>
          <w:kern w:val="0"/>
          <w:sz w:val="24"/>
          <w:szCs w:val="24"/>
          <w:u w:val="none"/>
        </w:rPr>
        <w:t>配合比</w:t>
      </w:r>
      <w:r>
        <w:rPr>
          <w:rFonts w:hint="eastAsia"/>
          <w:snapToGrid w:val="0"/>
          <w:kern w:val="0"/>
          <w:sz w:val="24"/>
          <w:szCs w:val="24"/>
          <w:u w:val="none"/>
        </w:rPr>
        <w:t>可</w:t>
      </w:r>
      <w:r>
        <w:rPr>
          <w:snapToGrid w:val="0"/>
          <w:kern w:val="0"/>
          <w:sz w:val="24"/>
          <w:szCs w:val="24"/>
          <w:u w:val="none"/>
        </w:rPr>
        <w:t>通过试泵送</w:t>
      </w:r>
      <w:r>
        <w:rPr>
          <w:rFonts w:hint="eastAsia"/>
          <w:snapToGrid w:val="0"/>
          <w:kern w:val="0"/>
          <w:sz w:val="24"/>
          <w:szCs w:val="24"/>
          <w:u w:val="none"/>
        </w:rPr>
        <w:t>进行验证</w:t>
      </w:r>
      <w:r>
        <w:rPr>
          <w:snapToGrid w:val="0"/>
          <w:kern w:val="0"/>
          <w:sz w:val="24"/>
          <w:szCs w:val="24"/>
          <w:u w:val="none"/>
        </w:rPr>
        <w:t>。</w:t>
      </w:r>
    </w:p>
    <w:p w14:paraId="5B99C1F6"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hint="eastAsia"/>
          <w:b/>
          <w:bCs/>
          <w:snapToGrid w:val="0"/>
          <w:kern w:val="0"/>
          <w:sz w:val="24"/>
          <w:szCs w:val="24"/>
          <w:u w:val="none"/>
        </w:rPr>
        <w:t>5.3.4</w:t>
      </w:r>
      <w:r>
        <w:rPr>
          <w:rFonts w:cs="Times New Roman" w:hint="eastAsia"/>
          <w:b/>
          <w:snapToGrid w:val="0"/>
          <w:kern w:val="0"/>
          <w:sz w:val="24"/>
          <w:szCs w:val="24"/>
          <w:u w:val="none"/>
        </w:rPr>
        <w:t xml:space="preserve">  </w:t>
      </w:r>
      <w:r>
        <w:rPr>
          <w:rFonts w:ascii="Times New Roman" w:hAnsi="Times New Roman" w:cs="Times New Roman"/>
          <w:snapToGrid w:val="0"/>
          <w:kern w:val="0"/>
          <w:sz w:val="24"/>
          <w:szCs w:val="24"/>
          <w:u w:val="none"/>
        </w:rPr>
        <w:t>在确定混凝土配合比时，应根据混凝土的绝热温升、温控施工方案的要求等，提出混凝土制备时粗细骨料和</w:t>
      </w:r>
      <w:r>
        <w:rPr>
          <w:snapToGrid w:val="0"/>
          <w:kern w:val="0"/>
          <w:sz w:val="24"/>
          <w:szCs w:val="24"/>
          <w:u w:val="none"/>
        </w:rPr>
        <w:t>拌合水</w:t>
      </w:r>
      <w:r>
        <w:rPr>
          <w:rFonts w:ascii="Times New Roman" w:hAnsi="Times New Roman" w:cs="Times New Roman" w:hint="eastAsia"/>
          <w:snapToGrid w:val="0"/>
          <w:kern w:val="0"/>
          <w:sz w:val="24"/>
          <w:szCs w:val="24"/>
          <w:u w:val="none"/>
        </w:rPr>
        <w:t>等原材料</w:t>
      </w:r>
      <w:r>
        <w:rPr>
          <w:rFonts w:ascii="Times New Roman" w:hAnsi="Times New Roman" w:cs="Times New Roman"/>
          <w:snapToGrid w:val="0"/>
          <w:kern w:val="0"/>
          <w:sz w:val="24"/>
          <w:szCs w:val="24"/>
          <w:u w:val="none"/>
        </w:rPr>
        <w:t>及</w:t>
      </w:r>
      <w:r>
        <w:rPr>
          <w:rFonts w:ascii="Times New Roman" w:hAnsi="Times New Roman" w:cs="Times New Roman" w:hint="eastAsia"/>
          <w:snapToGrid w:val="0"/>
          <w:kern w:val="0"/>
          <w:sz w:val="24"/>
          <w:szCs w:val="24"/>
          <w:u w:val="none"/>
        </w:rPr>
        <w:t>混凝土拌合物</w:t>
      </w:r>
      <w:r>
        <w:rPr>
          <w:rFonts w:ascii="Times New Roman" w:hAnsi="Times New Roman" w:cs="Times New Roman"/>
          <w:snapToGrid w:val="0"/>
          <w:kern w:val="0"/>
          <w:sz w:val="24"/>
          <w:szCs w:val="24"/>
          <w:u w:val="none"/>
        </w:rPr>
        <w:t>入模温度控制的技术措施</w:t>
      </w:r>
      <w:r>
        <w:rPr>
          <w:rFonts w:ascii="Times New Roman" w:hAnsi="Times New Roman" w:cs="Times New Roman" w:hint="eastAsia"/>
          <w:snapToGrid w:val="0"/>
          <w:kern w:val="0"/>
          <w:sz w:val="24"/>
          <w:szCs w:val="24"/>
          <w:u w:val="none"/>
        </w:rPr>
        <w:t>，严格控制原材料的质量</w:t>
      </w:r>
      <w:r>
        <w:rPr>
          <w:rFonts w:ascii="Times New Roman" w:hAnsi="Times New Roman" w:cs="Times New Roman"/>
          <w:snapToGrid w:val="0"/>
          <w:kern w:val="0"/>
          <w:sz w:val="24"/>
          <w:szCs w:val="24"/>
          <w:u w:val="none"/>
        </w:rPr>
        <w:t>。</w:t>
      </w:r>
    </w:p>
    <w:p w14:paraId="34B2EECF" w14:textId="77777777" w:rsidR="001B1DB5" w:rsidRDefault="001B1DB5">
      <w:pPr>
        <w:autoSpaceDE w:val="0"/>
        <w:autoSpaceDN w:val="0"/>
        <w:adjustRightInd w:val="0"/>
        <w:spacing w:line="360" w:lineRule="auto"/>
        <w:rPr>
          <w:rFonts w:ascii="Times New Roman" w:hAnsi="Times New Roman" w:cs="Times New Roman"/>
          <w:snapToGrid w:val="0"/>
          <w:kern w:val="0"/>
          <w:sz w:val="24"/>
          <w:szCs w:val="24"/>
          <w:u w:val="none"/>
        </w:rPr>
      </w:pPr>
    </w:p>
    <w:p w14:paraId="4F803904" w14:textId="77777777" w:rsidR="001B1DB5" w:rsidRDefault="00000000">
      <w:pPr>
        <w:pStyle w:val="af7"/>
        <w:spacing w:line="360" w:lineRule="auto"/>
        <w:jc w:val="center"/>
        <w:outlineLvl w:val="1"/>
        <w:rPr>
          <w:rFonts w:ascii="Times New Roman" w:eastAsia="宋体" w:hint="default"/>
          <w:snapToGrid w:val="0"/>
          <w:sz w:val="24"/>
          <w:szCs w:val="24"/>
        </w:rPr>
      </w:pPr>
      <w:bookmarkStart w:id="41" w:name="_Toc524158016"/>
      <w:bookmarkStart w:id="42" w:name="_Toc524158121"/>
      <w:bookmarkStart w:id="43" w:name="_Toc115358352"/>
      <w:bookmarkStart w:id="44" w:name="_Toc396819684"/>
      <w:r>
        <w:rPr>
          <w:rFonts w:ascii="Times New Roman" w:eastAsia="宋体" w:hint="default"/>
          <w:b/>
          <w:snapToGrid w:val="0"/>
          <w:sz w:val="24"/>
          <w:szCs w:val="24"/>
        </w:rPr>
        <w:t xml:space="preserve">5.4  </w:t>
      </w:r>
      <w:r>
        <w:rPr>
          <w:rFonts w:ascii="Times New Roman" w:eastAsia="宋体" w:hint="default"/>
          <w:b/>
          <w:bCs/>
          <w:snapToGrid w:val="0"/>
          <w:sz w:val="24"/>
          <w:szCs w:val="24"/>
        </w:rPr>
        <w:t>制备及运输</w:t>
      </w:r>
      <w:bookmarkEnd w:id="41"/>
      <w:bookmarkEnd w:id="42"/>
      <w:bookmarkEnd w:id="43"/>
      <w:bookmarkEnd w:id="44"/>
    </w:p>
    <w:p w14:paraId="051822AD"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5.4.1  </w:t>
      </w:r>
      <w:r>
        <w:rPr>
          <w:rFonts w:ascii="Times New Roman" w:hAnsi="Times New Roman" w:cs="Times New Roman" w:hint="eastAsia"/>
          <w:snapToGrid w:val="0"/>
          <w:kern w:val="0"/>
          <w:sz w:val="24"/>
          <w:szCs w:val="24"/>
          <w:u w:val="none"/>
        </w:rPr>
        <w:t>由</w:t>
      </w:r>
      <w:r>
        <w:rPr>
          <w:rFonts w:ascii="Times New Roman" w:hAnsi="Times New Roman" w:cs="Times New Roman"/>
          <w:snapToGrid w:val="0"/>
          <w:kern w:val="0"/>
          <w:sz w:val="24"/>
          <w:szCs w:val="24"/>
          <w:u w:val="none"/>
        </w:rPr>
        <w:t>多家预拌混凝土</w:t>
      </w:r>
      <w:r>
        <w:rPr>
          <w:rFonts w:ascii="Times New Roman" w:hAnsi="Times New Roman" w:cs="Times New Roman" w:hint="eastAsia"/>
          <w:snapToGrid w:val="0"/>
          <w:kern w:val="0"/>
          <w:sz w:val="24"/>
          <w:szCs w:val="24"/>
          <w:u w:val="none"/>
        </w:rPr>
        <w:t>生产企业同时供应同一个</w:t>
      </w:r>
      <w:r>
        <w:rPr>
          <w:rFonts w:ascii="Times New Roman" w:hAnsi="Times New Roman" w:cs="Times New Roman"/>
          <w:snapToGrid w:val="0"/>
          <w:kern w:val="0"/>
          <w:sz w:val="24"/>
          <w:szCs w:val="24"/>
          <w:u w:val="none"/>
        </w:rPr>
        <w:t>工程</w:t>
      </w:r>
      <w:r>
        <w:rPr>
          <w:rFonts w:ascii="Times New Roman" w:hAnsi="Times New Roman" w:cs="Times New Roman" w:hint="eastAsia"/>
          <w:snapToGrid w:val="0"/>
          <w:kern w:val="0"/>
          <w:sz w:val="24"/>
          <w:szCs w:val="24"/>
          <w:u w:val="none"/>
        </w:rPr>
        <w:t>部位</w:t>
      </w:r>
      <w:r>
        <w:rPr>
          <w:rFonts w:ascii="Times New Roman" w:hAnsi="Times New Roman" w:cs="Times New Roman"/>
          <w:snapToGrid w:val="0"/>
          <w:kern w:val="0"/>
          <w:sz w:val="24"/>
          <w:szCs w:val="24"/>
          <w:u w:val="none"/>
        </w:rPr>
        <w:t>的</w:t>
      </w:r>
      <w:r>
        <w:rPr>
          <w:rFonts w:ascii="Times New Roman" w:hAnsi="Times New Roman" w:cs="Times New Roman" w:hint="eastAsia"/>
          <w:snapToGrid w:val="0"/>
          <w:kern w:val="0"/>
          <w:sz w:val="24"/>
          <w:szCs w:val="24"/>
          <w:u w:val="none"/>
        </w:rPr>
        <w:t>混凝土</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所使用的</w:t>
      </w:r>
      <w:r>
        <w:rPr>
          <w:rFonts w:ascii="Times New Roman" w:hAnsi="Times New Roman" w:cs="Times New Roman"/>
          <w:snapToGrid w:val="0"/>
          <w:kern w:val="0"/>
          <w:sz w:val="24"/>
          <w:szCs w:val="24"/>
          <w:u w:val="none"/>
        </w:rPr>
        <w:t>原材料、配合比、材料计量等级以及制备工艺和质量检验水平</w:t>
      </w:r>
      <w:r>
        <w:rPr>
          <w:rFonts w:ascii="Times New Roman" w:hAnsi="Times New Roman" w:cs="Times New Roman" w:hint="eastAsia"/>
          <w:snapToGrid w:val="0"/>
          <w:kern w:val="0"/>
          <w:sz w:val="24"/>
          <w:szCs w:val="24"/>
          <w:u w:val="none"/>
        </w:rPr>
        <w:t>应</w:t>
      </w:r>
      <w:r>
        <w:rPr>
          <w:rFonts w:ascii="Times New Roman" w:hAnsi="Times New Roman" w:cs="Times New Roman"/>
          <w:snapToGrid w:val="0"/>
          <w:kern w:val="0"/>
          <w:sz w:val="24"/>
          <w:szCs w:val="24"/>
          <w:u w:val="none"/>
        </w:rPr>
        <w:t>基本相同。</w:t>
      </w:r>
    </w:p>
    <w:p w14:paraId="09F7009F"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5.4.2 </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混凝土拌合物的运输应采用混凝土搅拌运输车，</w:t>
      </w:r>
      <w:r>
        <w:rPr>
          <w:rFonts w:ascii="Times New Roman" w:hAnsi="Times New Roman" w:cs="Times New Roman" w:hint="eastAsia"/>
          <w:snapToGrid w:val="0"/>
          <w:kern w:val="0"/>
          <w:sz w:val="24"/>
          <w:szCs w:val="24"/>
          <w:u w:val="none"/>
        </w:rPr>
        <w:t>并应符合下列规定：</w:t>
      </w:r>
    </w:p>
    <w:p w14:paraId="63DF88F5"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1</w:t>
      </w:r>
      <w:r>
        <w:rPr>
          <w:rFonts w:ascii="Times New Roman" w:hAnsi="Times New Roman" w:cs="Times New Roman" w:hint="eastAsia"/>
          <w:snapToGrid w:val="0"/>
          <w:kern w:val="0"/>
          <w:sz w:val="24"/>
          <w:szCs w:val="24"/>
          <w:u w:val="none"/>
        </w:rPr>
        <w:t xml:space="preserve">  </w:t>
      </w:r>
      <w:r>
        <w:rPr>
          <w:rFonts w:ascii="Times New Roman" w:hAnsi="Times New Roman" w:cs="Times New Roman"/>
          <w:snapToGrid w:val="0"/>
          <w:kern w:val="0"/>
          <w:sz w:val="24"/>
          <w:szCs w:val="24"/>
          <w:u w:val="none"/>
        </w:rPr>
        <w:t>运输车应具有防风、防晒、防雨</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防寒设施</w:t>
      </w:r>
      <w:r>
        <w:rPr>
          <w:rFonts w:ascii="Times New Roman" w:hAnsi="Times New Roman" w:cs="Times New Roman" w:hint="eastAsia"/>
          <w:snapToGrid w:val="0"/>
          <w:kern w:val="0"/>
          <w:sz w:val="24"/>
          <w:szCs w:val="24"/>
          <w:u w:val="none"/>
        </w:rPr>
        <w:t>及卫星定位监控系统；</w:t>
      </w:r>
    </w:p>
    <w:p w14:paraId="11961DDC"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 xml:space="preserve">2  </w:t>
      </w:r>
      <w:r>
        <w:rPr>
          <w:rFonts w:ascii="Times New Roman" w:hAnsi="Times New Roman" w:cs="Times New Roman"/>
          <w:snapToGrid w:val="0"/>
          <w:kern w:val="0"/>
          <w:sz w:val="24"/>
          <w:szCs w:val="24"/>
          <w:u w:val="none"/>
        </w:rPr>
        <w:t>搅拌运输车在装料前</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罐内的积水</w:t>
      </w:r>
      <w:r>
        <w:rPr>
          <w:rFonts w:ascii="Times New Roman" w:hAnsi="Times New Roman" w:cs="Times New Roman" w:hint="eastAsia"/>
          <w:snapToGrid w:val="0"/>
          <w:kern w:val="0"/>
          <w:sz w:val="24"/>
          <w:szCs w:val="24"/>
          <w:u w:val="none"/>
        </w:rPr>
        <w:t>应</w:t>
      </w:r>
      <w:r>
        <w:rPr>
          <w:rFonts w:ascii="Times New Roman" w:hAnsi="Times New Roman" w:cs="Times New Roman"/>
          <w:snapToGrid w:val="0"/>
          <w:kern w:val="0"/>
          <w:sz w:val="24"/>
          <w:szCs w:val="24"/>
          <w:u w:val="none"/>
        </w:rPr>
        <w:t>排</w:t>
      </w:r>
      <w:r>
        <w:rPr>
          <w:rFonts w:ascii="Times New Roman" w:hAnsi="Times New Roman" w:cs="Times New Roman" w:hint="eastAsia"/>
          <w:snapToGrid w:val="0"/>
          <w:kern w:val="0"/>
          <w:sz w:val="24"/>
          <w:szCs w:val="24"/>
          <w:u w:val="none"/>
        </w:rPr>
        <w:t>除干</w:t>
      </w:r>
      <w:r>
        <w:rPr>
          <w:rFonts w:ascii="Times New Roman" w:hAnsi="Times New Roman" w:cs="Times New Roman"/>
          <w:snapToGrid w:val="0"/>
          <w:kern w:val="0"/>
          <w:sz w:val="24"/>
          <w:szCs w:val="24"/>
          <w:u w:val="none"/>
        </w:rPr>
        <w:t>净</w:t>
      </w:r>
      <w:r>
        <w:rPr>
          <w:rFonts w:ascii="Times New Roman" w:hAnsi="Times New Roman" w:cs="Times New Roman" w:hint="eastAsia"/>
          <w:snapToGrid w:val="0"/>
          <w:kern w:val="0"/>
          <w:sz w:val="24"/>
          <w:szCs w:val="24"/>
          <w:u w:val="none"/>
        </w:rPr>
        <w:t>；</w:t>
      </w:r>
    </w:p>
    <w:p w14:paraId="47044841" w14:textId="77777777" w:rsidR="001B1DB5" w:rsidRDefault="00000000">
      <w:pPr>
        <w:spacing w:line="360" w:lineRule="auto"/>
        <w:ind w:firstLineChars="200" w:firstLine="482"/>
        <w:rPr>
          <w:rFonts w:ascii="Times New Roman" w:hAnsi="Times New Roman" w:cs="Times New Roman"/>
          <w:b/>
          <w:snapToGrid w:val="0"/>
          <w:kern w:val="0"/>
          <w:sz w:val="24"/>
          <w:szCs w:val="24"/>
          <w:u w:val="none"/>
        </w:rPr>
      </w:pPr>
      <w:r>
        <w:rPr>
          <w:rFonts w:ascii="Times New Roman" w:hAnsi="Times New Roman" w:cs="Times New Roman" w:hint="eastAsia"/>
          <w:b/>
          <w:snapToGrid w:val="0"/>
          <w:kern w:val="0"/>
          <w:sz w:val="24"/>
          <w:szCs w:val="24"/>
          <w:u w:val="none"/>
        </w:rPr>
        <w:t xml:space="preserve">3  </w:t>
      </w:r>
      <w:r>
        <w:rPr>
          <w:rFonts w:ascii="Times New Roman" w:hAnsi="Times New Roman" w:cs="Times New Roman"/>
          <w:snapToGrid w:val="0"/>
          <w:kern w:val="0"/>
          <w:sz w:val="24"/>
          <w:szCs w:val="24"/>
          <w:u w:val="none"/>
        </w:rPr>
        <w:t>搅拌运输车</w:t>
      </w:r>
      <w:r>
        <w:rPr>
          <w:rFonts w:ascii="Times New Roman" w:hAnsi="Times New Roman" w:cs="Times New Roman" w:hint="eastAsia"/>
          <w:snapToGrid w:val="0"/>
          <w:kern w:val="0"/>
          <w:sz w:val="24"/>
          <w:szCs w:val="24"/>
          <w:u w:val="none"/>
        </w:rPr>
        <w:t>的数量应满足混凝土浇筑的工艺要求；</w:t>
      </w:r>
    </w:p>
    <w:p w14:paraId="0A54BC75"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4  </w:t>
      </w:r>
      <w:r>
        <w:rPr>
          <w:rFonts w:ascii="Times New Roman" w:hAnsi="Times New Roman" w:cs="Times New Roman"/>
          <w:snapToGrid w:val="0"/>
          <w:kern w:val="0"/>
          <w:sz w:val="24"/>
          <w:szCs w:val="24"/>
          <w:u w:val="none"/>
        </w:rPr>
        <w:t>搅拌运输车单程运送时间，应符合国家现行标准《预拌混凝土》</w:t>
      </w:r>
      <w:r>
        <w:rPr>
          <w:rFonts w:ascii="Times New Roman" w:hAnsi="Times New Roman" w:cs="Times New Roman"/>
          <w:snapToGrid w:val="0"/>
          <w:kern w:val="0"/>
          <w:sz w:val="24"/>
          <w:szCs w:val="24"/>
          <w:u w:val="none"/>
        </w:rPr>
        <w:t>GB/T 14902</w:t>
      </w:r>
      <w:r>
        <w:rPr>
          <w:rFonts w:ascii="Times New Roman" w:hAnsi="Times New Roman" w:cs="Times New Roman"/>
          <w:snapToGrid w:val="0"/>
          <w:kern w:val="0"/>
          <w:sz w:val="24"/>
          <w:szCs w:val="24"/>
          <w:u w:val="none"/>
        </w:rPr>
        <w:t>的有关规定。</w:t>
      </w:r>
    </w:p>
    <w:p w14:paraId="6FCE9BFC" w14:textId="77777777" w:rsidR="001B1DB5" w:rsidRDefault="00000000">
      <w:pPr>
        <w:spacing w:line="360" w:lineRule="auto"/>
        <w:rPr>
          <w:rFonts w:ascii="Times New Roman" w:hAnsi="Times New Roman" w:cs="Times New Roman"/>
          <w:b/>
          <w:snapToGrid w:val="0"/>
          <w:kern w:val="0"/>
          <w:sz w:val="24"/>
          <w:szCs w:val="24"/>
          <w:u w:val="none"/>
        </w:rPr>
      </w:pPr>
      <w:r>
        <w:rPr>
          <w:rFonts w:ascii="Times New Roman" w:hAnsi="Times New Roman" w:cs="Times New Roman" w:hint="eastAsia"/>
          <w:b/>
          <w:snapToGrid w:val="0"/>
          <w:kern w:val="0"/>
          <w:sz w:val="24"/>
          <w:szCs w:val="24"/>
          <w:u w:val="none"/>
        </w:rPr>
        <w:t>5</w:t>
      </w:r>
      <w:r>
        <w:rPr>
          <w:rFonts w:ascii="Times New Roman" w:hAnsi="Times New Roman" w:cs="Times New Roman"/>
          <w:b/>
          <w:snapToGrid w:val="0"/>
          <w:kern w:val="0"/>
          <w:sz w:val="24"/>
          <w:szCs w:val="24"/>
          <w:u w:val="none"/>
        </w:rPr>
        <w:t xml:space="preserve">.4.3  </w:t>
      </w:r>
      <w:r>
        <w:rPr>
          <w:rFonts w:ascii="Times New Roman" w:hAnsi="Times New Roman" w:cs="Times New Roman" w:hint="eastAsia"/>
          <w:snapToGrid w:val="0"/>
          <w:kern w:val="0"/>
          <w:sz w:val="24"/>
          <w:szCs w:val="24"/>
          <w:u w:val="none"/>
        </w:rPr>
        <w:t>预拌混凝土从搅拌机卸出搅拌运输车至卸料时的运输时间不宜大于</w:t>
      </w:r>
      <w:r>
        <w:rPr>
          <w:rFonts w:ascii="Times New Roman" w:hAnsi="Times New Roman" w:cs="Times New Roman" w:hint="eastAsia"/>
          <w:snapToGrid w:val="0"/>
          <w:kern w:val="0"/>
          <w:sz w:val="24"/>
          <w:szCs w:val="24"/>
          <w:u w:val="none"/>
        </w:rPr>
        <w:t>90min</w:t>
      </w:r>
      <w:r>
        <w:rPr>
          <w:rFonts w:ascii="Times New Roman" w:hAnsi="Times New Roman" w:cs="Times New Roman" w:hint="eastAsia"/>
          <w:snapToGrid w:val="0"/>
          <w:kern w:val="0"/>
          <w:sz w:val="24"/>
          <w:szCs w:val="24"/>
          <w:u w:val="none"/>
        </w:rPr>
        <w:t>，如需延长运送时间，则应采取相应的有效技术措施，并应通过试验验证。</w:t>
      </w:r>
    </w:p>
    <w:p w14:paraId="6442F753" w14:textId="77777777" w:rsidR="001B1DB5" w:rsidRDefault="001B1DB5">
      <w:pPr>
        <w:spacing w:line="360" w:lineRule="auto"/>
        <w:ind w:firstLineChars="200" w:firstLine="480"/>
        <w:rPr>
          <w:rFonts w:ascii="Times New Roman" w:hAnsi="Times New Roman" w:cs="Times New Roman"/>
          <w:snapToGrid w:val="0"/>
          <w:kern w:val="0"/>
          <w:sz w:val="24"/>
          <w:szCs w:val="24"/>
          <w:u w:val="none"/>
        </w:rPr>
      </w:pPr>
    </w:p>
    <w:p w14:paraId="781710D4" w14:textId="77777777" w:rsidR="001B1DB5" w:rsidRDefault="001B1DB5">
      <w:pPr>
        <w:spacing w:line="360" w:lineRule="auto"/>
        <w:ind w:firstLineChars="200" w:firstLine="482"/>
        <w:jc w:val="left"/>
        <w:rPr>
          <w:b/>
          <w:snapToGrid w:val="0"/>
          <w:color w:val="FF0000"/>
          <w:kern w:val="0"/>
          <w:sz w:val="24"/>
          <w:szCs w:val="24"/>
          <w:u w:val="none"/>
        </w:rPr>
        <w:sectPr w:rsidR="001B1DB5">
          <w:pgSz w:w="11906" w:h="16838"/>
          <w:pgMar w:top="1440" w:right="1800" w:bottom="1440" w:left="1800" w:header="851" w:footer="992" w:gutter="0"/>
          <w:cols w:space="720"/>
          <w:titlePg/>
          <w:docGrid w:type="lines" w:linePitch="312"/>
        </w:sectPr>
      </w:pPr>
    </w:p>
    <w:p w14:paraId="27ED8183" w14:textId="77777777" w:rsidR="001B1DB5" w:rsidRDefault="00000000">
      <w:pPr>
        <w:pStyle w:val="1"/>
        <w:spacing w:line="360" w:lineRule="auto"/>
        <w:rPr>
          <w:snapToGrid w:val="0"/>
          <w:kern w:val="0"/>
          <w:sz w:val="24"/>
          <w:szCs w:val="24"/>
        </w:rPr>
      </w:pPr>
      <w:bookmarkStart w:id="45" w:name="_Toc524158122"/>
      <w:bookmarkStart w:id="46" w:name="_Toc396819685"/>
      <w:bookmarkStart w:id="47" w:name="_Toc524158017"/>
      <w:bookmarkStart w:id="48" w:name="_Toc115358353"/>
      <w:r>
        <w:rPr>
          <w:snapToGrid w:val="0"/>
          <w:kern w:val="0"/>
          <w:sz w:val="24"/>
          <w:szCs w:val="24"/>
        </w:rPr>
        <w:lastRenderedPageBreak/>
        <w:t>6</w:t>
      </w:r>
      <w:r>
        <w:rPr>
          <w:snapToGrid w:val="0"/>
          <w:kern w:val="0"/>
          <w:sz w:val="24"/>
          <w:szCs w:val="24"/>
        </w:rPr>
        <w:t>混凝土施工</w:t>
      </w:r>
      <w:bookmarkEnd w:id="45"/>
      <w:bookmarkEnd w:id="46"/>
      <w:bookmarkEnd w:id="47"/>
      <w:bookmarkEnd w:id="48"/>
    </w:p>
    <w:p w14:paraId="5D8E5907" w14:textId="77777777" w:rsidR="001B1DB5" w:rsidRDefault="00000000">
      <w:pPr>
        <w:pStyle w:val="af7"/>
        <w:spacing w:line="360" w:lineRule="auto"/>
        <w:jc w:val="center"/>
        <w:outlineLvl w:val="1"/>
        <w:rPr>
          <w:rFonts w:ascii="Times New Roman" w:eastAsia="宋体" w:hint="default"/>
          <w:snapToGrid w:val="0"/>
          <w:sz w:val="24"/>
          <w:szCs w:val="24"/>
        </w:rPr>
      </w:pPr>
      <w:bookmarkStart w:id="49" w:name="_Toc115358354"/>
      <w:bookmarkStart w:id="50" w:name="_Toc458585563"/>
      <w:bookmarkStart w:id="51" w:name="_Toc524158123"/>
      <w:bookmarkStart w:id="52" w:name="_Toc396819686"/>
      <w:bookmarkStart w:id="53" w:name="_Toc524158018"/>
      <w:r>
        <w:rPr>
          <w:rFonts w:ascii="Times New Roman" w:eastAsia="宋体" w:hint="default"/>
          <w:b/>
          <w:snapToGrid w:val="0"/>
          <w:sz w:val="24"/>
          <w:szCs w:val="24"/>
        </w:rPr>
        <w:t xml:space="preserve">6.1  </w:t>
      </w:r>
      <w:r>
        <w:rPr>
          <w:rFonts w:ascii="Times New Roman" w:eastAsia="宋体" w:hint="default"/>
          <w:b/>
          <w:bCs/>
          <w:snapToGrid w:val="0"/>
          <w:sz w:val="24"/>
          <w:szCs w:val="24"/>
        </w:rPr>
        <w:t>一般规定</w:t>
      </w:r>
      <w:bookmarkEnd w:id="49"/>
      <w:bookmarkEnd w:id="50"/>
      <w:bookmarkEnd w:id="51"/>
      <w:bookmarkEnd w:id="52"/>
      <w:bookmarkEnd w:id="53"/>
    </w:p>
    <w:p w14:paraId="38FA4499" w14:textId="77777777" w:rsidR="001B1DB5" w:rsidRDefault="00000000">
      <w:pPr>
        <w:autoSpaceDE w:val="0"/>
        <w:autoSpaceDN w:val="0"/>
        <w:adjustRightInd w:val="0"/>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6.1.1  </w:t>
      </w:r>
      <w:r>
        <w:rPr>
          <w:rFonts w:ascii="Times New Roman" w:hAnsi="Times New Roman" w:cs="Times New Roman" w:hint="eastAsia"/>
          <w:bCs/>
          <w:snapToGrid w:val="0"/>
          <w:kern w:val="0"/>
          <w:sz w:val="24"/>
          <w:szCs w:val="24"/>
          <w:u w:val="none"/>
        </w:rPr>
        <w:t>应</w:t>
      </w:r>
      <w:r>
        <w:rPr>
          <w:rFonts w:ascii="Times New Roman" w:hAnsi="Times New Roman" w:cs="Times New Roman" w:hint="eastAsia"/>
          <w:snapToGrid w:val="0"/>
          <w:kern w:val="0"/>
          <w:sz w:val="24"/>
          <w:szCs w:val="24"/>
          <w:u w:val="none"/>
        </w:rPr>
        <w:t>按本规程对混凝土结构施工图中</w:t>
      </w:r>
      <w:proofErr w:type="gramStart"/>
      <w:r>
        <w:rPr>
          <w:rFonts w:ascii="Times New Roman" w:hAnsi="Times New Roman" w:cs="Times New Roman" w:hint="eastAsia"/>
          <w:snapToGrid w:val="0"/>
          <w:kern w:val="0"/>
          <w:sz w:val="24"/>
          <w:szCs w:val="24"/>
          <w:u w:val="none"/>
        </w:rPr>
        <w:t>后浇带的</w:t>
      </w:r>
      <w:proofErr w:type="gramEnd"/>
      <w:r>
        <w:rPr>
          <w:rFonts w:ascii="Times New Roman" w:hAnsi="Times New Roman" w:cs="Times New Roman" w:hint="eastAsia"/>
          <w:snapToGrid w:val="0"/>
          <w:kern w:val="0"/>
          <w:sz w:val="24"/>
          <w:szCs w:val="24"/>
          <w:u w:val="none"/>
        </w:rPr>
        <w:t>留置进行优化，</w:t>
      </w:r>
      <w:proofErr w:type="gramStart"/>
      <w:r>
        <w:rPr>
          <w:rFonts w:ascii="Times New Roman" w:hAnsi="Times New Roman" w:cs="Times New Roman" w:hint="eastAsia"/>
          <w:snapToGrid w:val="0"/>
          <w:kern w:val="0"/>
          <w:sz w:val="24"/>
          <w:szCs w:val="24"/>
          <w:u w:val="none"/>
        </w:rPr>
        <w:t>确定跳仓法</w:t>
      </w:r>
      <w:proofErr w:type="gramEnd"/>
      <w:r>
        <w:rPr>
          <w:rFonts w:ascii="Times New Roman" w:hAnsi="Times New Roman" w:cs="Times New Roman" w:hint="eastAsia"/>
          <w:snapToGrid w:val="0"/>
          <w:kern w:val="0"/>
          <w:sz w:val="24"/>
          <w:szCs w:val="24"/>
          <w:u w:val="none"/>
        </w:rPr>
        <w:t>施工的分</w:t>
      </w:r>
      <w:proofErr w:type="gramStart"/>
      <w:r>
        <w:rPr>
          <w:rFonts w:ascii="Times New Roman" w:hAnsi="Times New Roman" w:cs="Times New Roman" w:hint="eastAsia"/>
          <w:snapToGrid w:val="0"/>
          <w:kern w:val="0"/>
          <w:sz w:val="24"/>
          <w:szCs w:val="24"/>
          <w:u w:val="none"/>
        </w:rPr>
        <w:t>仓位</w:t>
      </w:r>
      <w:proofErr w:type="gramEnd"/>
      <w:r>
        <w:rPr>
          <w:rFonts w:ascii="Times New Roman" w:hAnsi="Times New Roman" w:cs="Times New Roman" w:hint="eastAsia"/>
          <w:snapToGrid w:val="0"/>
          <w:kern w:val="0"/>
          <w:sz w:val="24"/>
          <w:szCs w:val="24"/>
          <w:u w:val="none"/>
        </w:rPr>
        <w:t>置</w:t>
      </w:r>
      <w:r>
        <w:rPr>
          <w:rFonts w:ascii="Times New Roman" w:hAnsi="Times New Roman" w:cs="Times New Roman"/>
          <w:snapToGrid w:val="0"/>
          <w:kern w:val="0"/>
          <w:sz w:val="24"/>
          <w:szCs w:val="24"/>
          <w:u w:val="none"/>
        </w:rPr>
        <w:t>。</w:t>
      </w:r>
    </w:p>
    <w:p w14:paraId="7426805D"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6.1.2</w:t>
      </w: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基础</w:t>
      </w:r>
      <w:proofErr w:type="gramStart"/>
      <w:r>
        <w:rPr>
          <w:rFonts w:ascii="Times New Roman" w:hAnsi="Times New Roman" w:cs="Times New Roman" w:hint="eastAsia"/>
          <w:snapToGrid w:val="0"/>
          <w:kern w:val="0"/>
          <w:sz w:val="24"/>
          <w:szCs w:val="24"/>
          <w:u w:val="none"/>
        </w:rPr>
        <w:t>筏板采用跳仓</w:t>
      </w:r>
      <w:proofErr w:type="gramEnd"/>
      <w:r>
        <w:rPr>
          <w:rFonts w:ascii="Times New Roman" w:hAnsi="Times New Roman" w:cs="Times New Roman" w:hint="eastAsia"/>
          <w:snapToGrid w:val="0"/>
          <w:kern w:val="0"/>
          <w:sz w:val="24"/>
          <w:szCs w:val="24"/>
          <w:u w:val="none"/>
        </w:rPr>
        <w:t>法施工时，应符合下列规定：</w:t>
      </w:r>
    </w:p>
    <w:p w14:paraId="04176760"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1</w:t>
      </w:r>
      <w:r>
        <w:rPr>
          <w:rFonts w:ascii="Times New Roman" w:hAnsi="Times New Roman" w:cs="Times New Roman" w:hint="eastAsia"/>
          <w:snapToGrid w:val="0"/>
          <w:kern w:val="0"/>
          <w:sz w:val="24"/>
          <w:szCs w:val="24"/>
          <w:u w:val="none"/>
        </w:rPr>
        <w:t xml:space="preserve">  </w:t>
      </w:r>
      <w:proofErr w:type="gramStart"/>
      <w:r>
        <w:rPr>
          <w:rFonts w:ascii="Times New Roman" w:hAnsi="Times New Roman" w:cs="Times New Roman" w:hint="eastAsia"/>
          <w:snapToGrid w:val="0"/>
          <w:kern w:val="0"/>
          <w:sz w:val="24"/>
          <w:szCs w:val="24"/>
          <w:u w:val="none"/>
        </w:rPr>
        <w:t>仓块划分</w:t>
      </w:r>
      <w:proofErr w:type="gramEnd"/>
      <w:r>
        <w:rPr>
          <w:rFonts w:ascii="Times New Roman" w:hAnsi="Times New Roman" w:cs="Times New Roman" w:hint="eastAsia"/>
          <w:snapToGrid w:val="0"/>
          <w:kern w:val="0"/>
          <w:sz w:val="24"/>
          <w:szCs w:val="24"/>
          <w:u w:val="none"/>
        </w:rPr>
        <w:t>以有利于应力释放和易于流水作业为原则，根据基础面积大小沿纵向和横向分仓，</w:t>
      </w:r>
      <w:proofErr w:type="gramStart"/>
      <w:r>
        <w:rPr>
          <w:rFonts w:ascii="Times New Roman" w:hAnsi="Times New Roman" w:cs="Times New Roman" w:hint="eastAsia"/>
          <w:snapToGrid w:val="0"/>
          <w:kern w:val="0"/>
          <w:sz w:val="24"/>
          <w:szCs w:val="24"/>
          <w:u w:val="none"/>
        </w:rPr>
        <w:t>筏板仓格</w:t>
      </w:r>
      <w:proofErr w:type="gramEnd"/>
      <w:r>
        <w:rPr>
          <w:rFonts w:ascii="Times New Roman" w:hAnsi="Times New Roman" w:cs="Times New Roman" w:hint="eastAsia"/>
          <w:snapToGrid w:val="0"/>
          <w:kern w:val="0"/>
          <w:sz w:val="24"/>
          <w:szCs w:val="24"/>
          <w:u w:val="none"/>
        </w:rPr>
        <w:t>长度宜小于</w:t>
      </w:r>
      <w:r>
        <w:rPr>
          <w:rFonts w:ascii="Times New Roman" w:hAnsi="Times New Roman" w:cs="Times New Roman"/>
          <w:snapToGrid w:val="0"/>
          <w:kern w:val="0"/>
          <w:sz w:val="24"/>
          <w:szCs w:val="24"/>
          <w:u w:val="none"/>
        </w:rPr>
        <w:t>5</w:t>
      </w:r>
      <w:r>
        <w:rPr>
          <w:rFonts w:ascii="Times New Roman" w:hAnsi="Times New Roman" w:cs="Times New Roman" w:hint="eastAsia"/>
          <w:snapToGrid w:val="0"/>
          <w:kern w:val="0"/>
          <w:sz w:val="24"/>
          <w:szCs w:val="24"/>
          <w:u w:val="none"/>
        </w:rPr>
        <w:t>0m</w:t>
      </w:r>
      <w:r>
        <w:rPr>
          <w:rFonts w:ascii="Times New Roman" w:hAnsi="Times New Roman" w:cs="Times New Roman" w:hint="eastAsia"/>
          <w:snapToGrid w:val="0"/>
          <w:kern w:val="0"/>
          <w:sz w:val="24"/>
          <w:szCs w:val="24"/>
          <w:u w:val="none"/>
        </w:rPr>
        <w:t>，</w:t>
      </w:r>
      <w:proofErr w:type="gramStart"/>
      <w:r>
        <w:rPr>
          <w:rFonts w:ascii="Times New Roman" w:hAnsi="Times New Roman" w:cs="Times New Roman" w:hint="eastAsia"/>
          <w:snapToGrid w:val="0"/>
          <w:kern w:val="0"/>
          <w:sz w:val="24"/>
          <w:szCs w:val="24"/>
          <w:u w:val="none"/>
        </w:rPr>
        <w:t>跳仓平面</w:t>
      </w:r>
      <w:proofErr w:type="gramEnd"/>
      <w:r>
        <w:rPr>
          <w:rFonts w:ascii="Times New Roman" w:hAnsi="Times New Roman" w:cs="Times New Roman" w:hint="eastAsia"/>
          <w:snapToGrid w:val="0"/>
          <w:kern w:val="0"/>
          <w:sz w:val="24"/>
          <w:szCs w:val="24"/>
          <w:u w:val="none"/>
        </w:rPr>
        <w:t>采用间隔</w:t>
      </w:r>
      <w:proofErr w:type="gramStart"/>
      <w:r>
        <w:rPr>
          <w:rFonts w:ascii="Times New Roman" w:hAnsi="Times New Roman" w:cs="Times New Roman" w:hint="eastAsia"/>
          <w:snapToGrid w:val="0"/>
          <w:kern w:val="0"/>
          <w:sz w:val="24"/>
          <w:szCs w:val="24"/>
          <w:u w:val="none"/>
        </w:rPr>
        <w:t>式跳仓</w:t>
      </w:r>
      <w:proofErr w:type="gramEnd"/>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图</w:t>
      </w:r>
      <w:r>
        <w:rPr>
          <w:rFonts w:ascii="Times New Roman" w:hAnsi="Times New Roman" w:cs="Times New Roman" w:hint="eastAsia"/>
          <w:snapToGrid w:val="0"/>
          <w:kern w:val="0"/>
          <w:sz w:val="24"/>
          <w:szCs w:val="24"/>
          <w:u w:val="none"/>
        </w:rPr>
        <w:t>6</w:t>
      </w:r>
      <w:r>
        <w:rPr>
          <w:rFonts w:ascii="Times New Roman" w:hAnsi="Times New Roman" w:cs="Times New Roman"/>
          <w:snapToGrid w:val="0"/>
          <w:kern w:val="0"/>
          <w:sz w:val="24"/>
          <w:szCs w:val="24"/>
          <w:u w:val="none"/>
        </w:rPr>
        <w:t>.1.2</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a</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或</w:t>
      </w:r>
      <w:proofErr w:type="gramStart"/>
      <w:r>
        <w:rPr>
          <w:rFonts w:ascii="Times New Roman" w:hAnsi="Times New Roman" w:cs="Times New Roman" w:hint="eastAsia"/>
          <w:snapToGrid w:val="0"/>
          <w:kern w:val="0"/>
          <w:sz w:val="24"/>
          <w:szCs w:val="24"/>
          <w:u w:val="none"/>
        </w:rPr>
        <w:t>棋盘式跳仓</w:t>
      </w:r>
      <w:proofErr w:type="gramEnd"/>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图</w:t>
      </w:r>
      <w:r>
        <w:rPr>
          <w:rFonts w:ascii="Times New Roman" w:hAnsi="Times New Roman" w:cs="Times New Roman" w:hint="eastAsia"/>
          <w:snapToGrid w:val="0"/>
          <w:kern w:val="0"/>
          <w:sz w:val="24"/>
          <w:szCs w:val="24"/>
          <w:u w:val="none"/>
        </w:rPr>
        <w:t>6</w:t>
      </w:r>
      <w:r>
        <w:rPr>
          <w:rFonts w:ascii="Times New Roman" w:hAnsi="Times New Roman" w:cs="Times New Roman"/>
          <w:snapToGrid w:val="0"/>
          <w:kern w:val="0"/>
          <w:sz w:val="24"/>
          <w:szCs w:val="24"/>
          <w:u w:val="none"/>
        </w:rPr>
        <w:t>.1.2</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b</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方式布置。底板、楼板（顶板）及墙体的施工缝位置可错开。</w:t>
      </w:r>
      <w:r>
        <w:rPr>
          <w:rFonts w:ascii="Times New Roman" w:hAnsi="Times New Roman" w:cs="Times New Roman" w:hint="eastAsia"/>
          <w:snapToGrid w:val="0"/>
          <w:kern w:val="0"/>
          <w:sz w:val="24"/>
          <w:szCs w:val="24"/>
          <w:u w:val="none"/>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22"/>
      </w:tblGrid>
      <w:tr w:rsidR="001B1DB5" w14:paraId="1EF0608B" w14:textId="77777777">
        <w:tc>
          <w:tcPr>
            <w:tcW w:w="8522" w:type="dxa"/>
          </w:tcPr>
          <w:p w14:paraId="10E57D75" w14:textId="77777777" w:rsidR="001B1DB5" w:rsidRDefault="00000000">
            <w:pPr>
              <w:spacing w:line="360" w:lineRule="auto"/>
              <w:jc w:val="center"/>
              <w:rPr>
                <w:u w:val="none"/>
              </w:rPr>
            </w:pPr>
            <w:r>
              <w:rPr>
                <w:u w:val="none"/>
              </w:rPr>
              <w:object w:dxaOrig="6809" w:dyaOrig="2487" w14:anchorId="36E0C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45pt;height:124.35pt" o:ole="">
                  <v:imagedata r:id="rId24" o:title="" croptop="5554f" cropbottom="5554f"/>
                </v:shape>
                <o:OLEObject Type="Embed" ProgID="AutoCAD.Drawing.23" ShapeID="_x0000_i1025" DrawAspect="Content" ObjectID="_1744700483" r:id="rId25"/>
              </w:object>
            </w:r>
          </w:p>
        </w:tc>
      </w:tr>
      <w:tr w:rsidR="001B1DB5" w14:paraId="518FB26E" w14:textId="77777777">
        <w:tc>
          <w:tcPr>
            <w:tcW w:w="8522" w:type="dxa"/>
          </w:tcPr>
          <w:p w14:paraId="06B464E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a</w:t>
            </w:r>
            <w:r>
              <w:rPr>
                <w:rFonts w:ascii="Times New Roman" w:hAnsi="Times New Roman" w:cs="Times New Roman" w:hint="eastAsia"/>
                <w:snapToGrid w:val="0"/>
                <w:kern w:val="0"/>
                <w:sz w:val="24"/>
                <w:szCs w:val="24"/>
                <w:u w:val="none"/>
              </w:rPr>
              <w:t>）间隔</w:t>
            </w:r>
            <w:proofErr w:type="gramStart"/>
            <w:r>
              <w:rPr>
                <w:rFonts w:ascii="Times New Roman" w:hAnsi="Times New Roman" w:cs="Times New Roman" w:hint="eastAsia"/>
                <w:snapToGrid w:val="0"/>
                <w:kern w:val="0"/>
                <w:sz w:val="24"/>
                <w:szCs w:val="24"/>
                <w:u w:val="none"/>
              </w:rPr>
              <w:t>式跳仓</w:t>
            </w:r>
            <w:proofErr w:type="gramEnd"/>
          </w:p>
        </w:tc>
      </w:tr>
      <w:tr w:rsidR="001B1DB5" w14:paraId="3A7C820B" w14:textId="77777777">
        <w:tc>
          <w:tcPr>
            <w:tcW w:w="8522" w:type="dxa"/>
          </w:tcPr>
          <w:p w14:paraId="10BD0EDD" w14:textId="77777777" w:rsidR="001B1DB5" w:rsidRDefault="00000000">
            <w:pPr>
              <w:spacing w:line="360" w:lineRule="auto"/>
              <w:jc w:val="center"/>
              <w:rPr>
                <w:rFonts w:ascii="Times New Roman" w:hAnsi="Times New Roman" w:cs="Times New Roman"/>
                <w:snapToGrid w:val="0"/>
                <w:kern w:val="0"/>
                <w:sz w:val="24"/>
                <w:szCs w:val="24"/>
                <w:u w:val="none"/>
              </w:rPr>
            </w:pPr>
            <w:r>
              <w:rPr>
                <w:u w:val="none"/>
              </w:rPr>
              <w:object w:dxaOrig="7157" w:dyaOrig="4449" w14:anchorId="6AD2B9DA">
                <v:shape id="_x0000_i1026" type="#_x0000_t75" style="width:357.85pt;height:222.45pt" o:ole="">
                  <v:imagedata r:id="rId26" o:title="" cropleft="15243f" cropright="15243f"/>
                </v:shape>
                <o:OLEObject Type="Embed" ProgID="AutoCAD.Drawing.23" ShapeID="_x0000_i1026" DrawAspect="Content" ObjectID="_1744700484" r:id="rId27"/>
              </w:object>
            </w:r>
          </w:p>
        </w:tc>
      </w:tr>
      <w:tr w:rsidR="001B1DB5" w14:paraId="6D182C20" w14:textId="77777777">
        <w:tc>
          <w:tcPr>
            <w:tcW w:w="8522" w:type="dxa"/>
          </w:tcPr>
          <w:p w14:paraId="5595C0F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b</w:t>
            </w:r>
            <w:r>
              <w:rPr>
                <w:rFonts w:ascii="Times New Roman" w:hAnsi="Times New Roman" w:cs="Times New Roman" w:hint="eastAsia"/>
                <w:snapToGrid w:val="0"/>
                <w:kern w:val="0"/>
                <w:sz w:val="24"/>
                <w:szCs w:val="24"/>
                <w:u w:val="none"/>
              </w:rPr>
              <w:t>）</w:t>
            </w:r>
            <w:proofErr w:type="gramStart"/>
            <w:r>
              <w:rPr>
                <w:rFonts w:ascii="Times New Roman" w:hAnsi="Times New Roman" w:cs="Times New Roman" w:hint="eastAsia"/>
                <w:snapToGrid w:val="0"/>
                <w:kern w:val="0"/>
                <w:sz w:val="24"/>
                <w:szCs w:val="24"/>
                <w:u w:val="none"/>
              </w:rPr>
              <w:t>棋盘式跳仓</w:t>
            </w:r>
            <w:proofErr w:type="gramEnd"/>
          </w:p>
        </w:tc>
      </w:tr>
    </w:tbl>
    <w:p w14:paraId="5361BF82" w14:textId="77777777" w:rsidR="001B1DB5" w:rsidRDefault="00000000">
      <w:pPr>
        <w:spacing w:line="360" w:lineRule="auto"/>
        <w:ind w:firstLineChars="200" w:firstLine="480"/>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图</w:t>
      </w:r>
      <w:r>
        <w:rPr>
          <w:rFonts w:ascii="Times New Roman" w:hAnsi="Times New Roman" w:cs="Times New Roman" w:hint="eastAsia"/>
          <w:snapToGrid w:val="0"/>
          <w:kern w:val="0"/>
          <w:sz w:val="24"/>
          <w:szCs w:val="24"/>
          <w:u w:val="none"/>
        </w:rPr>
        <w:t xml:space="preserve">6.1.2 </w:t>
      </w:r>
      <w:proofErr w:type="gramStart"/>
      <w:r>
        <w:rPr>
          <w:rFonts w:ascii="Times New Roman" w:hAnsi="Times New Roman" w:cs="Times New Roman" w:hint="eastAsia"/>
          <w:snapToGrid w:val="0"/>
          <w:kern w:val="0"/>
          <w:sz w:val="24"/>
          <w:szCs w:val="24"/>
          <w:u w:val="none"/>
        </w:rPr>
        <w:t>跳仓平面布置</w:t>
      </w:r>
      <w:proofErr w:type="gramEnd"/>
      <w:r>
        <w:rPr>
          <w:rFonts w:ascii="Times New Roman" w:hAnsi="Times New Roman" w:cs="Times New Roman" w:hint="eastAsia"/>
          <w:snapToGrid w:val="0"/>
          <w:kern w:val="0"/>
          <w:sz w:val="24"/>
          <w:szCs w:val="24"/>
          <w:u w:val="none"/>
        </w:rPr>
        <w:t>方式</w:t>
      </w:r>
    </w:p>
    <w:p w14:paraId="67FCD00A" w14:textId="77777777" w:rsidR="001B1DB5" w:rsidRDefault="00000000">
      <w:pPr>
        <w:spacing w:line="360" w:lineRule="auto"/>
        <w:ind w:firstLineChars="200" w:firstLine="480"/>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 xml:space="preserve">1 </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施工缝</w:t>
      </w:r>
    </w:p>
    <w:p w14:paraId="68C60C76"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lastRenderedPageBreak/>
        <w:t>2</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所分</w:t>
      </w:r>
      <w:proofErr w:type="gramStart"/>
      <w:r>
        <w:rPr>
          <w:rFonts w:ascii="Times New Roman" w:hAnsi="Times New Roman" w:cs="Times New Roman" w:hint="eastAsia"/>
          <w:snapToGrid w:val="0"/>
          <w:kern w:val="0"/>
          <w:sz w:val="24"/>
          <w:szCs w:val="24"/>
          <w:u w:val="none"/>
        </w:rPr>
        <w:t>各</w:t>
      </w:r>
      <w:r>
        <w:rPr>
          <w:rFonts w:ascii="Times New Roman" w:hAnsi="Times New Roman" w:cs="Times New Roman"/>
          <w:snapToGrid w:val="0"/>
          <w:kern w:val="0"/>
          <w:sz w:val="24"/>
          <w:szCs w:val="24"/>
          <w:u w:val="none"/>
        </w:rPr>
        <w:t>仓跳仓浇筑</w:t>
      </w:r>
      <w:proofErr w:type="gramEnd"/>
      <w:r>
        <w:rPr>
          <w:rFonts w:ascii="Times New Roman" w:hAnsi="Times New Roman" w:cs="Times New Roman"/>
          <w:snapToGrid w:val="0"/>
          <w:kern w:val="0"/>
          <w:sz w:val="24"/>
          <w:szCs w:val="24"/>
          <w:u w:val="none"/>
        </w:rPr>
        <w:t>混凝土，间隔</w:t>
      </w:r>
      <w:r>
        <w:rPr>
          <w:rFonts w:ascii="Times New Roman" w:hAnsi="Times New Roman" w:cs="Times New Roman"/>
          <w:snapToGrid w:val="0"/>
          <w:kern w:val="0"/>
          <w:sz w:val="24"/>
          <w:szCs w:val="24"/>
          <w:u w:val="none"/>
        </w:rPr>
        <w:t>7</w:t>
      </w:r>
      <w:r>
        <w:rPr>
          <w:rFonts w:ascii="Times New Roman" w:hAnsi="Times New Roman" w:cs="Times New Roman" w:hint="eastAsia"/>
          <w:snapToGrid w:val="0"/>
          <w:kern w:val="0"/>
          <w:sz w:val="24"/>
          <w:szCs w:val="24"/>
          <w:u w:val="none"/>
        </w:rPr>
        <w:t>d</w:t>
      </w:r>
      <w:r>
        <w:rPr>
          <w:rFonts w:ascii="Times New Roman" w:hAnsi="Times New Roman" w:cs="Times New Roman"/>
          <w:snapToGrid w:val="0"/>
          <w:kern w:val="0"/>
          <w:sz w:val="24"/>
          <w:szCs w:val="24"/>
          <w:u w:val="none"/>
        </w:rPr>
        <w:t>后，再填仓浇筑混凝土。</w:t>
      </w:r>
    </w:p>
    <w:p w14:paraId="10D8FC3D" w14:textId="77777777" w:rsidR="001B1DB5" w:rsidRDefault="00000000">
      <w:pPr>
        <w:spacing w:line="360" w:lineRule="auto"/>
        <w:ind w:firstLineChars="200" w:firstLine="482"/>
        <w:rPr>
          <w:rFonts w:ascii="Times New Roman" w:hAnsi="Times New Roman" w:cs="Times New Roman"/>
          <w:b/>
          <w:bCs/>
          <w:snapToGrid w:val="0"/>
          <w:kern w:val="0"/>
          <w:sz w:val="24"/>
          <w:szCs w:val="24"/>
          <w:u w:val="none"/>
        </w:rPr>
      </w:pPr>
      <w:r>
        <w:rPr>
          <w:rFonts w:ascii="Times New Roman" w:hAnsi="Times New Roman" w:cs="Times New Roman" w:hint="eastAsia"/>
          <w:b/>
          <w:snapToGrid w:val="0"/>
          <w:kern w:val="0"/>
          <w:sz w:val="24"/>
          <w:szCs w:val="24"/>
          <w:u w:val="none"/>
        </w:rPr>
        <w:t>3</w:t>
      </w:r>
      <w:r>
        <w:rPr>
          <w:rFonts w:ascii="Times New Roman" w:hAnsi="Times New Roman" w:cs="Times New Roman" w:hint="eastAsia"/>
          <w:snapToGrid w:val="0"/>
          <w:kern w:val="0"/>
          <w:sz w:val="24"/>
          <w:szCs w:val="24"/>
          <w:u w:val="none"/>
        </w:rPr>
        <w:t xml:space="preserve">  </w:t>
      </w:r>
      <w:proofErr w:type="gramStart"/>
      <w:r>
        <w:rPr>
          <w:rFonts w:ascii="Times New Roman" w:hAnsi="Times New Roman" w:cs="Times New Roman" w:hint="eastAsia"/>
          <w:snapToGrid w:val="0"/>
          <w:kern w:val="0"/>
          <w:sz w:val="24"/>
          <w:szCs w:val="24"/>
          <w:u w:val="none"/>
        </w:rPr>
        <w:t>仓格长度</w:t>
      </w:r>
      <w:proofErr w:type="gramEnd"/>
      <w:r>
        <w:rPr>
          <w:rFonts w:ascii="Times New Roman" w:hAnsi="Times New Roman" w:cs="Times New Roman" w:hint="eastAsia"/>
          <w:snapToGrid w:val="0"/>
          <w:kern w:val="0"/>
          <w:sz w:val="24"/>
          <w:szCs w:val="24"/>
          <w:u w:val="none"/>
        </w:rPr>
        <w:t>大于</w:t>
      </w:r>
      <w:r>
        <w:rPr>
          <w:rFonts w:ascii="Times New Roman" w:hAnsi="Times New Roman" w:cs="Times New Roman"/>
          <w:snapToGrid w:val="0"/>
          <w:kern w:val="0"/>
          <w:sz w:val="24"/>
          <w:szCs w:val="24"/>
          <w:u w:val="none"/>
        </w:rPr>
        <w:t>50</w:t>
      </w:r>
      <w:r>
        <w:rPr>
          <w:rFonts w:ascii="Times New Roman" w:hAnsi="Times New Roman" w:cs="Times New Roman" w:hint="eastAsia"/>
          <w:snapToGrid w:val="0"/>
          <w:kern w:val="0"/>
          <w:sz w:val="24"/>
          <w:szCs w:val="24"/>
          <w:u w:val="none"/>
        </w:rPr>
        <w:t>m</w:t>
      </w:r>
      <w:r>
        <w:rPr>
          <w:rFonts w:ascii="Times New Roman" w:hAnsi="Times New Roman" w:cs="Times New Roman" w:hint="eastAsia"/>
          <w:snapToGrid w:val="0"/>
          <w:kern w:val="0"/>
          <w:sz w:val="24"/>
          <w:szCs w:val="24"/>
          <w:u w:val="none"/>
        </w:rPr>
        <w:t>时，应通过温度应力和收缩应力计算后</w:t>
      </w:r>
      <w:proofErr w:type="gramStart"/>
      <w:r>
        <w:rPr>
          <w:rFonts w:ascii="Times New Roman" w:hAnsi="Times New Roman" w:cs="Times New Roman" w:hint="eastAsia"/>
          <w:snapToGrid w:val="0"/>
          <w:kern w:val="0"/>
          <w:sz w:val="24"/>
          <w:szCs w:val="24"/>
          <w:u w:val="none"/>
        </w:rPr>
        <w:t>确定仓格长度</w:t>
      </w:r>
      <w:proofErr w:type="gram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具体计算应按本规程附录</w:t>
      </w:r>
      <w:r>
        <w:rPr>
          <w:rFonts w:ascii="Times New Roman" w:hAnsi="Times New Roman" w:cs="Times New Roman" w:hint="eastAsia"/>
          <w:snapToGrid w:val="0"/>
          <w:kern w:val="0"/>
          <w:sz w:val="24"/>
          <w:szCs w:val="24"/>
          <w:u w:val="none"/>
        </w:rPr>
        <w:t>A</w:t>
      </w: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及《大体积混凝土施工标准》</w:t>
      </w:r>
      <w:r>
        <w:rPr>
          <w:rFonts w:ascii="Times New Roman" w:hAnsi="Times New Roman" w:cs="Times New Roman" w:hint="eastAsia"/>
          <w:snapToGrid w:val="0"/>
          <w:kern w:val="0"/>
          <w:sz w:val="24"/>
          <w:szCs w:val="24"/>
          <w:u w:val="none"/>
        </w:rPr>
        <w:t>GB</w:t>
      </w:r>
      <w:r>
        <w:rPr>
          <w:rFonts w:ascii="Times New Roman" w:hAnsi="Times New Roman" w:cs="Times New Roman"/>
          <w:snapToGrid w:val="0"/>
          <w:kern w:val="0"/>
          <w:sz w:val="24"/>
          <w:szCs w:val="24"/>
          <w:u w:val="none"/>
        </w:rPr>
        <w:t>50496</w:t>
      </w:r>
      <w:r>
        <w:rPr>
          <w:rFonts w:ascii="Times New Roman" w:hAnsi="Times New Roman" w:cs="Times New Roman" w:hint="eastAsia"/>
          <w:snapToGrid w:val="0"/>
          <w:kern w:val="0"/>
          <w:sz w:val="24"/>
          <w:szCs w:val="24"/>
          <w:u w:val="none"/>
        </w:rPr>
        <w:t>附录</w:t>
      </w:r>
      <w:r>
        <w:rPr>
          <w:rFonts w:ascii="Times New Roman" w:hAnsi="Times New Roman" w:cs="Times New Roman" w:hint="eastAsia"/>
          <w:snapToGrid w:val="0"/>
          <w:kern w:val="0"/>
          <w:sz w:val="24"/>
          <w:szCs w:val="24"/>
          <w:u w:val="none"/>
        </w:rPr>
        <w:t xml:space="preserve">C </w:t>
      </w:r>
      <w:r>
        <w:rPr>
          <w:rFonts w:ascii="Times New Roman" w:hAnsi="Times New Roman" w:cs="Times New Roman" w:hint="eastAsia"/>
          <w:snapToGrid w:val="0"/>
          <w:kern w:val="0"/>
          <w:sz w:val="24"/>
          <w:szCs w:val="24"/>
          <w:u w:val="none"/>
        </w:rPr>
        <w:t>进行。</w:t>
      </w:r>
    </w:p>
    <w:p w14:paraId="6F515CD1" w14:textId="77777777" w:rsidR="001B1DB5" w:rsidRDefault="00000000">
      <w:p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bCs/>
          <w:snapToGrid w:val="0"/>
          <w:kern w:val="0"/>
          <w:sz w:val="24"/>
          <w:szCs w:val="24"/>
          <w:u w:val="none"/>
        </w:rPr>
        <w:t>6.1.3</w:t>
      </w:r>
      <w:r>
        <w:rPr>
          <w:rFonts w:ascii="Times New Roman" w:hAnsi="Times New Roman" w:cs="Times New Roman" w:hint="eastAsia"/>
          <w:b/>
          <w:bCs/>
          <w:snapToGrid w:val="0"/>
          <w:kern w:val="0"/>
          <w:sz w:val="24"/>
          <w:szCs w:val="24"/>
          <w:u w:val="none"/>
        </w:rPr>
        <w:t xml:space="preserve">  </w:t>
      </w:r>
      <w:r>
        <w:rPr>
          <w:rFonts w:ascii="Times New Roman" w:hAnsi="Times New Roman" w:cs="Times New Roman" w:hint="eastAsia"/>
          <w:snapToGrid w:val="0"/>
          <w:kern w:val="0"/>
          <w:sz w:val="24"/>
          <w:szCs w:val="24"/>
          <w:u w:val="none"/>
        </w:rPr>
        <w:t>地下结构楼板</w:t>
      </w:r>
      <w:proofErr w:type="gramStart"/>
      <w:r>
        <w:rPr>
          <w:rFonts w:ascii="Times New Roman" w:hAnsi="Times New Roman" w:cs="Times New Roman" w:hint="eastAsia"/>
          <w:snapToGrid w:val="0"/>
          <w:kern w:val="0"/>
          <w:sz w:val="24"/>
          <w:szCs w:val="24"/>
          <w:u w:val="none"/>
        </w:rPr>
        <w:t>采用跳仓法</w:t>
      </w:r>
      <w:proofErr w:type="gramEnd"/>
      <w:r>
        <w:rPr>
          <w:rFonts w:ascii="Times New Roman" w:hAnsi="Times New Roman" w:cs="Times New Roman" w:hint="eastAsia"/>
          <w:snapToGrid w:val="0"/>
          <w:kern w:val="0"/>
          <w:sz w:val="24"/>
          <w:szCs w:val="24"/>
          <w:u w:val="none"/>
        </w:rPr>
        <w:t>施工时，应符合下列规定：</w:t>
      </w:r>
    </w:p>
    <w:p w14:paraId="1F62A1A8"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1</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平面的纵向和</w:t>
      </w:r>
      <w:proofErr w:type="gramStart"/>
      <w:r>
        <w:rPr>
          <w:rFonts w:ascii="Times New Roman" w:hAnsi="Times New Roman" w:cs="Times New Roman" w:hint="eastAsia"/>
          <w:snapToGrid w:val="0"/>
          <w:kern w:val="0"/>
          <w:sz w:val="24"/>
          <w:szCs w:val="24"/>
          <w:u w:val="none"/>
        </w:rPr>
        <w:t>横向仓格长度</w:t>
      </w:r>
      <w:proofErr w:type="gramEnd"/>
      <w:r>
        <w:rPr>
          <w:rFonts w:ascii="Times New Roman" w:hAnsi="Times New Roman" w:cs="Times New Roman" w:hint="eastAsia"/>
          <w:snapToGrid w:val="0"/>
          <w:kern w:val="0"/>
          <w:sz w:val="24"/>
          <w:szCs w:val="24"/>
          <w:u w:val="none"/>
        </w:rPr>
        <w:t>宜小于</w:t>
      </w:r>
      <w:r>
        <w:rPr>
          <w:rFonts w:ascii="Times New Roman" w:hAnsi="Times New Roman" w:cs="Times New Roman" w:hint="eastAsia"/>
          <w:snapToGrid w:val="0"/>
          <w:kern w:val="0"/>
          <w:sz w:val="24"/>
          <w:szCs w:val="24"/>
          <w:u w:val="none"/>
        </w:rPr>
        <w:t>40m</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 xml:space="preserve"> </w:t>
      </w:r>
    </w:p>
    <w:p w14:paraId="25E07AE1" w14:textId="77777777" w:rsidR="001B1DB5" w:rsidRDefault="00000000">
      <w:pPr>
        <w:spacing w:line="360" w:lineRule="auto"/>
        <w:ind w:firstLineChars="200" w:firstLine="482"/>
        <w:jc w:val="left"/>
        <w:rPr>
          <w:rFonts w:ascii="Times New Roman" w:hAnsi="Times New Roman" w:cs="Times New Roman"/>
          <w:i/>
          <w:snapToGrid w:val="0"/>
          <w:kern w:val="0"/>
          <w:sz w:val="24"/>
          <w:szCs w:val="24"/>
          <w:u w:val="none"/>
        </w:rPr>
      </w:pPr>
      <w:r>
        <w:rPr>
          <w:rFonts w:ascii="Times New Roman" w:hAnsi="Times New Roman" w:cs="Times New Roman" w:hint="eastAsia"/>
          <w:b/>
          <w:snapToGrid w:val="0"/>
          <w:kern w:val="0"/>
          <w:sz w:val="24"/>
          <w:szCs w:val="24"/>
          <w:u w:val="none"/>
        </w:rPr>
        <w:t>2</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地下结构需回填的各部位拆模后应及时做防水并回填，</w:t>
      </w: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地下结构高出室外地面部分应及时完成保温隔热做法，避免长期暴露在露天环境中。</w:t>
      </w:r>
    </w:p>
    <w:p w14:paraId="2FD6E334" w14:textId="77777777" w:rsidR="001B1DB5" w:rsidRDefault="00000000">
      <w:p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bCs/>
          <w:snapToGrid w:val="0"/>
          <w:kern w:val="0"/>
          <w:sz w:val="24"/>
          <w:szCs w:val="24"/>
          <w:u w:val="none"/>
        </w:rPr>
        <w:t>6.1.4</w:t>
      </w:r>
      <w:r>
        <w:rPr>
          <w:rFonts w:ascii="Times New Roman" w:hAnsi="Times New Roman" w:cs="Times New Roman" w:hint="eastAsia"/>
          <w:b/>
          <w:bCs/>
          <w:snapToGrid w:val="0"/>
          <w:kern w:val="0"/>
          <w:sz w:val="24"/>
          <w:szCs w:val="24"/>
          <w:u w:val="none"/>
        </w:rPr>
        <w:t xml:space="preserve">  </w:t>
      </w:r>
      <w:r>
        <w:rPr>
          <w:rFonts w:ascii="Times New Roman" w:hAnsi="Times New Roman" w:cs="Times New Roman" w:hint="eastAsia"/>
          <w:snapToGrid w:val="0"/>
          <w:kern w:val="0"/>
          <w:sz w:val="24"/>
          <w:szCs w:val="24"/>
          <w:u w:val="none"/>
        </w:rPr>
        <w:t>地下结构墙体</w:t>
      </w:r>
      <w:proofErr w:type="gramStart"/>
      <w:r>
        <w:rPr>
          <w:rFonts w:ascii="Times New Roman" w:hAnsi="Times New Roman" w:cs="Times New Roman" w:hint="eastAsia"/>
          <w:snapToGrid w:val="0"/>
          <w:kern w:val="0"/>
          <w:sz w:val="24"/>
          <w:szCs w:val="24"/>
          <w:u w:val="none"/>
        </w:rPr>
        <w:t>采用跳仓法</w:t>
      </w:r>
      <w:proofErr w:type="gramEnd"/>
      <w:r>
        <w:rPr>
          <w:rFonts w:ascii="Times New Roman" w:hAnsi="Times New Roman" w:cs="Times New Roman" w:hint="eastAsia"/>
          <w:snapToGrid w:val="0"/>
          <w:kern w:val="0"/>
          <w:sz w:val="24"/>
          <w:szCs w:val="24"/>
          <w:u w:val="none"/>
        </w:rPr>
        <w:t>施工时，应符合下列规定：</w:t>
      </w:r>
    </w:p>
    <w:p w14:paraId="61D71715"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1</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地下结构</w:t>
      </w:r>
      <w:proofErr w:type="gramStart"/>
      <w:r>
        <w:rPr>
          <w:rFonts w:ascii="Times New Roman" w:hAnsi="Times New Roman" w:cs="Times New Roman" w:hint="eastAsia"/>
          <w:snapToGrid w:val="0"/>
          <w:kern w:val="0"/>
          <w:sz w:val="24"/>
          <w:szCs w:val="24"/>
          <w:u w:val="none"/>
        </w:rPr>
        <w:t>墙体仓格直线</w:t>
      </w:r>
      <w:proofErr w:type="gramEnd"/>
      <w:r>
        <w:rPr>
          <w:rFonts w:ascii="Times New Roman" w:hAnsi="Times New Roman" w:cs="Times New Roman" w:hint="eastAsia"/>
          <w:snapToGrid w:val="0"/>
          <w:kern w:val="0"/>
          <w:sz w:val="24"/>
          <w:szCs w:val="24"/>
          <w:u w:val="none"/>
        </w:rPr>
        <w:t>长度应小于</w:t>
      </w:r>
      <w:r>
        <w:rPr>
          <w:rFonts w:ascii="Times New Roman" w:hAnsi="Times New Roman" w:cs="Times New Roman" w:hint="eastAsia"/>
          <w:snapToGrid w:val="0"/>
          <w:kern w:val="0"/>
          <w:sz w:val="24"/>
          <w:szCs w:val="24"/>
          <w:u w:val="none"/>
        </w:rPr>
        <w:t>40m</w:t>
      </w:r>
      <w:r>
        <w:rPr>
          <w:rFonts w:ascii="Times New Roman" w:hAnsi="Times New Roman" w:cs="Times New Roman" w:hint="eastAsia"/>
          <w:snapToGrid w:val="0"/>
          <w:kern w:val="0"/>
          <w:sz w:val="24"/>
          <w:szCs w:val="24"/>
          <w:u w:val="none"/>
        </w:rPr>
        <w:t>；</w:t>
      </w:r>
    </w:p>
    <w:p w14:paraId="139D6EA0"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2</w:t>
      </w:r>
      <w:r>
        <w:rPr>
          <w:rFonts w:ascii="Times New Roman" w:hAnsi="Times New Roman" w:cs="Times New Roman" w:hint="eastAsia"/>
          <w:snapToGrid w:val="0"/>
          <w:kern w:val="0"/>
          <w:sz w:val="24"/>
          <w:szCs w:val="24"/>
          <w:u w:val="none"/>
        </w:rPr>
        <w:t xml:space="preserve">  </w:t>
      </w:r>
      <w:proofErr w:type="gramStart"/>
      <w:r>
        <w:rPr>
          <w:rFonts w:ascii="Times New Roman" w:hAnsi="Times New Roman" w:cs="Times New Roman" w:hint="eastAsia"/>
          <w:snapToGrid w:val="0"/>
          <w:kern w:val="0"/>
          <w:sz w:val="24"/>
          <w:szCs w:val="24"/>
          <w:u w:val="none"/>
        </w:rPr>
        <w:t>跳仓法</w:t>
      </w:r>
      <w:proofErr w:type="gramEnd"/>
      <w:r>
        <w:rPr>
          <w:rFonts w:ascii="Times New Roman" w:hAnsi="Times New Roman" w:cs="Times New Roman" w:hint="eastAsia"/>
          <w:snapToGrid w:val="0"/>
          <w:kern w:val="0"/>
          <w:sz w:val="24"/>
          <w:szCs w:val="24"/>
          <w:u w:val="none"/>
        </w:rPr>
        <w:t>施工缝可设置在任何位置。</w:t>
      </w:r>
    </w:p>
    <w:p w14:paraId="19A9BC7B" w14:textId="77777777" w:rsidR="001B1DB5" w:rsidRDefault="00000000">
      <w:p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6.1.</w:t>
      </w:r>
      <w:r>
        <w:rPr>
          <w:rFonts w:ascii="Times New Roman" w:hAnsi="Times New Roman" w:cs="Times New Roman" w:hint="eastAsia"/>
          <w:b/>
          <w:snapToGrid w:val="0"/>
          <w:kern w:val="0"/>
          <w:sz w:val="24"/>
          <w:szCs w:val="24"/>
          <w:u w:val="none"/>
        </w:rPr>
        <w:t>5</w:t>
      </w:r>
      <w:r>
        <w:rPr>
          <w:rFonts w:ascii="Times New Roman" w:hAnsi="Times New Roman" w:cs="Times New Roman"/>
          <w:b/>
          <w:snapToGrid w:val="0"/>
          <w:kern w:val="0"/>
          <w:sz w:val="24"/>
          <w:szCs w:val="24"/>
          <w:u w:val="none"/>
        </w:rPr>
        <w:t xml:space="preserve">  </w:t>
      </w:r>
      <w:r>
        <w:rPr>
          <w:rFonts w:ascii="Times New Roman" w:hAnsi="Times New Roman" w:cs="Times New Roman" w:hint="eastAsia"/>
          <w:snapToGrid w:val="0"/>
          <w:kern w:val="0"/>
          <w:sz w:val="24"/>
          <w:szCs w:val="24"/>
          <w:u w:val="none"/>
        </w:rPr>
        <w:t>超长大体积混凝土</w:t>
      </w:r>
      <w:proofErr w:type="gramStart"/>
      <w:r>
        <w:rPr>
          <w:rFonts w:ascii="Times New Roman" w:hAnsi="Times New Roman" w:cs="Times New Roman" w:hint="eastAsia"/>
          <w:snapToGrid w:val="0"/>
          <w:kern w:val="0"/>
          <w:sz w:val="24"/>
          <w:szCs w:val="24"/>
          <w:u w:val="none"/>
        </w:rPr>
        <w:t>结构跳仓法</w:t>
      </w:r>
      <w:proofErr w:type="gramEnd"/>
      <w:r>
        <w:rPr>
          <w:rFonts w:ascii="Times New Roman" w:hAnsi="Times New Roman" w:cs="Times New Roman" w:hint="eastAsia"/>
          <w:snapToGrid w:val="0"/>
          <w:kern w:val="0"/>
          <w:sz w:val="24"/>
          <w:szCs w:val="24"/>
          <w:u w:val="none"/>
        </w:rPr>
        <w:t>施工方案应包括下列内容：</w:t>
      </w:r>
    </w:p>
    <w:p w14:paraId="1FB071AF"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1</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编制依据。</w:t>
      </w:r>
    </w:p>
    <w:p w14:paraId="4F06067D"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2</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工程概况。</w:t>
      </w:r>
    </w:p>
    <w:p w14:paraId="3533C0ED" w14:textId="77777777" w:rsidR="001B1DB5" w:rsidRDefault="00000000">
      <w:pPr>
        <w:spacing w:line="360" w:lineRule="auto"/>
        <w:ind w:firstLineChars="354" w:firstLine="850"/>
        <w:jc w:val="lef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1) </w:t>
      </w:r>
      <w:r>
        <w:rPr>
          <w:rFonts w:ascii="Times New Roman" w:hAnsi="Times New Roman" w:cs="Times New Roman"/>
          <w:snapToGrid w:val="0"/>
          <w:kern w:val="0"/>
          <w:sz w:val="24"/>
          <w:szCs w:val="24"/>
          <w:u w:val="none"/>
        </w:rPr>
        <w:t>工程名称</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建</w:t>
      </w:r>
      <w:r>
        <w:rPr>
          <w:rFonts w:ascii="Times New Roman" w:hAnsi="Times New Roman" w:cs="Times New Roman" w:hint="eastAsia"/>
          <w:snapToGrid w:val="0"/>
          <w:kern w:val="0"/>
          <w:sz w:val="24"/>
          <w:szCs w:val="24"/>
          <w:u w:val="none"/>
        </w:rPr>
        <w:t>设</w:t>
      </w:r>
      <w:r>
        <w:rPr>
          <w:rFonts w:ascii="Times New Roman" w:hAnsi="Times New Roman" w:cs="Times New Roman"/>
          <w:snapToGrid w:val="0"/>
          <w:kern w:val="0"/>
          <w:sz w:val="24"/>
          <w:szCs w:val="24"/>
          <w:u w:val="none"/>
        </w:rPr>
        <w:t>地址</w:t>
      </w:r>
      <w:r>
        <w:rPr>
          <w:rFonts w:ascii="Times New Roman" w:hAnsi="Times New Roman" w:cs="Times New Roman" w:hint="eastAsia"/>
          <w:snapToGrid w:val="0"/>
          <w:kern w:val="0"/>
          <w:sz w:val="24"/>
          <w:szCs w:val="24"/>
          <w:u w:val="none"/>
        </w:rPr>
        <w:t>；</w:t>
      </w:r>
    </w:p>
    <w:p w14:paraId="1D7D23EF" w14:textId="77777777" w:rsidR="001B1DB5" w:rsidRDefault="00000000">
      <w:pPr>
        <w:spacing w:line="360" w:lineRule="auto"/>
        <w:ind w:firstLineChars="354" w:firstLine="850"/>
        <w:jc w:val="lef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2) </w:t>
      </w:r>
      <w:r>
        <w:rPr>
          <w:rFonts w:ascii="Times New Roman" w:hAnsi="Times New Roman" w:cs="Times New Roman"/>
          <w:snapToGrid w:val="0"/>
          <w:kern w:val="0"/>
          <w:sz w:val="24"/>
          <w:szCs w:val="24"/>
          <w:u w:val="none"/>
        </w:rPr>
        <w:t>建筑规模</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地上面积</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层数</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总高</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结构类型</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地下面积</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层数</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层高</w:t>
      </w:r>
      <w:r>
        <w:rPr>
          <w:rFonts w:ascii="Times New Roman" w:hAnsi="Times New Roman" w:cs="Times New Roman" w:hint="eastAsia"/>
          <w:snapToGrid w:val="0"/>
          <w:kern w:val="0"/>
          <w:sz w:val="24"/>
          <w:szCs w:val="24"/>
          <w:u w:val="none"/>
        </w:rPr>
        <w:t>；地下车库层数、顶部覆土厚度；</w:t>
      </w:r>
    </w:p>
    <w:p w14:paraId="64D84783" w14:textId="77777777" w:rsidR="001B1DB5" w:rsidRDefault="00000000">
      <w:pPr>
        <w:spacing w:line="360" w:lineRule="auto"/>
        <w:ind w:firstLineChars="354" w:firstLine="850"/>
        <w:jc w:val="lef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3) </w:t>
      </w:r>
      <w:r>
        <w:rPr>
          <w:rFonts w:ascii="Times New Roman" w:hAnsi="Times New Roman" w:cs="Times New Roman"/>
          <w:snapToGrid w:val="0"/>
          <w:kern w:val="0"/>
          <w:sz w:val="24"/>
          <w:szCs w:val="24"/>
          <w:u w:val="none"/>
        </w:rPr>
        <w:t>建设、设计、勘察、监理、施工、混凝土搅拌站</w:t>
      </w:r>
      <w:r>
        <w:rPr>
          <w:rFonts w:ascii="Times New Roman" w:hAnsi="Times New Roman" w:cs="Times New Roman" w:hint="eastAsia"/>
          <w:snapToGrid w:val="0"/>
          <w:kern w:val="0"/>
          <w:sz w:val="24"/>
          <w:szCs w:val="24"/>
          <w:u w:val="none"/>
        </w:rPr>
        <w:t>各</w:t>
      </w:r>
      <w:r>
        <w:rPr>
          <w:rFonts w:ascii="Times New Roman" w:hAnsi="Times New Roman" w:cs="Times New Roman"/>
          <w:snapToGrid w:val="0"/>
          <w:kern w:val="0"/>
          <w:sz w:val="24"/>
          <w:szCs w:val="24"/>
          <w:u w:val="none"/>
        </w:rPr>
        <w:t>单位</w:t>
      </w:r>
      <w:r>
        <w:rPr>
          <w:rFonts w:ascii="Times New Roman" w:hAnsi="Times New Roman" w:cs="Times New Roman" w:hint="eastAsia"/>
          <w:snapToGrid w:val="0"/>
          <w:kern w:val="0"/>
          <w:sz w:val="24"/>
          <w:szCs w:val="24"/>
          <w:u w:val="none"/>
        </w:rPr>
        <w:t>名称；</w:t>
      </w:r>
    </w:p>
    <w:p w14:paraId="583C5590" w14:textId="77777777" w:rsidR="001B1DB5" w:rsidRDefault="00000000">
      <w:pPr>
        <w:spacing w:line="360" w:lineRule="auto"/>
        <w:ind w:firstLineChars="354" w:firstLine="850"/>
        <w:jc w:val="lef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4) </w:t>
      </w:r>
      <w:proofErr w:type="gramStart"/>
      <w:r>
        <w:rPr>
          <w:rFonts w:ascii="Times New Roman" w:hAnsi="Times New Roman" w:cs="Times New Roman"/>
          <w:snapToGrid w:val="0"/>
          <w:kern w:val="0"/>
          <w:sz w:val="24"/>
          <w:szCs w:val="24"/>
          <w:u w:val="none"/>
        </w:rPr>
        <w:t>室内</w:t>
      </w:r>
      <w:r>
        <w:rPr>
          <w:rFonts w:cs="Times New Roman" w:hint="eastAsia"/>
          <w:snapToGrid w:val="0"/>
          <w:kern w:val="0"/>
          <w:sz w:val="24"/>
          <w:szCs w:val="24"/>
          <w:u w:val="none"/>
        </w:rPr>
        <w:t>±</w:t>
      </w:r>
      <w:proofErr w:type="gramEnd"/>
      <w:r>
        <w:rPr>
          <w:rFonts w:ascii="Times New Roman" w:hAnsi="Times New Roman" w:cs="Times New Roman"/>
          <w:snapToGrid w:val="0"/>
          <w:kern w:val="0"/>
          <w:sz w:val="24"/>
          <w:szCs w:val="24"/>
          <w:u w:val="none"/>
        </w:rPr>
        <w:t>0</w:t>
      </w:r>
      <w:r>
        <w:rPr>
          <w:rFonts w:ascii="Times New Roman" w:hAnsi="Times New Roman" w:cs="Times New Roman"/>
          <w:snapToGrid w:val="0"/>
          <w:kern w:val="0"/>
          <w:sz w:val="24"/>
          <w:szCs w:val="24"/>
          <w:u w:val="none"/>
        </w:rPr>
        <w:t>标高</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水位情况</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抗</w:t>
      </w:r>
      <w:proofErr w:type="gramStart"/>
      <w:r>
        <w:rPr>
          <w:rFonts w:ascii="Times New Roman" w:hAnsi="Times New Roman" w:cs="Times New Roman"/>
          <w:snapToGrid w:val="0"/>
          <w:kern w:val="0"/>
          <w:sz w:val="24"/>
          <w:szCs w:val="24"/>
          <w:u w:val="none"/>
        </w:rPr>
        <w:t>浮水位</w:t>
      </w:r>
      <w:proofErr w:type="gramEnd"/>
      <w:r>
        <w:rPr>
          <w:rFonts w:ascii="Times New Roman" w:hAnsi="Times New Roman" w:cs="Times New Roman"/>
          <w:snapToGrid w:val="0"/>
          <w:kern w:val="0"/>
          <w:sz w:val="24"/>
          <w:szCs w:val="24"/>
          <w:u w:val="none"/>
        </w:rPr>
        <w:t>标高</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基底土质</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基</w:t>
      </w:r>
      <w:r>
        <w:rPr>
          <w:rFonts w:ascii="Times New Roman" w:hAnsi="Times New Roman" w:cs="Times New Roman" w:hint="eastAsia"/>
          <w:snapToGrid w:val="0"/>
          <w:kern w:val="0"/>
          <w:sz w:val="24"/>
          <w:szCs w:val="24"/>
          <w:u w:val="none"/>
        </w:rPr>
        <w:t>础类型、基础底标高；</w:t>
      </w:r>
    </w:p>
    <w:p w14:paraId="1DAB6183" w14:textId="77777777" w:rsidR="001B1DB5" w:rsidRDefault="00000000">
      <w:pPr>
        <w:spacing w:line="360" w:lineRule="auto"/>
        <w:ind w:firstLineChars="354" w:firstLine="850"/>
        <w:jc w:val="lef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5) </w:t>
      </w:r>
      <w:r>
        <w:rPr>
          <w:rFonts w:ascii="Times New Roman" w:hAnsi="Times New Roman" w:cs="Times New Roman"/>
          <w:snapToGrid w:val="0"/>
          <w:kern w:val="0"/>
          <w:sz w:val="24"/>
          <w:szCs w:val="24"/>
          <w:u w:val="none"/>
        </w:rPr>
        <w:t>地下结构构件混凝土强度等级，基础底板、外墙</w:t>
      </w:r>
      <w:r>
        <w:rPr>
          <w:rFonts w:ascii="Times New Roman" w:hAnsi="Times New Roman" w:cs="Times New Roman" w:hint="eastAsia"/>
          <w:snapToGrid w:val="0"/>
          <w:kern w:val="0"/>
          <w:sz w:val="24"/>
          <w:szCs w:val="24"/>
          <w:u w:val="none"/>
        </w:rPr>
        <w:t>混凝土强度等级</w:t>
      </w:r>
      <w:r>
        <w:rPr>
          <w:rFonts w:ascii="Times New Roman" w:hAnsi="Times New Roman" w:cs="Times New Roman"/>
          <w:snapToGrid w:val="0"/>
          <w:kern w:val="0"/>
          <w:sz w:val="24"/>
          <w:szCs w:val="24"/>
          <w:u w:val="none"/>
        </w:rPr>
        <w:t>采</w:t>
      </w:r>
      <w:r>
        <w:rPr>
          <w:rFonts w:ascii="Times New Roman" w:hAnsi="Times New Roman" w:cs="Times New Roman" w:hint="eastAsia"/>
          <w:snapToGrid w:val="0"/>
          <w:kern w:val="0"/>
          <w:sz w:val="24"/>
          <w:szCs w:val="24"/>
          <w:u w:val="none"/>
        </w:rPr>
        <w:t>用评定龄期的情况；</w:t>
      </w:r>
    </w:p>
    <w:p w14:paraId="52C89D27" w14:textId="77777777" w:rsidR="001B1DB5" w:rsidRDefault="00000000">
      <w:pPr>
        <w:spacing w:line="360" w:lineRule="auto"/>
        <w:ind w:firstLineChars="354" w:firstLine="850"/>
        <w:jc w:val="lef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6) </w:t>
      </w:r>
      <w:r>
        <w:rPr>
          <w:rFonts w:ascii="Times New Roman" w:hAnsi="Times New Roman" w:cs="Times New Roman"/>
          <w:snapToGrid w:val="0"/>
          <w:kern w:val="0"/>
          <w:sz w:val="24"/>
          <w:szCs w:val="24"/>
          <w:u w:val="none"/>
        </w:rPr>
        <w:t>原设计施工</w:t>
      </w:r>
      <w:proofErr w:type="gramStart"/>
      <w:r>
        <w:rPr>
          <w:rFonts w:ascii="Times New Roman" w:hAnsi="Times New Roman" w:cs="Times New Roman"/>
          <w:snapToGrid w:val="0"/>
          <w:kern w:val="0"/>
          <w:sz w:val="24"/>
          <w:szCs w:val="24"/>
          <w:u w:val="none"/>
        </w:rPr>
        <w:t>后浇带总长度</w:t>
      </w:r>
      <w:proofErr w:type="gramEnd"/>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沉降</w:t>
      </w:r>
      <w:proofErr w:type="gramStart"/>
      <w:r>
        <w:rPr>
          <w:rFonts w:ascii="Times New Roman" w:hAnsi="Times New Roman" w:cs="Times New Roman"/>
          <w:snapToGrid w:val="0"/>
          <w:kern w:val="0"/>
          <w:sz w:val="24"/>
          <w:szCs w:val="24"/>
          <w:u w:val="none"/>
        </w:rPr>
        <w:t>后浇带总长度</w:t>
      </w:r>
      <w:proofErr w:type="gramEnd"/>
      <w:r>
        <w:rPr>
          <w:rFonts w:ascii="Times New Roman" w:hAnsi="Times New Roman" w:cs="Times New Roman" w:hint="eastAsia"/>
          <w:snapToGrid w:val="0"/>
          <w:kern w:val="0"/>
          <w:sz w:val="24"/>
          <w:szCs w:val="24"/>
          <w:u w:val="none"/>
        </w:rPr>
        <w:t>；</w:t>
      </w:r>
    </w:p>
    <w:p w14:paraId="7541D4B4" w14:textId="77777777" w:rsidR="001B1DB5" w:rsidRDefault="00000000">
      <w:pPr>
        <w:spacing w:line="360" w:lineRule="auto"/>
        <w:ind w:firstLineChars="354" w:firstLine="850"/>
        <w:jc w:val="lef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7) </w:t>
      </w:r>
      <w:r>
        <w:rPr>
          <w:rFonts w:ascii="Times New Roman" w:hAnsi="Times New Roman" w:cs="Times New Roman" w:hint="eastAsia"/>
          <w:snapToGrid w:val="0"/>
          <w:kern w:val="0"/>
          <w:sz w:val="24"/>
          <w:szCs w:val="24"/>
          <w:u w:val="none"/>
        </w:rPr>
        <w:t>原</w:t>
      </w:r>
      <w:r>
        <w:rPr>
          <w:rFonts w:ascii="Times New Roman" w:hAnsi="Times New Roman" w:cs="Times New Roman"/>
          <w:snapToGrid w:val="0"/>
          <w:kern w:val="0"/>
          <w:sz w:val="24"/>
          <w:szCs w:val="24"/>
          <w:u w:val="none"/>
        </w:rPr>
        <w:t>设计</w:t>
      </w:r>
      <w:r>
        <w:rPr>
          <w:rFonts w:ascii="Times New Roman" w:hAnsi="Times New Roman" w:cs="Times New Roman" w:hint="eastAsia"/>
          <w:snapToGrid w:val="0"/>
          <w:kern w:val="0"/>
          <w:sz w:val="24"/>
          <w:szCs w:val="24"/>
          <w:u w:val="none"/>
        </w:rPr>
        <w:t>的</w:t>
      </w:r>
      <w:r>
        <w:rPr>
          <w:rFonts w:ascii="Times New Roman" w:hAnsi="Times New Roman" w:cs="Times New Roman"/>
          <w:snapToGrid w:val="0"/>
          <w:kern w:val="0"/>
          <w:sz w:val="24"/>
          <w:szCs w:val="24"/>
          <w:u w:val="none"/>
        </w:rPr>
        <w:t>建筑主楼、裙房或地下车库沉降计算</w:t>
      </w:r>
      <w:r>
        <w:rPr>
          <w:rFonts w:ascii="Times New Roman" w:hAnsi="Times New Roman" w:cs="Times New Roman" w:hint="eastAsia"/>
          <w:snapToGrid w:val="0"/>
          <w:kern w:val="0"/>
          <w:sz w:val="24"/>
          <w:szCs w:val="24"/>
          <w:u w:val="none"/>
        </w:rPr>
        <w:t>情况。</w:t>
      </w:r>
    </w:p>
    <w:p w14:paraId="798A0109"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3</w:t>
      </w:r>
      <w:r>
        <w:rPr>
          <w:rFonts w:ascii="Times New Roman" w:hAnsi="Times New Roman" w:cs="Times New Roman" w:hint="eastAsia"/>
          <w:snapToGrid w:val="0"/>
          <w:kern w:val="0"/>
          <w:sz w:val="24"/>
          <w:szCs w:val="24"/>
          <w:u w:val="none"/>
        </w:rPr>
        <w:t xml:space="preserve">  </w:t>
      </w:r>
      <w:proofErr w:type="gramStart"/>
      <w:r>
        <w:rPr>
          <w:rFonts w:ascii="Times New Roman" w:hAnsi="Times New Roman" w:cs="Times New Roman" w:hint="eastAsia"/>
          <w:snapToGrid w:val="0"/>
          <w:kern w:val="0"/>
          <w:sz w:val="24"/>
          <w:szCs w:val="24"/>
          <w:u w:val="none"/>
        </w:rPr>
        <w:t>跳仓法</w:t>
      </w:r>
      <w:proofErr w:type="gramEnd"/>
      <w:r>
        <w:rPr>
          <w:rFonts w:ascii="Times New Roman" w:hAnsi="Times New Roman" w:cs="Times New Roman" w:hint="eastAsia"/>
          <w:snapToGrid w:val="0"/>
          <w:kern w:val="0"/>
          <w:sz w:val="24"/>
          <w:szCs w:val="24"/>
          <w:u w:val="none"/>
        </w:rPr>
        <w:t>施工准备应包括：</w:t>
      </w:r>
    </w:p>
    <w:p w14:paraId="3E56BC04" w14:textId="77777777" w:rsidR="001B1DB5" w:rsidRDefault="00000000">
      <w:pPr>
        <w:numPr>
          <w:ilvl w:val="0"/>
          <w:numId w:val="2"/>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不同部位的分仓图；</w:t>
      </w:r>
    </w:p>
    <w:p w14:paraId="2077C823" w14:textId="77777777" w:rsidR="001B1DB5" w:rsidRDefault="00000000">
      <w:pPr>
        <w:numPr>
          <w:ilvl w:val="0"/>
          <w:numId w:val="2"/>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施工顺序及进度安排；</w:t>
      </w:r>
    </w:p>
    <w:p w14:paraId="2E45A2A9" w14:textId="77777777" w:rsidR="001B1DB5" w:rsidRDefault="00000000">
      <w:pPr>
        <w:numPr>
          <w:ilvl w:val="0"/>
          <w:numId w:val="2"/>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混凝土配合比及原材料的要求；</w:t>
      </w:r>
    </w:p>
    <w:p w14:paraId="407DECDC" w14:textId="77777777" w:rsidR="001B1DB5" w:rsidRDefault="00000000">
      <w:pPr>
        <w:numPr>
          <w:ilvl w:val="0"/>
          <w:numId w:val="2"/>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制备与运输计划；</w:t>
      </w:r>
    </w:p>
    <w:p w14:paraId="39F487FE" w14:textId="77777777" w:rsidR="001B1DB5" w:rsidRDefault="00000000">
      <w:pPr>
        <w:numPr>
          <w:ilvl w:val="0"/>
          <w:numId w:val="2"/>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温度应力和收缩应力计算结论。</w:t>
      </w:r>
    </w:p>
    <w:p w14:paraId="7511ED78"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lastRenderedPageBreak/>
        <w:t>4</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施工部署应包括：</w:t>
      </w:r>
    </w:p>
    <w:p w14:paraId="4BCFF866" w14:textId="77777777" w:rsidR="001B1DB5" w:rsidRDefault="00000000">
      <w:pPr>
        <w:numPr>
          <w:ilvl w:val="0"/>
          <w:numId w:val="3"/>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主要施工设备和现场总平面布置；</w:t>
      </w:r>
    </w:p>
    <w:p w14:paraId="047938CD" w14:textId="77777777" w:rsidR="001B1DB5" w:rsidRDefault="00000000">
      <w:pPr>
        <w:numPr>
          <w:ilvl w:val="0"/>
          <w:numId w:val="3"/>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测温人员、设备布置及测温点布置；</w:t>
      </w:r>
    </w:p>
    <w:p w14:paraId="3984B87C" w14:textId="77777777" w:rsidR="001B1DB5" w:rsidRDefault="00000000">
      <w:pPr>
        <w:numPr>
          <w:ilvl w:val="0"/>
          <w:numId w:val="3"/>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保温材料准备；</w:t>
      </w:r>
    </w:p>
    <w:p w14:paraId="33A646BD" w14:textId="77777777" w:rsidR="001B1DB5" w:rsidRDefault="00000000">
      <w:pPr>
        <w:numPr>
          <w:ilvl w:val="0"/>
          <w:numId w:val="3"/>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现场场地及道路准备。</w:t>
      </w:r>
    </w:p>
    <w:p w14:paraId="0CF48466"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5</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施工方法应包括：</w:t>
      </w:r>
    </w:p>
    <w:p w14:paraId="1B87F853" w14:textId="77777777" w:rsidR="001B1DB5" w:rsidRDefault="00000000">
      <w:pPr>
        <w:numPr>
          <w:ilvl w:val="0"/>
          <w:numId w:val="4"/>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分仓模板；</w:t>
      </w:r>
    </w:p>
    <w:p w14:paraId="4A4E55A1" w14:textId="77777777" w:rsidR="001B1DB5" w:rsidRDefault="00000000">
      <w:pPr>
        <w:numPr>
          <w:ilvl w:val="0"/>
          <w:numId w:val="4"/>
        </w:numPr>
        <w:spacing w:line="360" w:lineRule="auto"/>
        <w:jc w:val="left"/>
        <w:rPr>
          <w:rFonts w:ascii="Times New Roman" w:hAnsi="Times New Roman" w:cs="Times New Roman"/>
          <w:snapToGrid w:val="0"/>
          <w:kern w:val="0"/>
          <w:sz w:val="24"/>
          <w:szCs w:val="24"/>
          <w:u w:val="none"/>
        </w:rPr>
      </w:pPr>
      <w:proofErr w:type="gramStart"/>
      <w:r>
        <w:rPr>
          <w:rFonts w:ascii="Times New Roman" w:hAnsi="Times New Roman" w:cs="Times New Roman" w:hint="eastAsia"/>
          <w:snapToGrid w:val="0"/>
          <w:kern w:val="0"/>
          <w:sz w:val="24"/>
          <w:szCs w:val="24"/>
          <w:u w:val="none"/>
        </w:rPr>
        <w:t>分仓缝止水</w:t>
      </w:r>
      <w:proofErr w:type="gramEnd"/>
      <w:r>
        <w:rPr>
          <w:rFonts w:ascii="Times New Roman" w:hAnsi="Times New Roman" w:cs="Times New Roman" w:hint="eastAsia"/>
          <w:snapToGrid w:val="0"/>
          <w:kern w:val="0"/>
          <w:sz w:val="24"/>
          <w:szCs w:val="24"/>
          <w:u w:val="none"/>
        </w:rPr>
        <w:t>措施；</w:t>
      </w:r>
    </w:p>
    <w:p w14:paraId="3A37D449" w14:textId="77777777" w:rsidR="001B1DB5" w:rsidRDefault="00000000">
      <w:pPr>
        <w:numPr>
          <w:ilvl w:val="0"/>
          <w:numId w:val="4"/>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混凝土浇筑；</w:t>
      </w:r>
    </w:p>
    <w:p w14:paraId="0AD7C359" w14:textId="77777777" w:rsidR="001B1DB5" w:rsidRDefault="00000000">
      <w:pPr>
        <w:numPr>
          <w:ilvl w:val="0"/>
          <w:numId w:val="4"/>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保温保湿养护方法。</w:t>
      </w:r>
    </w:p>
    <w:p w14:paraId="126DE41C"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6</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质量、安全及应急措施包括：</w:t>
      </w:r>
    </w:p>
    <w:p w14:paraId="1CD4B12F" w14:textId="77777777" w:rsidR="001B1DB5" w:rsidRDefault="00000000">
      <w:pPr>
        <w:numPr>
          <w:ilvl w:val="0"/>
          <w:numId w:val="5"/>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主要抗裂构造措施；</w:t>
      </w:r>
    </w:p>
    <w:p w14:paraId="269E1598" w14:textId="77777777" w:rsidR="001B1DB5" w:rsidRDefault="00000000">
      <w:pPr>
        <w:numPr>
          <w:ilvl w:val="0"/>
          <w:numId w:val="5"/>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特殊部位和特殊气候下的施工措施；</w:t>
      </w:r>
    </w:p>
    <w:p w14:paraId="19AF2091" w14:textId="77777777" w:rsidR="001B1DB5" w:rsidRDefault="00000000">
      <w:pPr>
        <w:numPr>
          <w:ilvl w:val="0"/>
          <w:numId w:val="5"/>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测温数据处理和温控措施；</w:t>
      </w:r>
    </w:p>
    <w:p w14:paraId="6E8124ED" w14:textId="77777777" w:rsidR="001B1DB5" w:rsidRDefault="00000000">
      <w:pPr>
        <w:numPr>
          <w:ilvl w:val="0"/>
          <w:numId w:val="5"/>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沉降观测方法和控制措施；</w:t>
      </w:r>
    </w:p>
    <w:p w14:paraId="6B729886" w14:textId="77777777" w:rsidR="001B1DB5" w:rsidRDefault="00000000">
      <w:pPr>
        <w:numPr>
          <w:ilvl w:val="0"/>
          <w:numId w:val="5"/>
        </w:num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应急预案和应急保证措施。</w:t>
      </w:r>
    </w:p>
    <w:p w14:paraId="26523369"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7</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附件包括计算书、图等。</w:t>
      </w:r>
    </w:p>
    <w:p w14:paraId="3A8AF7D2" w14:textId="77777777" w:rsidR="001B1DB5" w:rsidRDefault="00000000">
      <w:p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6.1.</w:t>
      </w:r>
      <w:r>
        <w:rPr>
          <w:rFonts w:ascii="Times New Roman" w:hAnsi="Times New Roman" w:cs="Times New Roman" w:hint="eastAsia"/>
          <w:b/>
          <w:snapToGrid w:val="0"/>
          <w:kern w:val="0"/>
          <w:sz w:val="24"/>
          <w:szCs w:val="24"/>
          <w:u w:val="none"/>
        </w:rPr>
        <w:t>6</w:t>
      </w:r>
      <w:r>
        <w:rPr>
          <w:rFonts w:ascii="Times New Roman" w:hAnsi="Times New Roman" w:cs="Times New Roman"/>
          <w:b/>
          <w:snapToGrid w:val="0"/>
          <w:kern w:val="0"/>
          <w:sz w:val="24"/>
          <w:szCs w:val="24"/>
          <w:u w:val="none"/>
        </w:rPr>
        <w:t xml:space="preserve">  </w:t>
      </w:r>
      <w:r>
        <w:rPr>
          <w:rFonts w:ascii="Times New Roman" w:hAnsi="Times New Roman" w:cs="Times New Roman"/>
          <w:snapToGrid w:val="0"/>
          <w:kern w:val="0"/>
          <w:sz w:val="24"/>
          <w:szCs w:val="24"/>
          <w:u w:val="none"/>
        </w:rPr>
        <w:t>超长</w:t>
      </w:r>
      <w:proofErr w:type="gramStart"/>
      <w:r>
        <w:rPr>
          <w:rFonts w:ascii="Times New Roman" w:hAnsi="Times New Roman" w:cs="Times New Roman"/>
          <w:snapToGrid w:val="0"/>
          <w:kern w:val="0"/>
          <w:sz w:val="24"/>
          <w:szCs w:val="24"/>
          <w:u w:val="none"/>
        </w:rPr>
        <w:t>结构跳仓法</w:t>
      </w:r>
      <w:proofErr w:type="gramEnd"/>
      <w:r>
        <w:rPr>
          <w:rFonts w:ascii="Times New Roman" w:hAnsi="Times New Roman" w:cs="Times New Roman" w:hint="eastAsia"/>
          <w:snapToGrid w:val="0"/>
          <w:kern w:val="0"/>
          <w:sz w:val="24"/>
          <w:szCs w:val="24"/>
          <w:u w:val="none"/>
        </w:rPr>
        <w:t>施工缝应根据地下结构的实际水位情况，按下列规定处理：</w:t>
      </w:r>
    </w:p>
    <w:p w14:paraId="0052015E" w14:textId="77777777" w:rsidR="001B1DB5" w:rsidRDefault="00000000">
      <w:pPr>
        <w:spacing w:line="360" w:lineRule="auto"/>
        <w:ind w:firstLineChars="200" w:firstLine="482"/>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1</w:t>
      </w: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承压水位以下的底板与底板、底板与外墙、外墙与外墙以及有回填土的地下结构顶板施工缝应采取钢板止水带</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图</w:t>
      </w:r>
      <w:r>
        <w:rPr>
          <w:rFonts w:ascii="Times New Roman" w:hAnsi="Times New Roman" w:cs="Times New Roman" w:hint="eastAsia"/>
          <w:snapToGrid w:val="0"/>
          <w:kern w:val="0"/>
          <w:sz w:val="24"/>
          <w:szCs w:val="24"/>
          <w:u w:val="none"/>
        </w:rPr>
        <w:t>6</w:t>
      </w:r>
      <w:r>
        <w:rPr>
          <w:rFonts w:ascii="Times New Roman" w:hAnsi="Times New Roman" w:cs="Times New Roman"/>
          <w:snapToGrid w:val="0"/>
          <w:kern w:val="0"/>
          <w:sz w:val="24"/>
          <w:szCs w:val="24"/>
          <w:u w:val="none"/>
        </w:rPr>
        <w:t>.1.6</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a</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b</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，底板施工缝处采用</w:t>
      </w:r>
      <w:r>
        <w:rPr>
          <w:rFonts w:cs="宋体" w:hint="eastAsia"/>
          <w:i/>
          <w:snapToGrid w:val="0"/>
          <w:color w:val="000000"/>
          <w:kern w:val="0"/>
          <w:sz w:val="24"/>
          <w:szCs w:val="24"/>
          <w:u w:val="none"/>
          <w:lang w:val="zh-CN"/>
        </w:rPr>
        <w:t>φ</w:t>
      </w:r>
      <w:r>
        <w:rPr>
          <w:rFonts w:ascii="Times New Roman" w:hAnsi="Times New Roman" w:cs="Times New Roman" w:hint="eastAsia"/>
          <w:snapToGrid w:val="0"/>
          <w:kern w:val="0"/>
          <w:sz w:val="24"/>
          <w:szCs w:val="24"/>
          <w:u w:val="none"/>
        </w:rPr>
        <w:t>6</w:t>
      </w:r>
      <w:r>
        <w:rPr>
          <w:rFonts w:ascii="Times New Roman" w:hAnsi="Times New Roman" w:cs="Times New Roman" w:hint="eastAsia"/>
          <w:snapToGrid w:val="0"/>
          <w:kern w:val="0"/>
          <w:sz w:val="24"/>
          <w:szCs w:val="24"/>
          <w:u w:val="none"/>
        </w:rPr>
        <w:t>或</w:t>
      </w:r>
      <w:r>
        <w:rPr>
          <w:rFonts w:cs="宋体" w:hint="eastAsia"/>
          <w:i/>
          <w:snapToGrid w:val="0"/>
          <w:color w:val="000000"/>
          <w:kern w:val="0"/>
          <w:sz w:val="24"/>
          <w:szCs w:val="24"/>
          <w:u w:val="none"/>
          <w:lang w:val="zh-CN"/>
        </w:rPr>
        <w:t>φ</w:t>
      </w:r>
      <w:r>
        <w:rPr>
          <w:rFonts w:ascii="Times New Roman" w:hAnsi="Times New Roman" w:cs="Times New Roman" w:hint="eastAsia"/>
          <w:snapToGrid w:val="0"/>
          <w:kern w:val="0"/>
          <w:sz w:val="24"/>
          <w:szCs w:val="24"/>
          <w:u w:val="none"/>
        </w:rPr>
        <w:t>8</w:t>
      </w:r>
      <w:r>
        <w:rPr>
          <w:rFonts w:ascii="Times New Roman" w:hAnsi="Times New Roman" w:cs="Times New Roman" w:hint="eastAsia"/>
          <w:snapToGrid w:val="0"/>
          <w:kern w:val="0"/>
          <w:sz w:val="24"/>
          <w:szCs w:val="24"/>
          <w:u w:val="none"/>
        </w:rPr>
        <w:t>双向方格</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80mm</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80mm</w:t>
      </w:r>
      <w:r>
        <w:rPr>
          <w:rFonts w:ascii="Times New Roman" w:hAnsi="Times New Roman" w:cs="Times New Roman" w:hint="eastAsia"/>
          <w:snapToGrid w:val="0"/>
          <w:kern w:val="0"/>
          <w:sz w:val="24"/>
          <w:szCs w:val="24"/>
          <w:u w:val="none"/>
        </w:rPr>
        <w:t>）骨架，</w:t>
      </w: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用</w:t>
      </w:r>
      <w:r>
        <w:rPr>
          <w:rFonts w:ascii="Times New Roman" w:hAnsi="Times New Roman" w:cs="Times New Roman" w:hint="eastAsia"/>
          <w:snapToGrid w:val="0"/>
          <w:kern w:val="0"/>
          <w:sz w:val="24"/>
          <w:szCs w:val="24"/>
          <w:u w:val="none"/>
        </w:rPr>
        <w:t>20</w:t>
      </w:r>
      <w:proofErr w:type="gramStart"/>
      <w:r>
        <w:rPr>
          <w:rFonts w:ascii="Times New Roman" w:hAnsi="Times New Roman" w:cs="Times New Roman" w:hint="eastAsia"/>
          <w:snapToGrid w:val="0"/>
          <w:kern w:val="0"/>
          <w:sz w:val="24"/>
          <w:szCs w:val="24"/>
          <w:u w:val="none"/>
        </w:rPr>
        <w:t>目钢丝网</w:t>
      </w:r>
      <w:proofErr w:type="gramEnd"/>
      <w:r>
        <w:rPr>
          <w:rFonts w:ascii="Times New Roman" w:hAnsi="Times New Roman" w:cs="Times New Roman" w:hint="eastAsia"/>
          <w:snapToGrid w:val="0"/>
          <w:kern w:val="0"/>
          <w:sz w:val="24"/>
          <w:szCs w:val="24"/>
          <w:u w:val="none"/>
        </w:rPr>
        <w:t>封堵混凝土</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图</w:t>
      </w:r>
      <w:r>
        <w:rPr>
          <w:rFonts w:ascii="Times New Roman" w:hAnsi="Times New Roman" w:cs="Times New Roman" w:hint="eastAsia"/>
          <w:snapToGrid w:val="0"/>
          <w:kern w:val="0"/>
          <w:sz w:val="24"/>
          <w:szCs w:val="24"/>
          <w:u w:val="none"/>
        </w:rPr>
        <w:t>6</w:t>
      </w:r>
      <w:r>
        <w:rPr>
          <w:rFonts w:ascii="Times New Roman" w:hAnsi="Times New Roman" w:cs="Times New Roman"/>
          <w:snapToGrid w:val="0"/>
          <w:kern w:val="0"/>
          <w:sz w:val="24"/>
          <w:szCs w:val="24"/>
          <w:u w:val="none"/>
        </w:rPr>
        <w:t>.1.6</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b</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。设止水钢板时骨架及钢板网上、下断开，保持止水钢板的连续贯通。</w:t>
      </w:r>
    </w:p>
    <w:tbl>
      <w:tblPr>
        <w:tblStyle w:val="af0"/>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22"/>
      </w:tblGrid>
      <w:tr w:rsidR="001B1DB5" w14:paraId="796247F3" w14:textId="77777777">
        <w:tc>
          <w:tcPr>
            <w:tcW w:w="8522" w:type="dxa"/>
          </w:tcPr>
          <w:p w14:paraId="650B30F6" w14:textId="77777777" w:rsidR="001B1DB5" w:rsidRDefault="00000000">
            <w:pPr>
              <w:spacing w:line="360" w:lineRule="auto"/>
              <w:jc w:val="center"/>
              <w:rPr>
                <w:rFonts w:ascii="Times New Roman" w:eastAsiaTheme="majorEastAsia" w:hAnsi="Times New Roman" w:cs="Times New Roman"/>
                <w:b/>
                <w:bCs/>
                <w:snapToGrid w:val="0"/>
                <w:kern w:val="0"/>
                <w:sz w:val="24"/>
                <w:szCs w:val="24"/>
                <w:u w:val="none"/>
              </w:rPr>
            </w:pPr>
            <w:r>
              <w:rPr>
                <w:rFonts w:ascii="Times New Roman" w:hAnsi="Times New Roman" w:cs="Times New Roman"/>
                <w:noProof/>
                <w:snapToGrid w:val="0"/>
                <w:kern w:val="0"/>
                <w:sz w:val="24"/>
                <w:szCs w:val="24"/>
                <w:u w:val="none"/>
              </w:rPr>
              <w:lastRenderedPageBreak/>
              <w:drawing>
                <wp:inline distT="0" distB="0" distL="0" distR="0">
                  <wp:extent cx="2362200" cy="2535555"/>
                  <wp:effectExtent l="0" t="0" r="0" b="0"/>
                  <wp:docPr id="11" name="图片 11" descr="D:\跳仓法\插图\图6.1.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跳仓法\插图\图6.1.6.e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2369262" cy="2543472"/>
                          </a:xfrm>
                          <a:prstGeom prst="rect">
                            <a:avLst/>
                          </a:prstGeom>
                          <a:noFill/>
                          <a:ln>
                            <a:noFill/>
                          </a:ln>
                        </pic:spPr>
                      </pic:pic>
                    </a:graphicData>
                  </a:graphic>
                </wp:inline>
              </w:drawing>
            </w:r>
          </w:p>
        </w:tc>
      </w:tr>
      <w:tr w:rsidR="001B1DB5" w14:paraId="067F9B20" w14:textId="77777777">
        <w:tc>
          <w:tcPr>
            <w:tcW w:w="8522" w:type="dxa"/>
          </w:tcPr>
          <w:p w14:paraId="4A6F23CC" w14:textId="77777777" w:rsidR="001B1DB5" w:rsidRDefault="00000000">
            <w:pPr>
              <w:spacing w:line="360" w:lineRule="auto"/>
              <w:jc w:val="center"/>
              <w:rPr>
                <w:rFonts w:ascii="Times New Roman" w:hAnsi="Times New Roman" w:cs="Times New Roman"/>
                <w:snapToGrid w:val="0"/>
                <w:kern w:val="0"/>
                <w:szCs w:val="24"/>
                <w:u w:val="none"/>
              </w:rPr>
            </w:pPr>
            <w:r>
              <w:rPr>
                <w:rFonts w:ascii="Times New Roman" w:hAnsi="Times New Roman" w:cs="Times New Roman" w:hint="eastAsia"/>
                <w:snapToGrid w:val="0"/>
                <w:kern w:val="0"/>
                <w:szCs w:val="24"/>
                <w:u w:val="none"/>
              </w:rPr>
              <w:t>（</w:t>
            </w:r>
            <w:r>
              <w:rPr>
                <w:rFonts w:ascii="Times New Roman" w:hAnsi="Times New Roman" w:cs="Times New Roman"/>
                <w:snapToGrid w:val="0"/>
                <w:kern w:val="0"/>
                <w:szCs w:val="24"/>
                <w:u w:val="none"/>
              </w:rPr>
              <w:t>a</w:t>
            </w:r>
            <w:r>
              <w:rPr>
                <w:rFonts w:ascii="Times New Roman" w:hAnsi="Times New Roman" w:cs="Times New Roman" w:hint="eastAsia"/>
                <w:snapToGrid w:val="0"/>
                <w:kern w:val="0"/>
                <w:szCs w:val="24"/>
                <w:u w:val="none"/>
              </w:rPr>
              <w:t>）底板与外墙施工缝</w:t>
            </w:r>
          </w:p>
          <w:p w14:paraId="24BD1FF4" w14:textId="77777777" w:rsidR="001B1DB5" w:rsidRDefault="00000000">
            <w:pPr>
              <w:pStyle w:val="af6"/>
              <w:spacing w:line="360" w:lineRule="auto"/>
              <w:ind w:firstLineChars="0" w:firstLine="0"/>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（无</w:t>
            </w:r>
            <w:proofErr w:type="gramStart"/>
            <w:r>
              <w:rPr>
                <w:rFonts w:ascii="Times New Roman" w:hAnsi="Times New Roman" w:cs="Times New Roman" w:hint="eastAsia"/>
                <w:snapToGrid w:val="0"/>
                <w:kern w:val="0"/>
                <w:sz w:val="24"/>
                <w:szCs w:val="24"/>
                <w:u w:val="none"/>
              </w:rPr>
              <w:t>腋</w:t>
            </w:r>
            <w:proofErr w:type="gramEnd"/>
            <w:r>
              <w:rPr>
                <w:rFonts w:ascii="Times New Roman" w:hAnsi="Times New Roman" w:cs="Times New Roman" w:hint="eastAsia"/>
                <w:snapToGrid w:val="0"/>
                <w:kern w:val="0"/>
                <w:sz w:val="24"/>
                <w:szCs w:val="24"/>
                <w:u w:val="none"/>
              </w:rPr>
              <w:t>角时导墙高度</w:t>
            </w:r>
            <w:r>
              <w:rPr>
                <w:rFonts w:ascii="Times New Roman" w:hAnsi="Times New Roman" w:cs="Times New Roman" w:hint="eastAsia"/>
                <w:snapToGrid w:val="0"/>
                <w:kern w:val="0"/>
                <w:sz w:val="24"/>
                <w:szCs w:val="24"/>
                <w:u w:val="none"/>
              </w:rPr>
              <w:t>3</w:t>
            </w:r>
            <w:r>
              <w:rPr>
                <w:rFonts w:ascii="Times New Roman" w:hAnsi="Times New Roman" w:cs="Times New Roman"/>
                <w:snapToGrid w:val="0"/>
                <w:kern w:val="0"/>
                <w:sz w:val="24"/>
                <w:szCs w:val="24"/>
                <w:u w:val="none"/>
              </w:rPr>
              <w:t>00</w:t>
            </w:r>
            <w:r>
              <w:rPr>
                <w:rFonts w:ascii="Times New Roman" w:hAnsi="Times New Roman" w:cs="Times New Roman" w:hint="eastAsia"/>
                <w:snapToGrid w:val="0"/>
                <w:kern w:val="0"/>
                <w:sz w:val="24"/>
                <w:szCs w:val="24"/>
                <w:u w:val="none"/>
              </w:rPr>
              <w:t>mm</w:t>
            </w:r>
            <w:r>
              <w:rPr>
                <w:rFonts w:ascii="Times New Roman" w:hAnsi="Times New Roman" w:cs="Times New Roman" w:hint="eastAsia"/>
                <w:snapToGrid w:val="0"/>
                <w:kern w:val="0"/>
                <w:sz w:val="24"/>
                <w:szCs w:val="24"/>
                <w:u w:val="none"/>
              </w:rPr>
              <w:t>，有</w:t>
            </w:r>
            <w:proofErr w:type="gramStart"/>
            <w:r>
              <w:rPr>
                <w:rFonts w:ascii="Times New Roman" w:hAnsi="Times New Roman" w:cs="Times New Roman" w:hint="eastAsia"/>
                <w:snapToGrid w:val="0"/>
                <w:kern w:val="0"/>
                <w:sz w:val="24"/>
                <w:szCs w:val="24"/>
                <w:u w:val="none"/>
              </w:rPr>
              <w:t>腋</w:t>
            </w:r>
            <w:proofErr w:type="gramEnd"/>
            <w:r>
              <w:rPr>
                <w:rFonts w:ascii="Times New Roman" w:hAnsi="Times New Roman" w:cs="Times New Roman" w:hint="eastAsia"/>
                <w:snapToGrid w:val="0"/>
                <w:kern w:val="0"/>
                <w:sz w:val="24"/>
                <w:szCs w:val="24"/>
                <w:u w:val="none"/>
              </w:rPr>
              <w:t>角时导墙高度</w:t>
            </w:r>
            <w:r>
              <w:rPr>
                <w:rFonts w:ascii="Times New Roman" w:hAnsi="Times New Roman" w:cs="Times New Roman" w:hint="eastAsia"/>
                <w:snapToGrid w:val="0"/>
                <w:kern w:val="0"/>
                <w:sz w:val="24"/>
                <w:szCs w:val="24"/>
                <w:u w:val="none"/>
              </w:rPr>
              <w:t>5</w:t>
            </w:r>
            <w:r>
              <w:rPr>
                <w:rFonts w:ascii="Times New Roman" w:hAnsi="Times New Roman" w:cs="Times New Roman"/>
                <w:snapToGrid w:val="0"/>
                <w:kern w:val="0"/>
                <w:sz w:val="24"/>
                <w:szCs w:val="24"/>
                <w:u w:val="none"/>
              </w:rPr>
              <w:t>00</w:t>
            </w:r>
            <w:r>
              <w:rPr>
                <w:rFonts w:ascii="Times New Roman" w:hAnsi="Times New Roman" w:cs="Times New Roman" w:hint="eastAsia"/>
                <w:snapToGrid w:val="0"/>
                <w:kern w:val="0"/>
                <w:sz w:val="24"/>
                <w:szCs w:val="24"/>
                <w:u w:val="none"/>
              </w:rPr>
              <w:t>mm</w:t>
            </w:r>
            <w:r>
              <w:rPr>
                <w:rFonts w:ascii="Times New Roman" w:hAnsi="Times New Roman" w:cs="Times New Roman" w:hint="eastAsia"/>
                <w:snapToGrid w:val="0"/>
                <w:kern w:val="0"/>
                <w:sz w:val="24"/>
                <w:szCs w:val="24"/>
                <w:u w:val="none"/>
              </w:rPr>
              <w:t>）</w:t>
            </w:r>
          </w:p>
        </w:tc>
      </w:tr>
      <w:tr w:rsidR="001B1DB5" w14:paraId="7F893A3B" w14:textId="77777777">
        <w:tc>
          <w:tcPr>
            <w:tcW w:w="8522" w:type="dxa"/>
          </w:tcPr>
          <w:p w14:paraId="686ED90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noProof/>
                <w:snapToGrid w:val="0"/>
                <w:kern w:val="0"/>
                <w:sz w:val="24"/>
                <w:szCs w:val="24"/>
                <w:u w:val="none"/>
              </w:rPr>
              <w:drawing>
                <wp:inline distT="0" distB="0" distL="0" distR="0">
                  <wp:extent cx="2994660" cy="1736090"/>
                  <wp:effectExtent l="0" t="0" r="0" b="0"/>
                  <wp:docPr id="12" name="图片 12" descr="D:\跳仓法\插图\6.1.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跳仓法\插图\6.1.5.e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004823" cy="1742191"/>
                          </a:xfrm>
                          <a:prstGeom prst="rect">
                            <a:avLst/>
                          </a:prstGeom>
                          <a:noFill/>
                          <a:ln>
                            <a:noFill/>
                          </a:ln>
                        </pic:spPr>
                      </pic:pic>
                    </a:graphicData>
                  </a:graphic>
                </wp:inline>
              </w:drawing>
            </w:r>
          </w:p>
        </w:tc>
      </w:tr>
      <w:tr w:rsidR="001B1DB5" w14:paraId="6A4F4FC9" w14:textId="77777777">
        <w:tc>
          <w:tcPr>
            <w:tcW w:w="8522" w:type="dxa"/>
          </w:tcPr>
          <w:p w14:paraId="4E8BF553" w14:textId="77777777" w:rsidR="001B1DB5" w:rsidRDefault="00000000">
            <w:pPr>
              <w:spacing w:line="360" w:lineRule="auto"/>
              <w:jc w:val="center"/>
              <w:rPr>
                <w:rFonts w:ascii="Times New Roman" w:hAnsi="Times New Roman" w:cs="Times New Roman"/>
                <w:b/>
                <w:snapToGrid w:val="0"/>
                <w:kern w:val="0"/>
                <w:sz w:val="24"/>
                <w:szCs w:val="24"/>
                <w:u w:val="none"/>
              </w:rPr>
            </w:pPr>
            <w:r>
              <w:rPr>
                <w:rFonts w:ascii="Times New Roman" w:hAnsi="Times New Roman" w:cs="Times New Roman" w:hint="eastAsia"/>
                <w:b/>
                <w:snapToGrid w:val="0"/>
                <w:kern w:val="0"/>
                <w:szCs w:val="24"/>
                <w:u w:val="none"/>
              </w:rPr>
              <w:t>（</w:t>
            </w:r>
            <w:r>
              <w:rPr>
                <w:rFonts w:ascii="Times New Roman" w:hAnsi="Times New Roman" w:cs="Times New Roman"/>
                <w:b/>
                <w:snapToGrid w:val="0"/>
                <w:kern w:val="0"/>
                <w:szCs w:val="24"/>
                <w:u w:val="none"/>
              </w:rPr>
              <w:t>b</w:t>
            </w:r>
            <w:r>
              <w:rPr>
                <w:rFonts w:ascii="Times New Roman" w:hAnsi="Times New Roman" w:cs="Times New Roman" w:hint="eastAsia"/>
                <w:b/>
                <w:snapToGrid w:val="0"/>
                <w:kern w:val="0"/>
                <w:szCs w:val="24"/>
                <w:u w:val="none"/>
              </w:rPr>
              <w:t>）基础底板施工缝</w:t>
            </w:r>
          </w:p>
        </w:tc>
      </w:tr>
      <w:tr w:rsidR="001B1DB5" w14:paraId="2935718E" w14:textId="77777777">
        <w:tc>
          <w:tcPr>
            <w:tcW w:w="8522" w:type="dxa"/>
          </w:tcPr>
          <w:p w14:paraId="7FB4BBA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图</w:t>
            </w:r>
            <w:r>
              <w:rPr>
                <w:rFonts w:ascii="Times New Roman" w:hAnsi="Times New Roman" w:cs="Times New Roman" w:hint="eastAsia"/>
                <w:snapToGrid w:val="0"/>
                <w:kern w:val="0"/>
                <w:sz w:val="24"/>
                <w:szCs w:val="24"/>
                <w:u w:val="none"/>
              </w:rPr>
              <w:t>6</w:t>
            </w:r>
            <w:r>
              <w:rPr>
                <w:rFonts w:ascii="Times New Roman" w:hAnsi="Times New Roman" w:cs="Times New Roman"/>
                <w:snapToGrid w:val="0"/>
                <w:kern w:val="0"/>
                <w:sz w:val="24"/>
                <w:szCs w:val="24"/>
                <w:u w:val="none"/>
              </w:rPr>
              <w:t xml:space="preserve">.1.6 </w:t>
            </w:r>
            <w:r>
              <w:rPr>
                <w:rFonts w:ascii="Times New Roman" w:hAnsi="Times New Roman" w:cs="Times New Roman" w:hint="eastAsia"/>
                <w:snapToGrid w:val="0"/>
                <w:kern w:val="0"/>
                <w:sz w:val="24"/>
                <w:szCs w:val="24"/>
                <w:u w:val="none"/>
              </w:rPr>
              <w:t>施工缝示意</w:t>
            </w:r>
          </w:p>
          <w:p w14:paraId="53906D4E" w14:textId="77777777" w:rsidR="001B1DB5" w:rsidRDefault="00000000">
            <w:pPr>
              <w:pStyle w:val="af6"/>
              <w:numPr>
                <w:ilvl w:val="0"/>
                <w:numId w:val="6"/>
              </w:numPr>
              <w:spacing w:line="360" w:lineRule="auto"/>
              <w:ind w:firstLineChars="0"/>
              <w:jc w:val="center"/>
              <w:rPr>
                <w:rFonts w:ascii="Times New Roman" w:hAnsi="Times New Roman" w:cs="Times New Roman"/>
                <w:snapToGrid w:val="0"/>
                <w:kern w:val="0"/>
                <w:szCs w:val="24"/>
                <w:u w:val="none"/>
              </w:rPr>
            </w:pPr>
            <w:r>
              <w:rPr>
                <w:rFonts w:ascii="Times New Roman" w:hAnsi="Times New Roman" w:cs="Times New Roman" w:hint="eastAsia"/>
                <w:snapToGrid w:val="0"/>
                <w:kern w:val="0"/>
                <w:szCs w:val="24"/>
                <w:u w:val="none"/>
              </w:rPr>
              <w:t>止水钢板；</w:t>
            </w:r>
            <w:r>
              <w:rPr>
                <w:rFonts w:ascii="Times New Roman" w:hAnsi="Times New Roman" w:cs="Times New Roman"/>
                <w:snapToGrid w:val="0"/>
                <w:kern w:val="0"/>
                <w:szCs w:val="24"/>
                <w:u w:val="none"/>
              </w:rPr>
              <w:t>2</w:t>
            </w:r>
            <w:r>
              <w:rPr>
                <w:rFonts w:ascii="Times New Roman" w:hAnsi="Times New Roman" w:cs="Times New Roman" w:hint="eastAsia"/>
                <w:snapToGrid w:val="0"/>
                <w:kern w:val="0"/>
                <w:szCs w:val="24"/>
                <w:u w:val="none"/>
              </w:rPr>
              <w:t>—已浇筑混凝土；</w:t>
            </w:r>
            <w:r>
              <w:rPr>
                <w:rFonts w:ascii="Times New Roman" w:hAnsi="Times New Roman" w:cs="Times New Roman"/>
                <w:snapToGrid w:val="0"/>
                <w:kern w:val="0"/>
                <w:szCs w:val="24"/>
                <w:u w:val="none"/>
              </w:rPr>
              <w:t>3</w:t>
            </w:r>
            <w:r>
              <w:rPr>
                <w:rFonts w:ascii="Times New Roman" w:hAnsi="Times New Roman" w:cs="Times New Roman" w:hint="eastAsia"/>
                <w:snapToGrid w:val="0"/>
                <w:kern w:val="0"/>
                <w:szCs w:val="24"/>
                <w:u w:val="none"/>
              </w:rPr>
              <w:t>—</w:t>
            </w:r>
            <w:r>
              <w:rPr>
                <w:rFonts w:cs="Times New Roman" w:hint="eastAsia"/>
                <w:snapToGrid w:val="0"/>
                <w:kern w:val="0"/>
                <w:szCs w:val="24"/>
                <w:u w:val="none"/>
              </w:rPr>
              <w:t>ø</w:t>
            </w:r>
            <w:r>
              <w:rPr>
                <w:rFonts w:ascii="Times New Roman" w:hAnsi="Times New Roman" w:cs="Times New Roman"/>
                <w:snapToGrid w:val="0"/>
                <w:kern w:val="0"/>
                <w:szCs w:val="24"/>
                <w:u w:val="none"/>
              </w:rPr>
              <w:t>6</w:t>
            </w:r>
            <w:r>
              <w:rPr>
                <w:rFonts w:ascii="Times New Roman" w:hAnsi="Times New Roman" w:cs="Times New Roman" w:hint="eastAsia"/>
                <w:snapToGrid w:val="0"/>
                <w:kern w:val="0"/>
                <w:szCs w:val="24"/>
                <w:u w:val="none"/>
              </w:rPr>
              <w:t>或</w:t>
            </w:r>
            <w:r>
              <w:rPr>
                <w:rFonts w:cs="Times New Roman" w:hint="eastAsia"/>
                <w:snapToGrid w:val="0"/>
                <w:kern w:val="0"/>
                <w:szCs w:val="24"/>
                <w:u w:val="none"/>
              </w:rPr>
              <w:t>ø</w:t>
            </w:r>
            <w:r>
              <w:rPr>
                <w:rFonts w:ascii="Times New Roman" w:hAnsi="Times New Roman" w:cs="Times New Roman"/>
                <w:snapToGrid w:val="0"/>
                <w:kern w:val="0"/>
                <w:szCs w:val="24"/>
                <w:u w:val="none"/>
              </w:rPr>
              <w:t>8</w:t>
            </w:r>
            <w:r>
              <w:rPr>
                <w:rFonts w:ascii="Times New Roman" w:hAnsi="Times New Roman" w:cs="Times New Roman" w:hint="eastAsia"/>
                <w:snapToGrid w:val="0"/>
                <w:kern w:val="0"/>
                <w:szCs w:val="24"/>
                <w:u w:val="none"/>
              </w:rPr>
              <w:t>钢筋骨架，</w:t>
            </w:r>
          </w:p>
          <w:p w14:paraId="66BE2F9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Cs w:val="24"/>
                <w:u w:val="none"/>
              </w:rPr>
              <w:t>先浇侧绑扎</w:t>
            </w:r>
            <w:r>
              <w:rPr>
                <w:rFonts w:ascii="Times New Roman" w:hAnsi="Times New Roman" w:cs="Times New Roman"/>
                <w:snapToGrid w:val="0"/>
                <w:kern w:val="0"/>
                <w:szCs w:val="24"/>
                <w:u w:val="none"/>
              </w:rPr>
              <w:t>20</w:t>
            </w:r>
            <w:proofErr w:type="gramStart"/>
            <w:r>
              <w:rPr>
                <w:rFonts w:ascii="Times New Roman" w:hAnsi="Times New Roman" w:cs="Times New Roman" w:hint="eastAsia"/>
                <w:snapToGrid w:val="0"/>
                <w:kern w:val="0"/>
                <w:szCs w:val="24"/>
                <w:u w:val="none"/>
              </w:rPr>
              <w:t>目钢丝网</w:t>
            </w:r>
            <w:proofErr w:type="gramEnd"/>
          </w:p>
        </w:tc>
      </w:tr>
    </w:tbl>
    <w:p w14:paraId="02520E0F" w14:textId="77777777" w:rsidR="001B1DB5" w:rsidRDefault="00000000">
      <w:pPr>
        <w:pStyle w:val="af7"/>
        <w:spacing w:line="360" w:lineRule="auto"/>
        <w:jc w:val="center"/>
        <w:outlineLvl w:val="1"/>
        <w:rPr>
          <w:rFonts w:ascii="Times New Roman" w:eastAsia="宋体" w:hint="default"/>
          <w:snapToGrid w:val="0"/>
          <w:sz w:val="24"/>
          <w:szCs w:val="24"/>
        </w:rPr>
      </w:pPr>
      <w:bookmarkStart w:id="54" w:name="_Toc115358355"/>
      <w:bookmarkStart w:id="55" w:name="_Toc458585564"/>
      <w:bookmarkStart w:id="56" w:name="_Toc396819687"/>
      <w:bookmarkStart w:id="57" w:name="_Toc524158124"/>
      <w:bookmarkStart w:id="58" w:name="_Toc524158019"/>
      <w:r>
        <w:rPr>
          <w:rFonts w:ascii="Times New Roman" w:eastAsia="宋体" w:hint="default"/>
          <w:b/>
          <w:snapToGrid w:val="0"/>
          <w:sz w:val="24"/>
          <w:szCs w:val="24"/>
        </w:rPr>
        <w:t xml:space="preserve">6.2  </w:t>
      </w:r>
      <w:r>
        <w:rPr>
          <w:rFonts w:ascii="Times New Roman" w:eastAsia="宋体" w:hint="default"/>
          <w:b/>
          <w:bCs/>
          <w:snapToGrid w:val="0"/>
          <w:sz w:val="24"/>
          <w:szCs w:val="24"/>
        </w:rPr>
        <w:t>施工技术准备</w:t>
      </w:r>
      <w:bookmarkEnd w:id="54"/>
      <w:bookmarkEnd w:id="55"/>
      <w:bookmarkEnd w:id="56"/>
      <w:bookmarkEnd w:id="57"/>
      <w:bookmarkEnd w:id="58"/>
    </w:p>
    <w:p w14:paraId="20F21524"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6.2.1</w:t>
      </w:r>
      <w:r>
        <w:rPr>
          <w:rFonts w:ascii="Times New Roman" w:hint="default"/>
          <w:snapToGrid w:val="0"/>
          <w:sz w:val="24"/>
          <w:szCs w:val="24"/>
        </w:rPr>
        <w:t xml:space="preserve">  </w:t>
      </w:r>
      <w:r>
        <w:rPr>
          <w:rFonts w:ascii="Times New Roman" w:hint="default"/>
          <w:snapToGrid w:val="0"/>
          <w:sz w:val="24"/>
          <w:szCs w:val="24"/>
        </w:rPr>
        <w:t>超长大体积混凝土</w:t>
      </w:r>
      <w:proofErr w:type="gramStart"/>
      <w:r>
        <w:rPr>
          <w:rFonts w:ascii="Times New Roman" w:hint="default"/>
          <w:snapToGrid w:val="0"/>
          <w:sz w:val="24"/>
          <w:szCs w:val="24"/>
        </w:rPr>
        <w:t>结构跳仓法</w:t>
      </w:r>
      <w:proofErr w:type="gramEnd"/>
      <w:r>
        <w:rPr>
          <w:rFonts w:ascii="Times New Roman" w:hint="default"/>
          <w:snapToGrid w:val="0"/>
          <w:sz w:val="24"/>
          <w:szCs w:val="24"/>
        </w:rPr>
        <w:t>施工前</w:t>
      </w:r>
      <w:r>
        <w:rPr>
          <w:rFonts w:ascii="Times New Roman"/>
          <w:snapToGrid w:val="0"/>
          <w:sz w:val="24"/>
          <w:szCs w:val="24"/>
        </w:rPr>
        <w:t>，</w:t>
      </w:r>
      <w:r>
        <w:rPr>
          <w:rFonts w:ascii="Times New Roman" w:hint="default"/>
          <w:snapToGrid w:val="0"/>
          <w:sz w:val="24"/>
          <w:szCs w:val="24"/>
        </w:rPr>
        <w:t>应进行图纸会审，提出施工阶段的综合抗裂措施，制订关键部位的施工作业指导书，对预拌混凝土厂家提出技术要求，并进行专项技术交底。</w:t>
      </w:r>
    </w:p>
    <w:p w14:paraId="0221C8B2"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6.2.2</w:t>
      </w:r>
      <w:r>
        <w:rPr>
          <w:rFonts w:ascii="Times New Roman" w:hint="default"/>
          <w:snapToGrid w:val="0"/>
          <w:sz w:val="24"/>
          <w:szCs w:val="24"/>
        </w:rPr>
        <w:t xml:space="preserve">  </w:t>
      </w:r>
      <w:r>
        <w:rPr>
          <w:rFonts w:ascii="Times New Roman" w:hint="default"/>
          <w:snapToGrid w:val="0"/>
          <w:sz w:val="24"/>
          <w:szCs w:val="24"/>
        </w:rPr>
        <w:t>超长大体积混凝土</w:t>
      </w:r>
      <w:proofErr w:type="gramStart"/>
      <w:r>
        <w:rPr>
          <w:rFonts w:ascii="Times New Roman" w:hint="default"/>
          <w:snapToGrid w:val="0"/>
          <w:sz w:val="24"/>
          <w:szCs w:val="24"/>
        </w:rPr>
        <w:t>结构跳仓法</w:t>
      </w:r>
      <w:proofErr w:type="gramEnd"/>
      <w:r>
        <w:rPr>
          <w:rFonts w:ascii="Times New Roman" w:hint="default"/>
          <w:snapToGrid w:val="0"/>
          <w:sz w:val="24"/>
          <w:szCs w:val="24"/>
        </w:rPr>
        <w:t>施工</w:t>
      </w:r>
      <w:r>
        <w:rPr>
          <w:rFonts w:ascii="Times New Roman"/>
          <w:snapToGrid w:val="0"/>
          <w:sz w:val="24"/>
          <w:szCs w:val="24"/>
        </w:rPr>
        <w:t>，</w:t>
      </w:r>
      <w:r>
        <w:rPr>
          <w:rFonts w:ascii="Times New Roman" w:hint="default"/>
          <w:snapToGrid w:val="0"/>
          <w:sz w:val="24"/>
          <w:szCs w:val="24"/>
        </w:rPr>
        <w:t>应在混凝土的模板和支架、钢筋工程、预埋管件等工作完成并验收合格后方可进行混凝土施工。</w:t>
      </w:r>
    </w:p>
    <w:p w14:paraId="651D0B23"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6.2.3</w:t>
      </w:r>
      <w:r>
        <w:rPr>
          <w:rFonts w:ascii="Times New Roman" w:hint="default"/>
          <w:snapToGrid w:val="0"/>
          <w:sz w:val="24"/>
          <w:szCs w:val="24"/>
        </w:rPr>
        <w:t xml:space="preserve">  </w:t>
      </w:r>
      <w:r>
        <w:rPr>
          <w:rFonts w:ascii="Times New Roman" w:hint="default"/>
          <w:snapToGrid w:val="0"/>
          <w:sz w:val="24"/>
          <w:szCs w:val="24"/>
        </w:rPr>
        <w:t>施工现场设施应按施工总平面布置图的要求按时完成</w:t>
      </w:r>
      <w:r>
        <w:rPr>
          <w:rFonts w:ascii="Times New Roman"/>
          <w:snapToGrid w:val="0"/>
          <w:sz w:val="24"/>
          <w:szCs w:val="24"/>
        </w:rPr>
        <w:t>，</w:t>
      </w:r>
      <w:r>
        <w:rPr>
          <w:rFonts w:ascii="Times New Roman" w:hint="default"/>
          <w:snapToGrid w:val="0"/>
          <w:sz w:val="24"/>
          <w:szCs w:val="24"/>
        </w:rPr>
        <w:t>标明地泵或布料车位置</w:t>
      </w:r>
      <w:r>
        <w:rPr>
          <w:rFonts w:ascii="Times New Roman"/>
          <w:snapToGrid w:val="0"/>
          <w:sz w:val="24"/>
          <w:szCs w:val="24"/>
        </w:rPr>
        <w:t>。</w:t>
      </w:r>
      <w:r>
        <w:rPr>
          <w:rFonts w:ascii="Times New Roman" w:hint="default"/>
          <w:snapToGrid w:val="0"/>
          <w:sz w:val="24"/>
          <w:szCs w:val="24"/>
        </w:rPr>
        <w:t>场区内道路应坚实平坦通畅，并制订场外交通临时疏导方案。</w:t>
      </w:r>
    </w:p>
    <w:p w14:paraId="26411995"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lastRenderedPageBreak/>
        <w:t>6.2.4</w:t>
      </w:r>
      <w:r>
        <w:rPr>
          <w:rFonts w:ascii="Times New Roman" w:hint="default"/>
          <w:snapToGrid w:val="0"/>
          <w:sz w:val="24"/>
          <w:szCs w:val="24"/>
        </w:rPr>
        <w:t xml:space="preserve">  </w:t>
      </w:r>
      <w:r>
        <w:rPr>
          <w:rFonts w:ascii="Times New Roman" w:hint="default"/>
          <w:snapToGrid w:val="0"/>
          <w:sz w:val="24"/>
          <w:szCs w:val="24"/>
        </w:rPr>
        <w:t>施工现场的供水、供电应满足混凝土连续施工的需要，当有断电可能时，应有双路供电或自备电源等措施。</w:t>
      </w:r>
    </w:p>
    <w:p w14:paraId="2A7F27C5"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 xml:space="preserve">6.2.5 </w:t>
      </w:r>
      <w:r>
        <w:rPr>
          <w:rFonts w:ascii="Times New Roman" w:hint="default"/>
          <w:snapToGrid w:val="0"/>
          <w:sz w:val="24"/>
          <w:szCs w:val="24"/>
        </w:rPr>
        <w:t>混凝土的供应能力应满足连续浇筑的需要，</w:t>
      </w:r>
      <w:r>
        <w:rPr>
          <w:rFonts w:ascii="Times New Roman"/>
          <w:snapToGrid w:val="0"/>
          <w:sz w:val="24"/>
          <w:szCs w:val="24"/>
        </w:rPr>
        <w:t>并</w:t>
      </w:r>
      <w:r>
        <w:rPr>
          <w:rFonts w:ascii="Times New Roman" w:hint="default"/>
          <w:snapToGrid w:val="0"/>
          <w:sz w:val="24"/>
          <w:szCs w:val="24"/>
        </w:rPr>
        <w:t>制定防止出现</w:t>
      </w:r>
      <w:r>
        <w:rPr>
          <w:rFonts w:ascii="Times New Roman" w:hint="default"/>
          <w:snapToGrid w:val="0"/>
          <w:sz w:val="24"/>
          <w:szCs w:val="24"/>
        </w:rPr>
        <w:t>“</w:t>
      </w:r>
      <w:r>
        <w:rPr>
          <w:rFonts w:ascii="Times New Roman" w:hint="default"/>
          <w:snapToGrid w:val="0"/>
          <w:sz w:val="24"/>
          <w:szCs w:val="24"/>
        </w:rPr>
        <w:t>冷缝</w:t>
      </w:r>
      <w:r>
        <w:rPr>
          <w:rFonts w:ascii="Times New Roman" w:hint="default"/>
          <w:snapToGrid w:val="0"/>
          <w:sz w:val="24"/>
          <w:szCs w:val="24"/>
        </w:rPr>
        <w:t>”</w:t>
      </w:r>
      <w:r>
        <w:rPr>
          <w:rFonts w:ascii="Times New Roman" w:hint="default"/>
          <w:snapToGrid w:val="0"/>
          <w:sz w:val="24"/>
          <w:szCs w:val="24"/>
        </w:rPr>
        <w:t>的措施。</w:t>
      </w:r>
    </w:p>
    <w:p w14:paraId="6B2584B5"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6.2.6</w:t>
      </w:r>
      <w:r>
        <w:rPr>
          <w:rFonts w:ascii="Times New Roman" w:hint="default"/>
          <w:snapToGrid w:val="0"/>
          <w:sz w:val="24"/>
          <w:szCs w:val="24"/>
        </w:rPr>
        <w:t xml:space="preserve">  </w:t>
      </w:r>
      <w:proofErr w:type="gramStart"/>
      <w:r>
        <w:rPr>
          <w:rFonts w:ascii="Times New Roman" w:hint="default"/>
          <w:snapToGrid w:val="0"/>
          <w:sz w:val="24"/>
          <w:szCs w:val="24"/>
        </w:rPr>
        <w:t>用于跳仓法</w:t>
      </w:r>
      <w:proofErr w:type="gramEnd"/>
      <w:r>
        <w:rPr>
          <w:rFonts w:ascii="Times New Roman" w:hint="default"/>
          <w:snapToGrid w:val="0"/>
          <w:sz w:val="24"/>
          <w:szCs w:val="24"/>
        </w:rPr>
        <w:t>施工的设备，在浇筑混凝土前应进行全面的检修和试运转，其性能和数量应满足大体积混凝土连续浇筑的需要。</w:t>
      </w:r>
    </w:p>
    <w:p w14:paraId="19611349"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6.2.7</w:t>
      </w:r>
      <w:r>
        <w:rPr>
          <w:rFonts w:ascii="Times New Roman" w:hint="default"/>
          <w:snapToGrid w:val="0"/>
          <w:sz w:val="24"/>
          <w:szCs w:val="24"/>
        </w:rPr>
        <w:t xml:space="preserve">  </w:t>
      </w:r>
      <w:r>
        <w:rPr>
          <w:rFonts w:ascii="Times New Roman" w:hint="default"/>
          <w:snapToGrid w:val="0"/>
          <w:sz w:val="24"/>
          <w:szCs w:val="24"/>
        </w:rPr>
        <w:t>混凝土的测温监控设备</w:t>
      </w:r>
      <w:r>
        <w:rPr>
          <w:rFonts w:ascii="Times New Roman"/>
          <w:snapToGrid w:val="0"/>
          <w:sz w:val="24"/>
          <w:szCs w:val="24"/>
        </w:rPr>
        <w:t>应</w:t>
      </w:r>
      <w:r>
        <w:rPr>
          <w:rFonts w:ascii="Times New Roman" w:hint="default"/>
          <w:snapToGrid w:val="0"/>
          <w:sz w:val="24"/>
          <w:szCs w:val="24"/>
        </w:rPr>
        <w:t>按本规程的有关规定配置和布设，标定调试应正常，保温用材料应齐备，并应派专人负责测温作业管理。</w:t>
      </w:r>
    </w:p>
    <w:p w14:paraId="3C2D90FD"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6.2.8</w:t>
      </w:r>
      <w:r>
        <w:rPr>
          <w:rFonts w:ascii="Times New Roman" w:hint="default"/>
          <w:snapToGrid w:val="0"/>
          <w:sz w:val="24"/>
          <w:szCs w:val="24"/>
        </w:rPr>
        <w:t xml:space="preserve">  </w:t>
      </w:r>
      <w:r>
        <w:rPr>
          <w:rFonts w:ascii="Times New Roman" w:hint="default"/>
          <w:snapToGrid w:val="0"/>
          <w:sz w:val="24"/>
          <w:szCs w:val="24"/>
        </w:rPr>
        <w:t>超长大体积混凝土</w:t>
      </w:r>
      <w:proofErr w:type="gramStart"/>
      <w:r>
        <w:rPr>
          <w:rFonts w:ascii="Times New Roman" w:hint="default"/>
          <w:snapToGrid w:val="0"/>
          <w:sz w:val="24"/>
          <w:szCs w:val="24"/>
        </w:rPr>
        <w:t>结构跳仓法</w:t>
      </w:r>
      <w:proofErr w:type="gramEnd"/>
      <w:r>
        <w:rPr>
          <w:rFonts w:ascii="Times New Roman" w:hint="default"/>
          <w:snapToGrid w:val="0"/>
          <w:sz w:val="24"/>
          <w:szCs w:val="24"/>
        </w:rPr>
        <w:t>施工前，应对工人进行专业培训，并应逐级进行技术交底，同时应建立严格的岗位责任制和交接班制度。</w:t>
      </w:r>
    </w:p>
    <w:p w14:paraId="3B201FF7" w14:textId="77777777" w:rsidR="001B1DB5" w:rsidRDefault="001B1DB5">
      <w:pPr>
        <w:pStyle w:val="af4"/>
        <w:spacing w:line="360" w:lineRule="auto"/>
        <w:ind w:firstLineChars="0" w:firstLine="0"/>
        <w:rPr>
          <w:rFonts w:ascii="Times New Roman" w:hint="default"/>
          <w:snapToGrid w:val="0"/>
          <w:sz w:val="24"/>
          <w:szCs w:val="24"/>
        </w:rPr>
      </w:pPr>
    </w:p>
    <w:p w14:paraId="5A770957" w14:textId="77777777" w:rsidR="001B1DB5" w:rsidRDefault="00000000">
      <w:pPr>
        <w:pStyle w:val="af7"/>
        <w:spacing w:line="360" w:lineRule="auto"/>
        <w:jc w:val="center"/>
        <w:outlineLvl w:val="1"/>
        <w:rPr>
          <w:rFonts w:ascii="Times New Roman" w:eastAsia="宋体" w:hint="default"/>
          <w:b/>
          <w:snapToGrid w:val="0"/>
          <w:sz w:val="24"/>
          <w:szCs w:val="24"/>
        </w:rPr>
      </w:pPr>
      <w:bookmarkStart w:id="59" w:name="_Toc524158020"/>
      <w:bookmarkStart w:id="60" w:name="_Toc396819688"/>
      <w:bookmarkStart w:id="61" w:name="_Toc524158125"/>
      <w:bookmarkStart w:id="62" w:name="_Toc115358356"/>
      <w:bookmarkStart w:id="63" w:name="_Toc458585565"/>
      <w:r>
        <w:rPr>
          <w:rFonts w:ascii="Times New Roman" w:eastAsia="宋体" w:hint="default"/>
          <w:b/>
          <w:snapToGrid w:val="0"/>
          <w:sz w:val="24"/>
          <w:szCs w:val="24"/>
        </w:rPr>
        <w:t xml:space="preserve">6.3  </w:t>
      </w:r>
      <w:r>
        <w:rPr>
          <w:rFonts w:ascii="Times New Roman" w:eastAsia="宋体"/>
          <w:b/>
          <w:snapToGrid w:val="0"/>
          <w:sz w:val="24"/>
          <w:szCs w:val="24"/>
        </w:rPr>
        <w:t>钢筋</w:t>
      </w:r>
      <w:r>
        <w:rPr>
          <w:rFonts w:ascii="Times New Roman" w:eastAsia="宋体" w:hint="default"/>
          <w:b/>
          <w:snapToGrid w:val="0"/>
          <w:sz w:val="24"/>
          <w:szCs w:val="24"/>
        </w:rPr>
        <w:t>工程</w:t>
      </w:r>
      <w:bookmarkEnd w:id="59"/>
      <w:bookmarkEnd w:id="60"/>
      <w:bookmarkEnd w:id="61"/>
      <w:bookmarkEnd w:id="62"/>
      <w:bookmarkEnd w:id="63"/>
    </w:p>
    <w:p w14:paraId="23AE3ACE"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6.3.</w:t>
      </w:r>
      <w:r>
        <w:rPr>
          <w:rFonts w:ascii="Times New Roman"/>
          <w:b/>
          <w:snapToGrid w:val="0"/>
          <w:sz w:val="24"/>
          <w:szCs w:val="24"/>
        </w:rPr>
        <w:t xml:space="preserve">1  </w:t>
      </w:r>
      <w:r>
        <w:rPr>
          <w:rFonts w:ascii="Times New Roman"/>
          <w:snapToGrid w:val="0"/>
          <w:sz w:val="24"/>
          <w:szCs w:val="24"/>
        </w:rPr>
        <w:t>在</w:t>
      </w:r>
      <w:proofErr w:type="gramStart"/>
      <w:r>
        <w:rPr>
          <w:rFonts w:ascii="Times New Roman"/>
          <w:snapToGrid w:val="0"/>
          <w:sz w:val="24"/>
          <w:szCs w:val="24"/>
        </w:rPr>
        <w:t>每仓块混凝土浇筑</w:t>
      </w:r>
      <w:proofErr w:type="gramEnd"/>
      <w:r>
        <w:rPr>
          <w:rFonts w:ascii="Times New Roman"/>
          <w:snapToGrid w:val="0"/>
          <w:sz w:val="24"/>
          <w:szCs w:val="24"/>
        </w:rPr>
        <w:t>过程中，应采取防止受力钢筋、定位筋、预埋件等移位和变形的措施。</w:t>
      </w:r>
    </w:p>
    <w:p w14:paraId="6E12AF66"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6.3.</w:t>
      </w:r>
      <w:r>
        <w:rPr>
          <w:rFonts w:ascii="Times New Roman"/>
          <w:b/>
          <w:snapToGrid w:val="0"/>
          <w:sz w:val="24"/>
          <w:szCs w:val="24"/>
        </w:rPr>
        <w:t>2</w:t>
      </w:r>
      <w:r>
        <w:rPr>
          <w:rFonts w:ascii="Times New Roman" w:hint="default"/>
          <w:snapToGrid w:val="0"/>
          <w:sz w:val="24"/>
          <w:szCs w:val="24"/>
        </w:rPr>
        <w:t xml:space="preserve">  </w:t>
      </w:r>
      <w:hyperlink r:id="rId30" w:history="1">
        <w:r>
          <w:rPr>
            <w:rFonts w:ascii="Times New Roman"/>
            <w:snapToGrid w:val="0"/>
            <w:sz w:val="24"/>
            <w:szCs w:val="24"/>
          </w:rPr>
          <w:t>当每区块水平结构预埋管线的密集部位，宜在预埋管线的上层面布置</w:t>
        </w:r>
        <w:r>
          <w:rPr>
            <w:rFonts w:hAnsi="宋体" w:cs="宋体"/>
            <w:i/>
            <w:snapToGrid w:val="0"/>
            <w:color w:val="000000"/>
            <w:sz w:val="24"/>
            <w:szCs w:val="24"/>
            <w:lang w:val="zh-CN"/>
          </w:rPr>
          <w:t>φ</w:t>
        </w:r>
        <w:r>
          <w:rPr>
            <w:rFonts w:ascii="Times New Roman"/>
            <w:snapToGrid w:val="0"/>
            <w:sz w:val="24"/>
            <w:szCs w:val="24"/>
          </w:rPr>
          <w:t>8~</w:t>
        </w:r>
        <w:r>
          <w:rPr>
            <w:rFonts w:ascii="Times New Roman"/>
            <w:snapToGrid w:val="0"/>
            <w:sz w:val="24"/>
            <w:szCs w:val="24"/>
          </w:rPr>
          <w:t>φ</w:t>
        </w:r>
        <w:r>
          <w:rPr>
            <w:rFonts w:ascii="Times New Roman"/>
            <w:snapToGrid w:val="0"/>
            <w:sz w:val="24"/>
            <w:szCs w:val="24"/>
          </w:rPr>
          <w:t>12</w:t>
        </w:r>
        <w:r>
          <w:rPr>
            <w:rFonts w:ascii="Times New Roman"/>
            <w:snapToGrid w:val="0"/>
            <w:sz w:val="24"/>
            <w:szCs w:val="24"/>
          </w:rPr>
          <w:t>钢筋，间距</w:t>
        </w:r>
        <w:r>
          <w:rPr>
            <w:rFonts w:ascii="Times New Roman"/>
            <w:snapToGrid w:val="0"/>
            <w:sz w:val="24"/>
            <w:szCs w:val="24"/>
          </w:rPr>
          <w:t>200~300</w:t>
        </w:r>
      </w:hyperlink>
      <w:r>
        <w:rPr>
          <w:rFonts w:ascii="Times New Roman"/>
          <w:snapToGrid w:val="0"/>
          <w:sz w:val="24"/>
          <w:szCs w:val="24"/>
        </w:rPr>
        <w:t>mm</w:t>
      </w:r>
      <w:r>
        <w:rPr>
          <w:rFonts w:ascii="Times New Roman"/>
          <w:snapToGrid w:val="0"/>
          <w:sz w:val="24"/>
          <w:szCs w:val="24"/>
        </w:rPr>
        <w:t>，或宽度</w:t>
      </w:r>
      <w:r>
        <w:rPr>
          <w:rFonts w:ascii="Times New Roman"/>
          <w:snapToGrid w:val="0"/>
          <w:sz w:val="24"/>
          <w:szCs w:val="24"/>
        </w:rPr>
        <w:t>600~800mm</w:t>
      </w:r>
      <w:r>
        <w:rPr>
          <w:rFonts w:ascii="Times New Roman"/>
          <w:snapToGrid w:val="0"/>
          <w:sz w:val="24"/>
          <w:szCs w:val="24"/>
        </w:rPr>
        <w:t>的钢筋</w:t>
      </w:r>
      <w:proofErr w:type="gramStart"/>
      <w:r>
        <w:rPr>
          <w:rFonts w:ascii="Times New Roman"/>
          <w:snapToGrid w:val="0"/>
          <w:sz w:val="24"/>
          <w:szCs w:val="24"/>
        </w:rPr>
        <w:t>网片带作为</w:t>
      </w:r>
      <w:proofErr w:type="gramEnd"/>
      <w:r>
        <w:rPr>
          <w:rFonts w:ascii="Times New Roman"/>
          <w:snapToGrid w:val="0"/>
          <w:sz w:val="24"/>
          <w:szCs w:val="24"/>
        </w:rPr>
        <w:t>抗裂构造措施。</w:t>
      </w:r>
    </w:p>
    <w:p w14:paraId="5DDFCF98"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6.3.</w:t>
      </w:r>
      <w:r>
        <w:rPr>
          <w:rFonts w:ascii="Times New Roman"/>
          <w:b/>
          <w:snapToGrid w:val="0"/>
          <w:sz w:val="24"/>
          <w:szCs w:val="24"/>
        </w:rPr>
        <w:t xml:space="preserve">3  </w:t>
      </w:r>
      <w:r>
        <w:rPr>
          <w:rFonts w:ascii="Times New Roman"/>
          <w:snapToGrid w:val="0"/>
          <w:sz w:val="24"/>
          <w:szCs w:val="24"/>
        </w:rPr>
        <w:t>区块相邻垂直于施工缝方向的钢筋连接宜采用搭接方式。</w:t>
      </w:r>
    </w:p>
    <w:p w14:paraId="6E2BD7A7"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6.3.</w:t>
      </w:r>
      <w:r>
        <w:rPr>
          <w:rFonts w:ascii="Times New Roman"/>
          <w:b/>
          <w:snapToGrid w:val="0"/>
          <w:sz w:val="24"/>
          <w:szCs w:val="24"/>
        </w:rPr>
        <w:t xml:space="preserve">4  </w:t>
      </w:r>
      <w:r>
        <w:rPr>
          <w:rFonts w:ascii="Times New Roman"/>
          <w:snapToGrid w:val="0"/>
          <w:sz w:val="24"/>
          <w:szCs w:val="24"/>
        </w:rPr>
        <w:t>当区块基础底板厚度大于</w:t>
      </w:r>
      <w:r>
        <w:rPr>
          <w:rFonts w:ascii="Times New Roman"/>
          <w:snapToGrid w:val="0"/>
          <w:sz w:val="24"/>
          <w:szCs w:val="24"/>
        </w:rPr>
        <w:t>500</w:t>
      </w:r>
      <w:r>
        <w:rPr>
          <w:rFonts w:ascii="Times New Roman" w:hint="default"/>
          <w:snapToGrid w:val="0"/>
          <w:sz w:val="24"/>
          <w:szCs w:val="24"/>
        </w:rPr>
        <w:t>mm</w:t>
      </w:r>
      <w:r>
        <w:rPr>
          <w:rFonts w:ascii="Times New Roman"/>
          <w:snapToGrid w:val="0"/>
          <w:sz w:val="24"/>
          <w:szCs w:val="24"/>
        </w:rPr>
        <w:t>时，应根据承受荷载对上排钢筋的支撑架进行验算，进而确定支架横梁和支架立柱的截面选型。</w:t>
      </w:r>
    </w:p>
    <w:p w14:paraId="22FD0EEA"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6.3.</w:t>
      </w:r>
      <w:r>
        <w:rPr>
          <w:rFonts w:ascii="Times New Roman"/>
          <w:b/>
          <w:snapToGrid w:val="0"/>
          <w:sz w:val="24"/>
          <w:szCs w:val="24"/>
        </w:rPr>
        <w:t xml:space="preserve">5  </w:t>
      </w:r>
      <w:r>
        <w:rPr>
          <w:rFonts w:ascii="Times New Roman"/>
          <w:snapToGrid w:val="0"/>
          <w:sz w:val="24"/>
          <w:szCs w:val="24"/>
        </w:rPr>
        <w:t>地下结构墙体水平钢筋应放在竖筋的外侧位置，并应确保钢筋保护层厚度。</w:t>
      </w:r>
    </w:p>
    <w:p w14:paraId="6131FA8D" w14:textId="77777777" w:rsidR="001B1DB5" w:rsidRDefault="001B1DB5">
      <w:pPr>
        <w:pStyle w:val="af4"/>
        <w:spacing w:line="360" w:lineRule="auto"/>
        <w:ind w:firstLineChars="0" w:firstLine="0"/>
        <w:rPr>
          <w:rFonts w:ascii="Times New Roman" w:hint="default"/>
          <w:snapToGrid w:val="0"/>
          <w:sz w:val="24"/>
          <w:szCs w:val="24"/>
        </w:rPr>
      </w:pPr>
    </w:p>
    <w:p w14:paraId="5565E15E" w14:textId="77777777" w:rsidR="001B1DB5" w:rsidRDefault="00000000">
      <w:pPr>
        <w:pStyle w:val="af7"/>
        <w:spacing w:line="360" w:lineRule="auto"/>
        <w:jc w:val="center"/>
        <w:outlineLvl w:val="1"/>
        <w:rPr>
          <w:rFonts w:ascii="Times New Roman" w:eastAsia="宋体" w:hint="default"/>
          <w:snapToGrid w:val="0"/>
          <w:sz w:val="24"/>
          <w:szCs w:val="24"/>
        </w:rPr>
      </w:pPr>
      <w:bookmarkStart w:id="64" w:name="_Toc115358357"/>
      <w:bookmarkStart w:id="65" w:name="_Toc524158021"/>
      <w:bookmarkStart w:id="66" w:name="_Toc524158126"/>
      <w:bookmarkStart w:id="67" w:name="_Toc396819689"/>
      <w:r>
        <w:rPr>
          <w:rFonts w:ascii="Times New Roman" w:eastAsia="宋体" w:hint="default"/>
          <w:b/>
          <w:snapToGrid w:val="0"/>
          <w:sz w:val="24"/>
          <w:szCs w:val="24"/>
        </w:rPr>
        <w:t xml:space="preserve">6.4  </w:t>
      </w:r>
      <w:r>
        <w:rPr>
          <w:rFonts w:ascii="Times New Roman" w:eastAsia="宋体"/>
          <w:b/>
          <w:bCs/>
          <w:snapToGrid w:val="0"/>
          <w:sz w:val="24"/>
          <w:szCs w:val="24"/>
        </w:rPr>
        <w:t>模板</w:t>
      </w:r>
      <w:r>
        <w:rPr>
          <w:rFonts w:ascii="Times New Roman" w:eastAsia="宋体" w:hint="default"/>
          <w:b/>
          <w:bCs/>
          <w:snapToGrid w:val="0"/>
          <w:sz w:val="24"/>
          <w:szCs w:val="24"/>
        </w:rPr>
        <w:t>工程</w:t>
      </w:r>
      <w:bookmarkEnd w:id="64"/>
      <w:bookmarkEnd w:id="65"/>
      <w:bookmarkEnd w:id="66"/>
      <w:bookmarkEnd w:id="67"/>
    </w:p>
    <w:p w14:paraId="4083AD70"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6.4.1</w:t>
      </w:r>
      <w:r>
        <w:rPr>
          <w:rFonts w:ascii="Times New Roman"/>
          <w:b/>
          <w:snapToGrid w:val="0"/>
          <w:sz w:val="24"/>
          <w:szCs w:val="24"/>
        </w:rPr>
        <w:t xml:space="preserve">  </w:t>
      </w:r>
      <w:r>
        <w:rPr>
          <w:rFonts w:ascii="Times New Roman"/>
          <w:snapToGrid w:val="0"/>
          <w:sz w:val="24"/>
          <w:szCs w:val="24"/>
        </w:rPr>
        <w:t>模板及支架应根据施工过程中的各种工况进行设计，构件强度和刚度应满足可靠度要求，支架系统在安装、使用和拆除过程中，应采取防倒塌防倾覆的措施，保证整体的稳定性。</w:t>
      </w:r>
    </w:p>
    <w:p w14:paraId="16A176CF"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6.4.</w:t>
      </w:r>
      <w:r>
        <w:rPr>
          <w:rFonts w:ascii="Times New Roman"/>
          <w:b/>
          <w:snapToGrid w:val="0"/>
          <w:sz w:val="24"/>
          <w:szCs w:val="24"/>
        </w:rPr>
        <w:t xml:space="preserve">2  </w:t>
      </w:r>
      <w:r>
        <w:rPr>
          <w:rFonts w:ascii="Times New Roman"/>
          <w:snapToGrid w:val="0"/>
          <w:sz w:val="24"/>
          <w:szCs w:val="24"/>
        </w:rPr>
        <w:t>模板及支架的变形验算应符合下式的要求：</w:t>
      </w:r>
    </w:p>
    <w:p w14:paraId="4B57A3DD" w14:textId="77777777" w:rsidR="001B1DB5" w:rsidRDefault="00000000" w:rsidP="00FF2CB6">
      <w:pPr>
        <w:pStyle w:val="af4"/>
        <w:spacing w:line="360" w:lineRule="auto"/>
        <w:ind w:firstLineChars="0" w:firstLine="0"/>
        <w:jc w:val="right"/>
        <w:rPr>
          <w:rFonts w:ascii="Times New Roman" w:hint="default"/>
          <w:snapToGrid w:val="0"/>
          <w:sz w:val="24"/>
          <w:szCs w:val="24"/>
          <w:vertAlign w:val="subscript"/>
        </w:rPr>
      </w:pPr>
      <w:r>
        <w:rPr>
          <w:rFonts w:ascii="Times New Roman"/>
          <w:snapToGrid w:val="0"/>
          <w:sz w:val="24"/>
          <w:szCs w:val="24"/>
        </w:rPr>
        <w:t xml:space="preserve">             </w:t>
      </w:r>
      <w:r>
        <w:rPr>
          <w:rFonts w:cs="仿宋"/>
          <w:i/>
          <w:iCs/>
          <w:snapToGrid w:val="0"/>
          <w:sz w:val="24"/>
          <w:szCs w:val="24"/>
        </w:rPr>
        <w:t>α</w:t>
      </w:r>
      <w:proofErr w:type="spellStart"/>
      <w:r>
        <w:rPr>
          <w:rFonts w:ascii="Times New Roman"/>
          <w:snapToGrid w:val="0"/>
          <w:sz w:val="24"/>
          <w:szCs w:val="24"/>
          <w:vertAlign w:val="subscript"/>
        </w:rPr>
        <w:t>fG</w:t>
      </w:r>
      <w:proofErr w:type="spellEnd"/>
      <w:r>
        <w:rPr>
          <w:rFonts w:ascii="Times New Roman"/>
          <w:snapToGrid w:val="0"/>
          <w:sz w:val="24"/>
          <w:szCs w:val="24"/>
        </w:rPr>
        <w:t>≤</w:t>
      </w:r>
      <w:r>
        <w:rPr>
          <w:rFonts w:cs="仿宋"/>
          <w:i/>
          <w:iCs/>
          <w:snapToGrid w:val="0"/>
          <w:sz w:val="24"/>
          <w:szCs w:val="24"/>
        </w:rPr>
        <w:t>α</w:t>
      </w:r>
      <w:proofErr w:type="spellStart"/>
      <w:r>
        <w:rPr>
          <w:rFonts w:ascii="Times New Roman"/>
          <w:snapToGrid w:val="0"/>
          <w:sz w:val="24"/>
          <w:szCs w:val="24"/>
          <w:vertAlign w:val="subscript"/>
        </w:rPr>
        <w:t>f.lim</w:t>
      </w:r>
      <w:proofErr w:type="spellEnd"/>
      <w:r>
        <w:rPr>
          <w:rFonts w:ascii="Times New Roman"/>
          <w:snapToGrid w:val="0"/>
          <w:sz w:val="24"/>
          <w:szCs w:val="24"/>
          <w:vertAlign w:val="subscript"/>
        </w:rPr>
        <w:t xml:space="preserve">                                  </w:t>
      </w:r>
      <w:r w:rsidRPr="00FF2CB6">
        <w:rPr>
          <w:rFonts w:ascii="Times New Roman"/>
          <w:snapToGrid w:val="0"/>
          <w:sz w:val="24"/>
          <w:szCs w:val="24"/>
        </w:rPr>
        <w:t>（</w:t>
      </w:r>
      <w:r w:rsidRPr="00FF2CB6">
        <w:rPr>
          <w:rFonts w:ascii="Times New Roman" w:hint="default"/>
          <w:snapToGrid w:val="0"/>
          <w:sz w:val="24"/>
          <w:szCs w:val="24"/>
        </w:rPr>
        <w:t>6.4.2</w:t>
      </w:r>
      <w:r w:rsidRPr="00FF2CB6">
        <w:rPr>
          <w:rFonts w:ascii="Times New Roman"/>
          <w:snapToGrid w:val="0"/>
          <w:sz w:val="24"/>
          <w:szCs w:val="24"/>
        </w:rPr>
        <w:t>）</w:t>
      </w:r>
    </w:p>
    <w:p w14:paraId="7C3625C1"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snapToGrid w:val="0"/>
          <w:sz w:val="24"/>
          <w:szCs w:val="24"/>
        </w:rPr>
        <w:t>式中：</w:t>
      </w:r>
      <w:r>
        <w:rPr>
          <w:rFonts w:cs="仿宋"/>
          <w:i/>
          <w:iCs/>
          <w:snapToGrid w:val="0"/>
          <w:sz w:val="24"/>
          <w:szCs w:val="24"/>
        </w:rPr>
        <w:t>α</w:t>
      </w:r>
      <w:proofErr w:type="spellStart"/>
      <w:r>
        <w:rPr>
          <w:rFonts w:ascii="Times New Roman"/>
          <w:snapToGrid w:val="0"/>
          <w:sz w:val="24"/>
          <w:szCs w:val="24"/>
          <w:vertAlign w:val="subscript"/>
        </w:rPr>
        <w:t>fG</w:t>
      </w:r>
      <w:proofErr w:type="spellEnd"/>
      <w:r>
        <w:rPr>
          <w:rFonts w:ascii="Times New Roman"/>
          <w:snapToGrid w:val="0"/>
          <w:sz w:val="24"/>
          <w:szCs w:val="24"/>
        </w:rPr>
        <w:t>—按永久荷载标准值计算的构件变形值；</w:t>
      </w:r>
    </w:p>
    <w:p w14:paraId="44536076" w14:textId="77777777" w:rsidR="001B1DB5" w:rsidRDefault="00000000">
      <w:pPr>
        <w:pStyle w:val="af4"/>
        <w:spacing w:line="360" w:lineRule="auto"/>
        <w:ind w:firstLineChars="300" w:firstLine="720"/>
        <w:rPr>
          <w:rFonts w:ascii="Times New Roman" w:hint="default"/>
          <w:snapToGrid w:val="0"/>
          <w:sz w:val="24"/>
          <w:szCs w:val="24"/>
        </w:rPr>
      </w:pPr>
      <w:r>
        <w:rPr>
          <w:rFonts w:cs="仿宋"/>
          <w:i/>
          <w:iCs/>
          <w:snapToGrid w:val="0"/>
          <w:sz w:val="24"/>
          <w:szCs w:val="24"/>
        </w:rPr>
        <w:lastRenderedPageBreak/>
        <w:t>α</w:t>
      </w:r>
      <w:proofErr w:type="spellStart"/>
      <w:r>
        <w:rPr>
          <w:rFonts w:ascii="Times New Roman"/>
          <w:snapToGrid w:val="0"/>
          <w:sz w:val="24"/>
          <w:szCs w:val="24"/>
          <w:vertAlign w:val="subscript"/>
        </w:rPr>
        <w:t>f.lim</w:t>
      </w:r>
      <w:proofErr w:type="spellEnd"/>
      <w:r>
        <w:rPr>
          <w:rFonts w:ascii="Times New Roman"/>
          <w:snapToGrid w:val="0"/>
          <w:sz w:val="24"/>
          <w:szCs w:val="24"/>
        </w:rPr>
        <w:t>—构件变形限值。按照结构部位和构件种类对构件变形限值分别规定如下：结构表面外露的模板，其挠度限值宜取模板构件计算跨度</w:t>
      </w:r>
      <w:r>
        <w:rPr>
          <w:rFonts w:ascii="Times New Roman"/>
          <w:snapToGrid w:val="0"/>
          <w:sz w:val="24"/>
          <w:szCs w:val="24"/>
        </w:rPr>
        <w:t>1/400</w:t>
      </w:r>
      <w:r>
        <w:rPr>
          <w:rFonts w:ascii="Times New Roman"/>
          <w:snapToGrid w:val="0"/>
          <w:sz w:val="24"/>
          <w:szCs w:val="24"/>
        </w:rPr>
        <w:t>；结构表面隐蔽的模板，其挠度值宜取模板构件计算跨度的</w:t>
      </w:r>
      <w:r>
        <w:rPr>
          <w:rFonts w:ascii="Times New Roman"/>
          <w:snapToGrid w:val="0"/>
          <w:sz w:val="24"/>
          <w:szCs w:val="24"/>
        </w:rPr>
        <w:t>1/250</w:t>
      </w:r>
      <w:r>
        <w:rPr>
          <w:rFonts w:ascii="Times New Roman"/>
          <w:snapToGrid w:val="0"/>
          <w:sz w:val="24"/>
          <w:szCs w:val="24"/>
        </w:rPr>
        <w:t>；支架轴向压缩变形限值或侧向挠度限值，宜取计算高度或计算跨度的</w:t>
      </w:r>
      <w:r>
        <w:rPr>
          <w:rFonts w:ascii="Times New Roman"/>
          <w:snapToGrid w:val="0"/>
          <w:sz w:val="24"/>
          <w:szCs w:val="24"/>
        </w:rPr>
        <w:t>1/1000</w:t>
      </w:r>
      <w:r>
        <w:rPr>
          <w:rFonts w:ascii="Times New Roman"/>
          <w:snapToGrid w:val="0"/>
          <w:sz w:val="24"/>
          <w:szCs w:val="24"/>
        </w:rPr>
        <w:t>。</w:t>
      </w:r>
    </w:p>
    <w:p w14:paraId="4DA878BE"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6.4.</w:t>
      </w:r>
      <w:r>
        <w:rPr>
          <w:rFonts w:ascii="Times New Roman"/>
          <w:b/>
          <w:snapToGrid w:val="0"/>
          <w:sz w:val="24"/>
          <w:szCs w:val="24"/>
        </w:rPr>
        <w:t xml:space="preserve">3  </w:t>
      </w:r>
      <w:proofErr w:type="gramStart"/>
      <w:r>
        <w:rPr>
          <w:rFonts w:ascii="Times New Roman"/>
          <w:snapToGrid w:val="0"/>
          <w:sz w:val="24"/>
          <w:szCs w:val="24"/>
        </w:rPr>
        <w:t>跳仓法</w:t>
      </w:r>
      <w:proofErr w:type="gramEnd"/>
      <w:r>
        <w:rPr>
          <w:rFonts w:ascii="Times New Roman"/>
          <w:snapToGrid w:val="0"/>
          <w:sz w:val="24"/>
          <w:szCs w:val="24"/>
        </w:rPr>
        <w:t>施工模板工程应符合下列规定：</w:t>
      </w:r>
    </w:p>
    <w:p w14:paraId="532CDDC0" w14:textId="77777777" w:rsidR="001B1DB5" w:rsidRDefault="00000000">
      <w:pPr>
        <w:pStyle w:val="af4"/>
        <w:spacing w:line="360" w:lineRule="auto"/>
        <w:ind w:firstLine="480"/>
        <w:rPr>
          <w:rFonts w:ascii="Times New Roman" w:hint="default"/>
          <w:snapToGrid w:val="0"/>
          <w:sz w:val="24"/>
          <w:szCs w:val="24"/>
        </w:rPr>
      </w:pPr>
      <w:r>
        <w:rPr>
          <w:rFonts w:ascii="Times New Roman"/>
          <w:snapToGrid w:val="0"/>
          <w:sz w:val="24"/>
          <w:szCs w:val="24"/>
        </w:rPr>
        <w:t xml:space="preserve">1. </w:t>
      </w:r>
      <w:r>
        <w:rPr>
          <w:rFonts w:ascii="Times New Roman"/>
          <w:snapToGrid w:val="0"/>
          <w:sz w:val="24"/>
          <w:szCs w:val="24"/>
        </w:rPr>
        <w:t>地下结构多层间连续支模的底层支架拆除时间，应根据连续支模的楼层间荷载分配和混凝土强度的增长情况确定；</w:t>
      </w:r>
    </w:p>
    <w:p w14:paraId="7B43E896" w14:textId="77777777" w:rsidR="001B1DB5" w:rsidRDefault="00000000">
      <w:pPr>
        <w:pStyle w:val="af4"/>
        <w:spacing w:line="360" w:lineRule="auto"/>
        <w:ind w:firstLine="480"/>
        <w:rPr>
          <w:rFonts w:ascii="Times New Roman" w:hint="default"/>
          <w:snapToGrid w:val="0"/>
          <w:sz w:val="24"/>
          <w:szCs w:val="24"/>
        </w:rPr>
      </w:pPr>
      <w:r>
        <w:rPr>
          <w:rFonts w:ascii="Times New Roman"/>
          <w:snapToGrid w:val="0"/>
          <w:sz w:val="24"/>
          <w:szCs w:val="24"/>
        </w:rPr>
        <w:t xml:space="preserve">2. </w:t>
      </w:r>
      <w:proofErr w:type="gramStart"/>
      <w:r>
        <w:rPr>
          <w:rFonts w:ascii="Times New Roman"/>
          <w:snapToGrid w:val="0"/>
          <w:sz w:val="24"/>
          <w:szCs w:val="24"/>
        </w:rPr>
        <w:t>采用跳仓法</w:t>
      </w:r>
      <w:proofErr w:type="gramEnd"/>
      <w:r>
        <w:rPr>
          <w:rFonts w:ascii="Times New Roman"/>
          <w:snapToGrid w:val="0"/>
          <w:sz w:val="24"/>
          <w:szCs w:val="24"/>
        </w:rPr>
        <w:t>施工不得将预埋件及电开关</w:t>
      </w:r>
      <w:proofErr w:type="gramStart"/>
      <w:r>
        <w:rPr>
          <w:rFonts w:ascii="Times New Roman"/>
          <w:snapToGrid w:val="0"/>
          <w:sz w:val="24"/>
          <w:szCs w:val="24"/>
        </w:rPr>
        <w:t>盒固定</w:t>
      </w:r>
      <w:proofErr w:type="gramEnd"/>
      <w:r>
        <w:rPr>
          <w:rFonts w:ascii="Times New Roman"/>
          <w:snapToGrid w:val="0"/>
          <w:sz w:val="24"/>
          <w:szCs w:val="24"/>
        </w:rPr>
        <w:t>在模板上；</w:t>
      </w:r>
    </w:p>
    <w:p w14:paraId="773EBA86" w14:textId="77777777" w:rsidR="001B1DB5" w:rsidRDefault="00000000">
      <w:pPr>
        <w:pStyle w:val="af4"/>
        <w:spacing w:line="360" w:lineRule="auto"/>
        <w:ind w:firstLine="480"/>
        <w:rPr>
          <w:rFonts w:ascii="Times New Roman" w:hint="default"/>
          <w:snapToGrid w:val="0"/>
          <w:sz w:val="24"/>
          <w:szCs w:val="24"/>
        </w:rPr>
      </w:pPr>
      <w:r>
        <w:rPr>
          <w:rFonts w:ascii="Times New Roman"/>
          <w:snapToGrid w:val="0"/>
          <w:sz w:val="24"/>
          <w:szCs w:val="24"/>
        </w:rPr>
        <w:t xml:space="preserve">3. </w:t>
      </w:r>
      <w:r>
        <w:rPr>
          <w:rFonts w:ascii="Times New Roman"/>
          <w:snapToGrid w:val="0"/>
          <w:sz w:val="24"/>
          <w:szCs w:val="24"/>
        </w:rPr>
        <w:t>安装模板前与混凝土接触面应清理干净、涂刷隔离剂，减小混凝土与模板间的吸附力；</w:t>
      </w:r>
    </w:p>
    <w:p w14:paraId="3C86A695" w14:textId="77777777" w:rsidR="001B1DB5" w:rsidRDefault="00000000">
      <w:pPr>
        <w:pStyle w:val="af4"/>
        <w:spacing w:line="360" w:lineRule="auto"/>
        <w:ind w:firstLine="480"/>
        <w:rPr>
          <w:rFonts w:ascii="Times New Roman" w:hint="default"/>
          <w:snapToGrid w:val="0"/>
          <w:sz w:val="24"/>
          <w:szCs w:val="24"/>
        </w:rPr>
      </w:pPr>
      <w:r>
        <w:rPr>
          <w:rFonts w:ascii="Times New Roman"/>
          <w:snapToGrid w:val="0"/>
          <w:sz w:val="24"/>
          <w:szCs w:val="24"/>
        </w:rPr>
        <w:t>4</w:t>
      </w:r>
      <w:r>
        <w:rPr>
          <w:rFonts w:ascii="Times New Roman"/>
          <w:snapToGrid w:val="0"/>
          <w:sz w:val="24"/>
          <w:szCs w:val="24"/>
        </w:rPr>
        <w:t>．施工期间，应在墙体混凝土达到一定强度时，先松动对拉螺栓，减少模板对混凝土墙的吸附或粘结；</w:t>
      </w:r>
    </w:p>
    <w:p w14:paraId="14B17E5E" w14:textId="77777777" w:rsidR="001B1DB5" w:rsidRDefault="00000000">
      <w:pPr>
        <w:pStyle w:val="af4"/>
        <w:spacing w:line="360" w:lineRule="auto"/>
        <w:ind w:firstLine="480"/>
        <w:rPr>
          <w:rFonts w:ascii="Times New Roman" w:hint="default"/>
          <w:snapToGrid w:val="0"/>
          <w:sz w:val="24"/>
          <w:szCs w:val="24"/>
        </w:rPr>
      </w:pPr>
      <w:r>
        <w:rPr>
          <w:rFonts w:ascii="Times New Roman"/>
          <w:snapToGrid w:val="0"/>
          <w:sz w:val="24"/>
          <w:szCs w:val="24"/>
        </w:rPr>
        <w:t>5</w:t>
      </w:r>
      <w:r>
        <w:rPr>
          <w:rFonts w:ascii="Times New Roman"/>
          <w:snapToGrid w:val="0"/>
          <w:sz w:val="24"/>
          <w:szCs w:val="24"/>
        </w:rPr>
        <w:t>．竖向结构模板与水平结构模板应分别支设。</w:t>
      </w:r>
    </w:p>
    <w:p w14:paraId="7849A6A0"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6.4.</w:t>
      </w:r>
      <w:r>
        <w:rPr>
          <w:rFonts w:ascii="Times New Roman"/>
          <w:b/>
          <w:snapToGrid w:val="0"/>
          <w:sz w:val="24"/>
          <w:szCs w:val="24"/>
        </w:rPr>
        <w:t xml:space="preserve">4  </w:t>
      </w:r>
      <w:r>
        <w:rPr>
          <w:rFonts w:ascii="Times New Roman"/>
          <w:snapToGrid w:val="0"/>
          <w:sz w:val="24"/>
          <w:szCs w:val="24"/>
        </w:rPr>
        <w:t>超长大体积混凝土</w:t>
      </w:r>
      <w:proofErr w:type="gramStart"/>
      <w:r>
        <w:rPr>
          <w:rFonts w:ascii="Times New Roman"/>
          <w:snapToGrid w:val="0"/>
          <w:sz w:val="24"/>
          <w:szCs w:val="24"/>
        </w:rPr>
        <w:t>结构跳仓法</w:t>
      </w:r>
      <w:proofErr w:type="gramEnd"/>
      <w:r>
        <w:rPr>
          <w:rFonts w:ascii="Times New Roman"/>
          <w:snapToGrid w:val="0"/>
          <w:sz w:val="24"/>
          <w:szCs w:val="24"/>
        </w:rPr>
        <w:t>施工的拆模时间，除应满足现行国家标准《混凝土结构施工规范》</w:t>
      </w:r>
      <w:r>
        <w:rPr>
          <w:rFonts w:ascii="Times New Roman"/>
          <w:snapToGrid w:val="0"/>
          <w:sz w:val="24"/>
          <w:szCs w:val="24"/>
        </w:rPr>
        <w:t>GB</w:t>
      </w:r>
      <w:r>
        <w:rPr>
          <w:rFonts w:ascii="Times New Roman" w:hint="default"/>
          <w:snapToGrid w:val="0"/>
          <w:sz w:val="24"/>
          <w:szCs w:val="24"/>
        </w:rPr>
        <w:t>50666</w:t>
      </w:r>
      <w:r>
        <w:rPr>
          <w:rFonts w:ascii="Times New Roman"/>
          <w:snapToGrid w:val="0"/>
          <w:sz w:val="24"/>
          <w:szCs w:val="24"/>
        </w:rPr>
        <w:t>外，还应满足混凝土浇筑体表面以下</w:t>
      </w:r>
      <w:r>
        <w:rPr>
          <w:rFonts w:ascii="Times New Roman"/>
          <w:snapToGrid w:val="0"/>
          <w:sz w:val="24"/>
          <w:szCs w:val="24"/>
        </w:rPr>
        <w:t>50mm</w:t>
      </w:r>
      <w:r>
        <w:rPr>
          <w:rFonts w:ascii="Times New Roman"/>
          <w:snapToGrid w:val="0"/>
          <w:sz w:val="24"/>
          <w:szCs w:val="24"/>
        </w:rPr>
        <w:t>处与大气温差不大于</w:t>
      </w:r>
      <w:r>
        <w:rPr>
          <w:rFonts w:ascii="Times New Roman"/>
          <w:snapToGrid w:val="0"/>
          <w:sz w:val="24"/>
          <w:szCs w:val="24"/>
        </w:rPr>
        <w:t>20</w:t>
      </w:r>
      <w:r>
        <w:rPr>
          <w:rFonts w:ascii="Times New Roman"/>
          <w:snapToGrid w:val="0"/>
          <w:sz w:val="24"/>
          <w:szCs w:val="24"/>
        </w:rPr>
        <w:t>℃，当模板作为保温养护措施的一部分时，其拆模时间应根据本规程规定的温控要求确定。</w:t>
      </w:r>
    </w:p>
    <w:p w14:paraId="3C8A3718" w14:textId="77777777" w:rsidR="001B1DB5" w:rsidRDefault="001B1DB5">
      <w:pPr>
        <w:pStyle w:val="af4"/>
        <w:spacing w:line="360" w:lineRule="auto"/>
        <w:ind w:firstLineChars="0" w:firstLine="0"/>
        <w:rPr>
          <w:rFonts w:ascii="Times New Roman" w:hint="default"/>
          <w:snapToGrid w:val="0"/>
          <w:sz w:val="24"/>
          <w:szCs w:val="24"/>
        </w:rPr>
      </w:pPr>
    </w:p>
    <w:p w14:paraId="1D706E03" w14:textId="77777777" w:rsidR="001B1DB5" w:rsidRDefault="00000000">
      <w:pPr>
        <w:pStyle w:val="af7"/>
        <w:spacing w:line="360" w:lineRule="auto"/>
        <w:jc w:val="center"/>
        <w:outlineLvl w:val="1"/>
        <w:rPr>
          <w:rFonts w:ascii="Times New Roman" w:eastAsia="宋体" w:hint="default"/>
          <w:snapToGrid w:val="0"/>
          <w:sz w:val="24"/>
          <w:szCs w:val="24"/>
        </w:rPr>
      </w:pPr>
      <w:bookmarkStart w:id="68" w:name="_Toc524158022"/>
      <w:bookmarkStart w:id="69" w:name="_Toc524158127"/>
      <w:bookmarkStart w:id="70" w:name="_Toc396819690"/>
      <w:bookmarkStart w:id="71" w:name="_Toc458585566"/>
      <w:bookmarkStart w:id="72" w:name="_Toc115358358"/>
      <w:r>
        <w:rPr>
          <w:rFonts w:ascii="Times New Roman" w:eastAsia="宋体" w:hint="default"/>
          <w:b/>
          <w:snapToGrid w:val="0"/>
          <w:sz w:val="24"/>
          <w:szCs w:val="24"/>
        </w:rPr>
        <w:t>6.</w:t>
      </w:r>
      <w:r>
        <w:rPr>
          <w:rFonts w:ascii="Times New Roman" w:eastAsia="宋体"/>
          <w:b/>
          <w:snapToGrid w:val="0"/>
          <w:sz w:val="24"/>
          <w:szCs w:val="24"/>
        </w:rPr>
        <w:t>5</w:t>
      </w:r>
      <w:r>
        <w:rPr>
          <w:rFonts w:ascii="Times New Roman" w:eastAsia="宋体" w:hint="default"/>
          <w:b/>
          <w:snapToGrid w:val="0"/>
          <w:sz w:val="24"/>
          <w:szCs w:val="24"/>
        </w:rPr>
        <w:t xml:space="preserve">  </w:t>
      </w:r>
      <w:r>
        <w:rPr>
          <w:rFonts w:ascii="Times New Roman" w:eastAsia="宋体" w:hint="default"/>
          <w:b/>
          <w:bCs/>
          <w:snapToGrid w:val="0"/>
          <w:sz w:val="24"/>
          <w:szCs w:val="24"/>
        </w:rPr>
        <w:t>混凝土浇筑</w:t>
      </w:r>
      <w:bookmarkEnd w:id="68"/>
      <w:bookmarkEnd w:id="69"/>
      <w:bookmarkEnd w:id="70"/>
      <w:bookmarkEnd w:id="71"/>
      <w:bookmarkEnd w:id="72"/>
    </w:p>
    <w:p w14:paraId="7D3917D7"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w:t>
      </w:r>
      <w:r>
        <w:rPr>
          <w:rFonts w:ascii="Times New Roman"/>
          <w:b/>
          <w:snapToGrid w:val="0"/>
          <w:sz w:val="24"/>
          <w:szCs w:val="24"/>
        </w:rPr>
        <w:t>5</w:t>
      </w:r>
      <w:r>
        <w:rPr>
          <w:rFonts w:ascii="Times New Roman" w:hint="default"/>
          <w:b/>
          <w:snapToGrid w:val="0"/>
          <w:sz w:val="24"/>
          <w:szCs w:val="24"/>
        </w:rPr>
        <w:t>.1</w:t>
      </w:r>
      <w:r>
        <w:rPr>
          <w:rFonts w:ascii="Times New Roman" w:hint="default"/>
          <w:snapToGrid w:val="0"/>
          <w:sz w:val="24"/>
          <w:szCs w:val="24"/>
        </w:rPr>
        <w:t xml:space="preserve">  </w:t>
      </w:r>
      <w:r>
        <w:rPr>
          <w:rFonts w:ascii="Times New Roman" w:hint="default"/>
          <w:snapToGrid w:val="0"/>
          <w:sz w:val="24"/>
          <w:szCs w:val="24"/>
        </w:rPr>
        <w:t>超长大体积混凝土结构</w:t>
      </w:r>
      <w:r>
        <w:rPr>
          <w:rFonts w:ascii="Times New Roman"/>
          <w:snapToGrid w:val="0"/>
          <w:sz w:val="24"/>
          <w:szCs w:val="24"/>
        </w:rPr>
        <w:t>基础</w:t>
      </w:r>
      <w:r>
        <w:rPr>
          <w:rFonts w:ascii="Times New Roman" w:hint="default"/>
          <w:snapToGrid w:val="0"/>
          <w:sz w:val="24"/>
          <w:szCs w:val="24"/>
        </w:rPr>
        <w:t>底板</w:t>
      </w:r>
      <w:r>
        <w:rPr>
          <w:rFonts w:ascii="Times New Roman"/>
          <w:snapToGrid w:val="0"/>
          <w:sz w:val="24"/>
          <w:szCs w:val="24"/>
        </w:rPr>
        <w:t>、墙柱、楼板</w:t>
      </w:r>
      <w:r>
        <w:rPr>
          <w:rFonts w:ascii="Times New Roman" w:hint="default"/>
          <w:snapToGrid w:val="0"/>
          <w:sz w:val="24"/>
          <w:szCs w:val="24"/>
        </w:rPr>
        <w:t>混凝土的浇筑顺序应分仓进行，相邻仓的浇筑间隔时间不应少于</w:t>
      </w:r>
      <w:r>
        <w:rPr>
          <w:rFonts w:ascii="Times New Roman" w:hint="default"/>
          <w:snapToGrid w:val="0"/>
          <w:sz w:val="24"/>
          <w:szCs w:val="24"/>
        </w:rPr>
        <w:t>7d</w:t>
      </w:r>
      <w:r>
        <w:rPr>
          <w:rFonts w:ascii="Times New Roman" w:hint="default"/>
          <w:snapToGrid w:val="0"/>
          <w:sz w:val="24"/>
          <w:szCs w:val="24"/>
        </w:rPr>
        <w:t>。</w:t>
      </w:r>
    </w:p>
    <w:p w14:paraId="1254A080"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w:t>
      </w:r>
      <w:r>
        <w:rPr>
          <w:rFonts w:ascii="Times New Roman"/>
          <w:b/>
          <w:snapToGrid w:val="0"/>
          <w:sz w:val="24"/>
          <w:szCs w:val="24"/>
        </w:rPr>
        <w:t>5</w:t>
      </w:r>
      <w:r>
        <w:rPr>
          <w:rFonts w:ascii="Times New Roman" w:hint="default"/>
          <w:b/>
          <w:snapToGrid w:val="0"/>
          <w:sz w:val="24"/>
          <w:szCs w:val="24"/>
        </w:rPr>
        <w:t>.2</w:t>
      </w:r>
      <w:r>
        <w:rPr>
          <w:rFonts w:ascii="Times New Roman" w:hint="default"/>
          <w:snapToGrid w:val="0"/>
          <w:sz w:val="24"/>
          <w:szCs w:val="24"/>
        </w:rPr>
        <w:t xml:space="preserve">  </w:t>
      </w:r>
      <w:r>
        <w:rPr>
          <w:rFonts w:ascii="Times New Roman" w:hint="default"/>
          <w:snapToGrid w:val="0"/>
          <w:sz w:val="24"/>
          <w:szCs w:val="24"/>
        </w:rPr>
        <w:t>超长大体积混凝土</w:t>
      </w:r>
      <w:proofErr w:type="gramStart"/>
      <w:r>
        <w:rPr>
          <w:rFonts w:ascii="Times New Roman" w:hint="default"/>
          <w:snapToGrid w:val="0"/>
          <w:sz w:val="24"/>
          <w:szCs w:val="24"/>
        </w:rPr>
        <w:t>结构跳仓法</w:t>
      </w:r>
      <w:proofErr w:type="gramEnd"/>
      <w:r>
        <w:rPr>
          <w:rFonts w:ascii="Times New Roman" w:hint="default"/>
          <w:snapToGrid w:val="0"/>
          <w:sz w:val="24"/>
          <w:szCs w:val="24"/>
        </w:rPr>
        <w:t>施工的浇筑工艺应符合下列规定：</w:t>
      </w:r>
    </w:p>
    <w:p w14:paraId="539DF8AF" w14:textId="77777777" w:rsidR="001B1DB5" w:rsidRDefault="00000000">
      <w:pPr>
        <w:spacing w:line="360" w:lineRule="auto"/>
        <w:ind w:firstLineChars="196" w:firstLine="47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1  </w:t>
      </w:r>
      <w:r>
        <w:rPr>
          <w:rFonts w:ascii="Times New Roman" w:hAnsi="Times New Roman" w:cs="Times New Roman"/>
          <w:snapToGrid w:val="0"/>
          <w:kern w:val="0"/>
          <w:sz w:val="24"/>
          <w:szCs w:val="24"/>
          <w:u w:val="none"/>
        </w:rPr>
        <w:t>大型基础底板高度</w:t>
      </w:r>
      <w:r>
        <w:rPr>
          <w:rFonts w:ascii="Times New Roman" w:hAnsi="Times New Roman" w:cs="Times New Roman" w:hint="eastAsia"/>
          <w:snapToGrid w:val="0"/>
          <w:kern w:val="0"/>
          <w:sz w:val="24"/>
          <w:szCs w:val="24"/>
          <w:u w:val="none"/>
        </w:rPr>
        <w:t>H</w:t>
      </w:r>
      <w:r>
        <w:rPr>
          <w:rFonts w:ascii="Times New Roman" w:hAnsi="Times New Roman" w:cs="Times New Roman" w:hint="eastAsia"/>
          <w:snapToGrid w:val="0"/>
          <w:kern w:val="0"/>
          <w:sz w:val="24"/>
          <w:szCs w:val="24"/>
          <w:u w:val="none"/>
        </w:rPr>
        <w:t>大于或等于</w:t>
      </w:r>
      <w:r>
        <w:rPr>
          <w:rFonts w:ascii="Times New Roman" w:hAnsi="Times New Roman" w:cs="Times New Roman" w:hint="eastAsia"/>
          <w:snapToGrid w:val="0"/>
          <w:kern w:val="0"/>
          <w:sz w:val="24"/>
          <w:szCs w:val="24"/>
          <w:u w:val="none"/>
        </w:rPr>
        <w:t>1m</w:t>
      </w:r>
      <w:r>
        <w:rPr>
          <w:rFonts w:ascii="Times New Roman" w:hAnsi="Times New Roman" w:cs="Times New Roman"/>
          <w:snapToGrid w:val="0"/>
          <w:kern w:val="0"/>
          <w:sz w:val="24"/>
          <w:szCs w:val="24"/>
          <w:u w:val="none"/>
        </w:rPr>
        <w:t>时，应采用分层</w:t>
      </w:r>
      <w:r>
        <w:rPr>
          <w:rFonts w:ascii="Times New Roman" w:hAnsi="Times New Roman" w:cs="Times New Roman" w:hint="eastAsia"/>
          <w:snapToGrid w:val="0"/>
          <w:kern w:val="0"/>
          <w:sz w:val="24"/>
          <w:szCs w:val="24"/>
          <w:u w:val="none"/>
        </w:rPr>
        <w:t>浇筑、分层振捣</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一个斜面、连续浇筑、</w:t>
      </w:r>
      <w:r>
        <w:rPr>
          <w:rFonts w:ascii="Times New Roman" w:hAnsi="Times New Roman" w:cs="Times New Roman"/>
          <w:snapToGrid w:val="0"/>
          <w:kern w:val="0"/>
          <w:sz w:val="24"/>
          <w:szCs w:val="24"/>
          <w:u w:val="none"/>
        </w:rPr>
        <w:t>一次</w:t>
      </w:r>
      <w:r>
        <w:rPr>
          <w:rFonts w:ascii="Times New Roman" w:hAnsi="Times New Roman" w:cs="Times New Roman" w:hint="eastAsia"/>
          <w:snapToGrid w:val="0"/>
          <w:kern w:val="0"/>
          <w:sz w:val="24"/>
          <w:szCs w:val="24"/>
          <w:u w:val="none"/>
        </w:rPr>
        <w:t>到顶</w:t>
      </w:r>
      <w:r>
        <w:rPr>
          <w:rFonts w:ascii="Times New Roman" w:hAnsi="Times New Roman" w:cs="Times New Roman"/>
          <w:snapToGrid w:val="0"/>
          <w:kern w:val="0"/>
          <w:sz w:val="24"/>
          <w:szCs w:val="24"/>
          <w:u w:val="none"/>
        </w:rPr>
        <w:t>的办法，</w:t>
      </w:r>
      <w:r>
        <w:rPr>
          <w:rFonts w:ascii="Times New Roman" w:hAnsi="Times New Roman" w:cs="Times New Roman" w:hint="eastAsia"/>
          <w:snapToGrid w:val="0"/>
          <w:kern w:val="0"/>
          <w:sz w:val="24"/>
          <w:szCs w:val="24"/>
          <w:u w:val="none"/>
        </w:rPr>
        <w:t>分层高度不大于</w:t>
      </w:r>
      <w:r>
        <w:rPr>
          <w:rFonts w:ascii="Times New Roman" w:hAnsi="Times New Roman" w:cs="Times New Roman" w:hint="eastAsia"/>
          <w:snapToGrid w:val="0"/>
          <w:kern w:val="0"/>
          <w:sz w:val="24"/>
          <w:szCs w:val="24"/>
          <w:u w:val="none"/>
        </w:rPr>
        <w:t>500mm</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坡度为</w:t>
      </w:r>
      <w:r>
        <w:rPr>
          <w:rFonts w:ascii="Times New Roman" w:hAnsi="Times New Roman" w:cs="Times New Roman"/>
          <w:snapToGrid w:val="0"/>
          <w:kern w:val="0"/>
          <w:sz w:val="24"/>
          <w:szCs w:val="24"/>
          <w:u w:val="none"/>
        </w:rPr>
        <w:t>1</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6</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1</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7</w:t>
      </w:r>
      <w:r>
        <w:rPr>
          <w:rFonts w:ascii="Times New Roman" w:hAnsi="Times New Roman" w:cs="Times New Roman" w:hint="eastAsia"/>
          <w:snapToGrid w:val="0"/>
          <w:kern w:val="0"/>
          <w:sz w:val="24"/>
          <w:szCs w:val="24"/>
          <w:u w:val="none"/>
        </w:rPr>
        <w:t>；</w:t>
      </w:r>
    </w:p>
    <w:p w14:paraId="6E5A3587"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2  </w:t>
      </w:r>
      <w:r>
        <w:rPr>
          <w:rFonts w:ascii="Times New Roman" w:hAnsi="Times New Roman" w:cs="Times New Roman"/>
          <w:snapToGrid w:val="0"/>
          <w:kern w:val="0"/>
          <w:sz w:val="24"/>
          <w:szCs w:val="24"/>
          <w:u w:val="none"/>
        </w:rPr>
        <w:t>混凝土的浇筑法为分层布料、分层振捣、斜坡推进法施工</w:t>
      </w:r>
      <w:r>
        <w:rPr>
          <w:rFonts w:ascii="Times New Roman" w:hAnsi="Times New Roman" w:cs="Times New Roman" w:hint="eastAsia"/>
          <w:snapToGrid w:val="0"/>
          <w:kern w:val="0"/>
          <w:sz w:val="24"/>
          <w:szCs w:val="24"/>
          <w:u w:val="none"/>
        </w:rPr>
        <w:t>；</w:t>
      </w:r>
    </w:p>
    <w:p w14:paraId="15C461B9" w14:textId="4B77C22C"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3</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在浇筑基础底板时，应防止在振捣中产生</w:t>
      </w:r>
      <w:proofErr w:type="gramStart"/>
      <w:r>
        <w:rPr>
          <w:rFonts w:ascii="Times New Roman" w:hAnsi="Times New Roman" w:cs="Times New Roman"/>
          <w:snapToGrid w:val="0"/>
          <w:kern w:val="0"/>
          <w:sz w:val="24"/>
          <w:szCs w:val="24"/>
          <w:u w:val="none"/>
        </w:rPr>
        <w:t>泌</w:t>
      </w:r>
      <w:proofErr w:type="gramEnd"/>
      <w:r>
        <w:rPr>
          <w:rFonts w:ascii="Times New Roman" w:hAnsi="Times New Roman" w:cs="Times New Roman"/>
          <w:snapToGrid w:val="0"/>
          <w:kern w:val="0"/>
          <w:sz w:val="24"/>
          <w:szCs w:val="24"/>
          <w:u w:val="none"/>
        </w:rPr>
        <w:t>水</w:t>
      </w:r>
      <w:r>
        <w:rPr>
          <w:rFonts w:ascii="Times New Roman" w:hAnsi="Times New Roman" w:cs="Times New Roman" w:hint="eastAsia"/>
          <w:snapToGrid w:val="0"/>
          <w:kern w:val="0"/>
          <w:sz w:val="24"/>
          <w:szCs w:val="24"/>
          <w:u w:val="none"/>
        </w:rPr>
        <w:t>；</w:t>
      </w:r>
    </w:p>
    <w:p w14:paraId="29E5BC6B"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 xml:space="preserve"> </w:t>
      </w:r>
      <w:r>
        <w:rPr>
          <w:rFonts w:ascii="Times New Roman" w:hAnsi="Times New Roman" w:cs="Times New Roman"/>
          <w:snapToGrid w:val="0"/>
          <w:kern w:val="0"/>
          <w:sz w:val="24"/>
          <w:szCs w:val="24"/>
          <w:u w:val="none"/>
        </w:rPr>
        <w:t>每步错开不小于</w:t>
      </w:r>
      <w:r>
        <w:rPr>
          <w:rFonts w:ascii="Times New Roman" w:hAnsi="Times New Roman" w:cs="Times New Roman"/>
          <w:snapToGrid w:val="0"/>
          <w:kern w:val="0"/>
          <w:sz w:val="24"/>
          <w:szCs w:val="24"/>
          <w:u w:val="none"/>
        </w:rPr>
        <w:t>3m</w:t>
      </w:r>
      <w:r>
        <w:rPr>
          <w:rFonts w:ascii="Times New Roman" w:hAnsi="Times New Roman" w:cs="Times New Roman"/>
          <w:snapToGrid w:val="0"/>
          <w:kern w:val="0"/>
          <w:sz w:val="24"/>
          <w:szCs w:val="24"/>
          <w:u w:val="none"/>
        </w:rPr>
        <w:t>为宜，振捣时布设</w:t>
      </w:r>
      <w:r>
        <w:rPr>
          <w:rFonts w:ascii="Times New Roman" w:hAnsi="Times New Roman" w:cs="Times New Roman" w:hint="eastAsia"/>
          <w:snapToGrid w:val="0"/>
          <w:kern w:val="0"/>
          <w:sz w:val="24"/>
          <w:szCs w:val="24"/>
          <w:u w:val="none"/>
        </w:rPr>
        <w:t>三</w:t>
      </w:r>
      <w:r>
        <w:rPr>
          <w:rFonts w:ascii="Times New Roman" w:hAnsi="Times New Roman" w:cs="Times New Roman"/>
          <w:snapToGrid w:val="0"/>
          <w:kern w:val="0"/>
          <w:sz w:val="24"/>
          <w:szCs w:val="24"/>
          <w:u w:val="none"/>
        </w:rPr>
        <w:t>道振捣点，分别设在混凝土的坡脚，坡道中间和表面。振捣必须充分，每个点振捣时间控制在</w:t>
      </w:r>
      <w:r>
        <w:rPr>
          <w:rFonts w:ascii="Times New Roman" w:hAnsi="Times New Roman" w:cs="Times New Roman"/>
          <w:snapToGrid w:val="0"/>
          <w:kern w:val="0"/>
          <w:sz w:val="24"/>
          <w:szCs w:val="24"/>
          <w:u w:val="none"/>
        </w:rPr>
        <w:t>10s</w:t>
      </w:r>
      <w:r>
        <w:rPr>
          <w:rFonts w:ascii="Times New Roman" w:hAnsi="Times New Roman" w:cs="Times New Roman"/>
          <w:snapToGrid w:val="0"/>
          <w:kern w:val="0"/>
          <w:sz w:val="24"/>
          <w:szCs w:val="24"/>
          <w:u w:val="none"/>
        </w:rPr>
        <w:t>左右并及时</w:t>
      </w:r>
      <w:r>
        <w:rPr>
          <w:rFonts w:ascii="Times New Roman" w:hAnsi="Times New Roman" w:cs="Times New Roman"/>
          <w:snapToGrid w:val="0"/>
          <w:kern w:val="0"/>
          <w:sz w:val="24"/>
          <w:szCs w:val="24"/>
          <w:u w:val="none"/>
        </w:rPr>
        <w:lastRenderedPageBreak/>
        <w:t>排除</w:t>
      </w:r>
      <w:proofErr w:type="gramStart"/>
      <w:r>
        <w:rPr>
          <w:rFonts w:ascii="Times New Roman" w:hAnsi="Times New Roman" w:cs="Times New Roman"/>
          <w:snapToGrid w:val="0"/>
          <w:kern w:val="0"/>
          <w:sz w:val="24"/>
          <w:szCs w:val="24"/>
          <w:u w:val="none"/>
        </w:rPr>
        <w:t>泌</w:t>
      </w:r>
      <w:proofErr w:type="gramEnd"/>
      <w:r>
        <w:rPr>
          <w:rFonts w:ascii="Times New Roman" w:hAnsi="Times New Roman" w:cs="Times New Roman"/>
          <w:snapToGrid w:val="0"/>
          <w:kern w:val="0"/>
          <w:sz w:val="24"/>
          <w:szCs w:val="24"/>
          <w:u w:val="none"/>
        </w:rPr>
        <w:t>水</w:t>
      </w:r>
      <w:r>
        <w:rPr>
          <w:rFonts w:ascii="Times New Roman" w:hAnsi="Times New Roman" w:cs="Times New Roman" w:hint="eastAsia"/>
          <w:snapToGrid w:val="0"/>
          <w:kern w:val="0"/>
          <w:sz w:val="24"/>
          <w:szCs w:val="24"/>
          <w:u w:val="none"/>
        </w:rPr>
        <w:t>，见图</w:t>
      </w:r>
      <w:r>
        <w:rPr>
          <w:rFonts w:ascii="Times New Roman" w:hAnsi="Times New Roman" w:cs="Times New Roman" w:hint="eastAsia"/>
          <w:snapToGrid w:val="0"/>
          <w:kern w:val="0"/>
          <w:sz w:val="24"/>
          <w:szCs w:val="24"/>
          <w:u w:val="none"/>
        </w:rPr>
        <w:t>6.5.2</w:t>
      </w:r>
      <w:r>
        <w:rPr>
          <w:rFonts w:ascii="Times New Roman" w:hAnsi="Times New Roman" w:cs="Times New Roman"/>
          <w:snapToGrid w:val="0"/>
          <w:kern w:val="0"/>
          <w:sz w:val="24"/>
          <w:szCs w:val="24"/>
          <w:u w:val="none"/>
        </w:rPr>
        <w:t>；</w:t>
      </w:r>
    </w:p>
    <w:p w14:paraId="6D7A0FEA"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5</w:t>
      </w: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 xml:space="preserve"> </w:t>
      </w:r>
      <w:r>
        <w:rPr>
          <w:rFonts w:ascii="Times New Roman" w:hAnsi="Times New Roman" w:cs="Times New Roman"/>
          <w:snapToGrid w:val="0"/>
          <w:kern w:val="0"/>
          <w:sz w:val="24"/>
          <w:szCs w:val="24"/>
          <w:u w:val="none"/>
        </w:rPr>
        <w:t>基础底板及楼板混凝土表面</w:t>
      </w:r>
      <w:r>
        <w:rPr>
          <w:rFonts w:ascii="Times New Roman" w:hAnsi="Times New Roman" w:cs="Times New Roman" w:hint="eastAsia"/>
          <w:snapToGrid w:val="0"/>
          <w:kern w:val="0"/>
          <w:sz w:val="24"/>
          <w:szCs w:val="24"/>
          <w:u w:val="none"/>
        </w:rPr>
        <w:t>在初凝前后进行多次</w:t>
      </w:r>
      <w:r>
        <w:rPr>
          <w:rFonts w:ascii="Times New Roman" w:hAnsi="Times New Roman" w:cs="Times New Roman"/>
          <w:snapToGrid w:val="0"/>
          <w:kern w:val="0"/>
          <w:sz w:val="24"/>
          <w:szCs w:val="24"/>
          <w:u w:val="none"/>
        </w:rPr>
        <w:t>抹压。</w:t>
      </w:r>
    </w:p>
    <w:tbl>
      <w:tblPr>
        <w:tblStyle w:val="af0"/>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22"/>
      </w:tblGrid>
      <w:tr w:rsidR="001B1DB5" w14:paraId="5BFD96C9" w14:textId="77777777">
        <w:tc>
          <w:tcPr>
            <w:tcW w:w="8522" w:type="dxa"/>
          </w:tcPr>
          <w:p w14:paraId="7EC162F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noProof/>
                <w:kern w:val="0"/>
                <w:sz w:val="24"/>
                <w:szCs w:val="24"/>
                <w:u w:val="none"/>
              </w:rPr>
              <w:drawing>
                <wp:inline distT="0" distB="0" distL="0" distR="0">
                  <wp:extent cx="4851400" cy="1925320"/>
                  <wp:effectExtent l="0" t="0" r="5971" b="0"/>
                  <wp:docPr id="5" name="图片 53" descr="E:\我的工作\05-跳仓法地标修订\2022年\04-规程\02-预审会后修改稿\1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3" descr="E:\我的工作\05-跳仓法地标修订\2022年\04-规程\02-预审会后修改稿\11.emf"/>
                          <pic:cNvPicPr>
                            <a:picLocks noChangeAspect="1" noChangeArrowheads="1"/>
                          </pic:cNvPicPr>
                        </pic:nvPicPr>
                        <pic:blipFill>
                          <a:blip r:embed="rId31" cstate="print"/>
                          <a:srcRect/>
                          <a:stretch>
                            <a:fillRect/>
                          </a:stretch>
                        </pic:blipFill>
                        <pic:spPr>
                          <a:xfrm>
                            <a:off x="0" y="0"/>
                            <a:ext cx="4851989" cy="1925824"/>
                          </a:xfrm>
                          <a:prstGeom prst="rect">
                            <a:avLst/>
                          </a:prstGeom>
                          <a:noFill/>
                          <a:ln w="9525">
                            <a:noFill/>
                            <a:miter lim="800000"/>
                            <a:headEnd/>
                            <a:tailEnd/>
                          </a:ln>
                        </pic:spPr>
                      </pic:pic>
                    </a:graphicData>
                  </a:graphic>
                </wp:inline>
              </w:drawing>
            </w:r>
          </w:p>
        </w:tc>
      </w:tr>
      <w:tr w:rsidR="001B1DB5" w14:paraId="35AF3064" w14:textId="77777777">
        <w:tc>
          <w:tcPr>
            <w:tcW w:w="8522" w:type="dxa"/>
          </w:tcPr>
          <w:p w14:paraId="2A8E71C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图</w:t>
            </w:r>
            <w:r>
              <w:rPr>
                <w:rFonts w:ascii="Times New Roman" w:hAnsi="Times New Roman" w:cs="Times New Roman" w:hint="eastAsia"/>
                <w:snapToGrid w:val="0"/>
                <w:kern w:val="0"/>
                <w:sz w:val="24"/>
                <w:szCs w:val="24"/>
                <w:u w:val="none"/>
              </w:rPr>
              <w:t>6</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5</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2</w:t>
            </w: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大体积混凝土大斜坡推进法</w:t>
            </w:r>
          </w:p>
        </w:tc>
      </w:tr>
    </w:tbl>
    <w:p w14:paraId="1CE02B0C"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w:t>
      </w:r>
      <w:r>
        <w:rPr>
          <w:rFonts w:ascii="Times New Roman"/>
          <w:b/>
          <w:snapToGrid w:val="0"/>
          <w:sz w:val="24"/>
          <w:szCs w:val="24"/>
        </w:rPr>
        <w:t>5</w:t>
      </w:r>
      <w:r>
        <w:rPr>
          <w:rFonts w:ascii="Times New Roman" w:hint="default"/>
          <w:b/>
          <w:snapToGrid w:val="0"/>
          <w:sz w:val="24"/>
          <w:szCs w:val="24"/>
        </w:rPr>
        <w:t>.</w:t>
      </w:r>
      <w:r>
        <w:rPr>
          <w:rFonts w:ascii="Times New Roman"/>
          <w:b/>
          <w:snapToGrid w:val="0"/>
          <w:sz w:val="24"/>
          <w:szCs w:val="24"/>
        </w:rPr>
        <w:t>3</w:t>
      </w:r>
      <w:r>
        <w:rPr>
          <w:rFonts w:ascii="Times New Roman" w:hint="default"/>
          <w:snapToGrid w:val="0"/>
          <w:sz w:val="24"/>
          <w:szCs w:val="24"/>
        </w:rPr>
        <w:t xml:space="preserve">  </w:t>
      </w:r>
      <w:r>
        <w:rPr>
          <w:rFonts w:ascii="Times New Roman" w:hint="default"/>
          <w:snapToGrid w:val="0"/>
          <w:sz w:val="24"/>
          <w:szCs w:val="24"/>
        </w:rPr>
        <w:t>浇筑过程中，应采取措施防止受力钢筋、定位筋、预埋件等移位和变形。</w:t>
      </w:r>
    </w:p>
    <w:p w14:paraId="5EE0201B"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w:t>
      </w:r>
      <w:r>
        <w:rPr>
          <w:rFonts w:ascii="Times New Roman"/>
          <w:b/>
          <w:snapToGrid w:val="0"/>
          <w:sz w:val="24"/>
          <w:szCs w:val="24"/>
        </w:rPr>
        <w:t>5</w:t>
      </w:r>
      <w:r>
        <w:rPr>
          <w:rFonts w:ascii="Times New Roman" w:hint="default"/>
          <w:b/>
          <w:snapToGrid w:val="0"/>
          <w:sz w:val="24"/>
          <w:szCs w:val="24"/>
        </w:rPr>
        <w:t>.</w:t>
      </w:r>
      <w:r>
        <w:rPr>
          <w:rFonts w:ascii="Times New Roman"/>
          <w:b/>
          <w:snapToGrid w:val="0"/>
          <w:sz w:val="24"/>
          <w:szCs w:val="24"/>
        </w:rPr>
        <w:t>4</w:t>
      </w:r>
      <w:r>
        <w:rPr>
          <w:rFonts w:ascii="Times New Roman" w:hint="default"/>
          <w:snapToGrid w:val="0"/>
          <w:sz w:val="24"/>
          <w:szCs w:val="24"/>
        </w:rPr>
        <w:t xml:space="preserve">  </w:t>
      </w:r>
      <w:r>
        <w:rPr>
          <w:rFonts w:ascii="Times New Roman" w:hint="default"/>
          <w:snapToGrid w:val="0"/>
          <w:sz w:val="24"/>
          <w:szCs w:val="24"/>
        </w:rPr>
        <w:t>浇筑面应及时进行</w:t>
      </w:r>
      <w:r>
        <w:rPr>
          <w:rFonts w:ascii="Times New Roman"/>
          <w:snapToGrid w:val="0"/>
          <w:sz w:val="24"/>
          <w:szCs w:val="24"/>
        </w:rPr>
        <w:t>多</w:t>
      </w:r>
      <w:r>
        <w:rPr>
          <w:rFonts w:ascii="Times New Roman" w:hint="default"/>
          <w:snapToGrid w:val="0"/>
          <w:sz w:val="24"/>
          <w:szCs w:val="24"/>
        </w:rPr>
        <w:t>次抹压处理，板表面严禁</w:t>
      </w:r>
      <w:proofErr w:type="gramStart"/>
      <w:r>
        <w:rPr>
          <w:rFonts w:ascii="Times New Roman" w:hint="default"/>
          <w:snapToGrid w:val="0"/>
          <w:sz w:val="24"/>
          <w:szCs w:val="24"/>
        </w:rPr>
        <w:t>掸水扫</w:t>
      </w:r>
      <w:proofErr w:type="gramEnd"/>
      <w:r>
        <w:rPr>
          <w:rFonts w:ascii="Times New Roman" w:hint="default"/>
          <w:snapToGrid w:val="0"/>
          <w:sz w:val="24"/>
          <w:szCs w:val="24"/>
        </w:rPr>
        <w:t>毛。</w:t>
      </w:r>
    </w:p>
    <w:p w14:paraId="573CA737"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w:t>
      </w:r>
      <w:r>
        <w:rPr>
          <w:rFonts w:ascii="Times New Roman"/>
          <w:b/>
          <w:snapToGrid w:val="0"/>
          <w:sz w:val="24"/>
          <w:szCs w:val="24"/>
        </w:rPr>
        <w:t>5</w:t>
      </w:r>
      <w:r>
        <w:rPr>
          <w:rFonts w:ascii="Times New Roman" w:hint="default"/>
          <w:b/>
          <w:snapToGrid w:val="0"/>
          <w:sz w:val="24"/>
          <w:szCs w:val="24"/>
        </w:rPr>
        <w:t>.5</w:t>
      </w:r>
      <w:r>
        <w:rPr>
          <w:rFonts w:ascii="Times New Roman" w:hint="default"/>
          <w:snapToGrid w:val="0"/>
          <w:sz w:val="24"/>
          <w:szCs w:val="24"/>
        </w:rPr>
        <w:t xml:space="preserve">  </w:t>
      </w:r>
      <w:r>
        <w:rPr>
          <w:rFonts w:ascii="Times New Roman"/>
          <w:snapToGrid w:val="0"/>
          <w:sz w:val="24"/>
          <w:szCs w:val="24"/>
        </w:rPr>
        <w:t>应防止漏振，更应避免过振引起</w:t>
      </w:r>
      <w:proofErr w:type="gramStart"/>
      <w:r>
        <w:rPr>
          <w:rFonts w:ascii="Times New Roman"/>
          <w:snapToGrid w:val="0"/>
          <w:sz w:val="24"/>
          <w:szCs w:val="24"/>
        </w:rPr>
        <w:t>泌</w:t>
      </w:r>
      <w:proofErr w:type="gramEnd"/>
      <w:r>
        <w:rPr>
          <w:rFonts w:ascii="Times New Roman"/>
          <w:snapToGrid w:val="0"/>
          <w:sz w:val="24"/>
          <w:szCs w:val="24"/>
        </w:rPr>
        <w:t>水和骨料与浆体分离。</w:t>
      </w:r>
    </w:p>
    <w:p w14:paraId="4CE7C90A" w14:textId="77777777" w:rsidR="001B1DB5" w:rsidRDefault="00000000">
      <w:pPr>
        <w:pStyle w:val="af7"/>
        <w:spacing w:line="360" w:lineRule="auto"/>
        <w:jc w:val="center"/>
        <w:outlineLvl w:val="1"/>
        <w:rPr>
          <w:rFonts w:ascii="Times New Roman" w:eastAsia="宋体" w:hint="default"/>
          <w:snapToGrid w:val="0"/>
          <w:sz w:val="24"/>
          <w:szCs w:val="24"/>
        </w:rPr>
      </w:pPr>
      <w:bookmarkStart w:id="73" w:name="_Toc115358359"/>
      <w:bookmarkStart w:id="74" w:name="_Toc396819691"/>
      <w:bookmarkStart w:id="75" w:name="_Toc524158023"/>
      <w:bookmarkStart w:id="76" w:name="_Toc524158128"/>
      <w:bookmarkStart w:id="77" w:name="_Toc458585567"/>
      <w:r>
        <w:rPr>
          <w:rFonts w:ascii="Times New Roman" w:eastAsia="宋体" w:hint="default"/>
          <w:b/>
          <w:snapToGrid w:val="0"/>
          <w:sz w:val="24"/>
          <w:szCs w:val="24"/>
        </w:rPr>
        <w:t>6.</w:t>
      </w:r>
      <w:r>
        <w:rPr>
          <w:rFonts w:ascii="Times New Roman" w:eastAsia="宋体"/>
          <w:b/>
          <w:snapToGrid w:val="0"/>
          <w:sz w:val="24"/>
          <w:szCs w:val="24"/>
        </w:rPr>
        <w:t>6</w:t>
      </w:r>
      <w:r>
        <w:rPr>
          <w:rFonts w:ascii="Times New Roman" w:eastAsia="宋体" w:hint="default"/>
          <w:snapToGrid w:val="0"/>
          <w:sz w:val="24"/>
          <w:szCs w:val="24"/>
        </w:rPr>
        <w:t xml:space="preserve">  </w:t>
      </w:r>
      <w:r>
        <w:rPr>
          <w:rFonts w:ascii="Times New Roman" w:eastAsia="宋体" w:hint="default"/>
          <w:b/>
          <w:bCs/>
          <w:snapToGrid w:val="0"/>
          <w:sz w:val="24"/>
          <w:szCs w:val="24"/>
        </w:rPr>
        <w:t>混凝土养护</w:t>
      </w:r>
      <w:bookmarkEnd w:id="73"/>
      <w:bookmarkEnd w:id="74"/>
      <w:bookmarkEnd w:id="75"/>
      <w:bookmarkEnd w:id="76"/>
      <w:bookmarkEnd w:id="77"/>
    </w:p>
    <w:p w14:paraId="73185939"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w:t>
      </w:r>
      <w:r>
        <w:rPr>
          <w:rFonts w:ascii="Times New Roman"/>
          <w:b/>
          <w:snapToGrid w:val="0"/>
          <w:sz w:val="24"/>
          <w:szCs w:val="24"/>
        </w:rPr>
        <w:t>6</w:t>
      </w:r>
      <w:r>
        <w:rPr>
          <w:rFonts w:ascii="Times New Roman" w:hint="default"/>
          <w:b/>
          <w:snapToGrid w:val="0"/>
          <w:sz w:val="24"/>
          <w:szCs w:val="24"/>
        </w:rPr>
        <w:t>.1</w:t>
      </w:r>
      <w:r>
        <w:rPr>
          <w:rFonts w:ascii="Times New Roman" w:hint="default"/>
          <w:snapToGrid w:val="0"/>
          <w:sz w:val="24"/>
          <w:szCs w:val="24"/>
        </w:rPr>
        <w:t xml:space="preserve">  </w:t>
      </w:r>
      <w:proofErr w:type="gramStart"/>
      <w:r>
        <w:rPr>
          <w:rFonts w:ascii="Times New Roman" w:hint="default"/>
          <w:snapToGrid w:val="0"/>
          <w:sz w:val="24"/>
          <w:szCs w:val="24"/>
        </w:rPr>
        <w:t>跳仓法</w:t>
      </w:r>
      <w:proofErr w:type="gramEnd"/>
      <w:r>
        <w:rPr>
          <w:rFonts w:ascii="Times New Roman" w:hint="default"/>
          <w:snapToGrid w:val="0"/>
          <w:sz w:val="24"/>
          <w:szCs w:val="24"/>
        </w:rPr>
        <w:t>施工的超长大体积混凝土结构，在混凝土底板浇筑完毕</w:t>
      </w:r>
      <w:r>
        <w:rPr>
          <w:rFonts w:ascii="Times New Roman"/>
          <w:snapToGrid w:val="0"/>
          <w:sz w:val="24"/>
          <w:szCs w:val="24"/>
        </w:rPr>
        <w:t>，抹压</w:t>
      </w:r>
      <w:r>
        <w:rPr>
          <w:rFonts w:ascii="Times New Roman" w:hint="default"/>
          <w:snapToGrid w:val="0"/>
          <w:sz w:val="24"/>
          <w:szCs w:val="24"/>
        </w:rPr>
        <w:t>喷雾养护后，</w:t>
      </w:r>
      <w:r>
        <w:rPr>
          <w:rFonts w:ascii="Times New Roman"/>
          <w:snapToGrid w:val="0"/>
          <w:sz w:val="24"/>
          <w:szCs w:val="24"/>
        </w:rPr>
        <w:t>应立即用塑料薄膜（布）覆盖；地下结构外墙的混凝土养护，宜采用墙顶铺长管随时浇水或喷雾等措施。</w:t>
      </w:r>
    </w:p>
    <w:p w14:paraId="0823E2AF"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w:t>
      </w:r>
      <w:r>
        <w:rPr>
          <w:rFonts w:ascii="Times New Roman"/>
          <w:b/>
          <w:snapToGrid w:val="0"/>
          <w:sz w:val="24"/>
          <w:szCs w:val="24"/>
        </w:rPr>
        <w:t>6</w:t>
      </w:r>
      <w:r>
        <w:rPr>
          <w:rFonts w:ascii="Times New Roman" w:hint="default"/>
          <w:b/>
          <w:snapToGrid w:val="0"/>
          <w:sz w:val="24"/>
          <w:szCs w:val="24"/>
        </w:rPr>
        <w:t>.2</w:t>
      </w:r>
      <w:r>
        <w:rPr>
          <w:rFonts w:ascii="Times New Roman" w:hint="default"/>
          <w:snapToGrid w:val="0"/>
          <w:sz w:val="24"/>
          <w:szCs w:val="24"/>
        </w:rPr>
        <w:t xml:space="preserve">  </w:t>
      </w:r>
      <w:r>
        <w:rPr>
          <w:rFonts w:ascii="Times New Roman" w:hint="default"/>
          <w:snapToGrid w:val="0"/>
          <w:sz w:val="24"/>
          <w:szCs w:val="24"/>
        </w:rPr>
        <w:t>混凝土浇筑完毕后，除应按普通混凝土进行常规养护外，尚应按温控技术措施的要求进行保温养护，并应符合下列规定：</w:t>
      </w:r>
    </w:p>
    <w:p w14:paraId="63BC1A88"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1</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应专人负责保温养护工作，并应按本规程的有关规定操作，同时应做好测试记录；</w:t>
      </w:r>
    </w:p>
    <w:p w14:paraId="4252ADC5" w14:textId="77777777" w:rsidR="001B1DB5" w:rsidRDefault="00000000">
      <w:pPr>
        <w:pStyle w:val="af4"/>
        <w:spacing w:line="360" w:lineRule="auto"/>
        <w:ind w:firstLine="482"/>
        <w:rPr>
          <w:rFonts w:ascii="Times New Roman" w:hint="default"/>
          <w:snapToGrid w:val="0"/>
          <w:sz w:val="24"/>
          <w:szCs w:val="24"/>
        </w:rPr>
      </w:pPr>
      <w:r>
        <w:rPr>
          <w:rFonts w:ascii="Times New Roman" w:hint="default"/>
          <w:b/>
          <w:snapToGrid w:val="0"/>
          <w:sz w:val="24"/>
          <w:szCs w:val="24"/>
        </w:rPr>
        <w:t>2</w:t>
      </w:r>
      <w:r>
        <w:rPr>
          <w:rFonts w:ascii="Times New Roman" w:hint="default"/>
          <w:snapToGrid w:val="0"/>
          <w:sz w:val="24"/>
          <w:szCs w:val="24"/>
        </w:rPr>
        <w:t xml:space="preserve">  </w:t>
      </w:r>
      <w:r>
        <w:rPr>
          <w:rFonts w:ascii="Times New Roman" w:hint="default"/>
          <w:snapToGrid w:val="0"/>
          <w:sz w:val="24"/>
          <w:szCs w:val="24"/>
        </w:rPr>
        <w:t>保湿养护的持续时间不得少于</w:t>
      </w:r>
      <w:r>
        <w:rPr>
          <w:rFonts w:ascii="Times New Roman" w:hint="default"/>
          <w:snapToGrid w:val="0"/>
          <w:sz w:val="24"/>
          <w:szCs w:val="24"/>
        </w:rPr>
        <w:t>14d</w:t>
      </w:r>
      <w:r>
        <w:rPr>
          <w:rFonts w:ascii="Times New Roman"/>
          <w:snapToGrid w:val="0"/>
          <w:sz w:val="24"/>
          <w:szCs w:val="24"/>
        </w:rPr>
        <w:t>；</w:t>
      </w:r>
    </w:p>
    <w:p w14:paraId="78E13AA6" w14:textId="77777777" w:rsidR="001B1DB5" w:rsidRDefault="00000000">
      <w:pPr>
        <w:pStyle w:val="af4"/>
        <w:spacing w:line="360" w:lineRule="auto"/>
        <w:ind w:firstLine="482"/>
        <w:rPr>
          <w:rFonts w:ascii="Times New Roman" w:hint="default"/>
          <w:snapToGrid w:val="0"/>
          <w:sz w:val="24"/>
          <w:szCs w:val="24"/>
        </w:rPr>
      </w:pPr>
      <w:r>
        <w:rPr>
          <w:rFonts w:ascii="Times New Roman"/>
          <w:b/>
          <w:snapToGrid w:val="0"/>
          <w:sz w:val="24"/>
          <w:szCs w:val="24"/>
        </w:rPr>
        <w:t>3</w:t>
      </w:r>
      <w:r>
        <w:rPr>
          <w:rFonts w:ascii="Times New Roman"/>
          <w:snapToGrid w:val="0"/>
          <w:sz w:val="24"/>
          <w:szCs w:val="24"/>
        </w:rPr>
        <w:t xml:space="preserve">  </w:t>
      </w:r>
      <w:proofErr w:type="gramStart"/>
      <w:r>
        <w:rPr>
          <w:rFonts w:ascii="Times New Roman"/>
          <w:snapToGrid w:val="0"/>
          <w:sz w:val="24"/>
          <w:szCs w:val="24"/>
        </w:rPr>
        <w:t>外墙带模养护</w:t>
      </w:r>
      <w:proofErr w:type="gramEnd"/>
      <w:r>
        <w:rPr>
          <w:rFonts w:ascii="Times New Roman"/>
          <w:snapToGrid w:val="0"/>
          <w:sz w:val="24"/>
          <w:szCs w:val="24"/>
        </w:rPr>
        <w:t>的持续时间不得少于</w:t>
      </w:r>
      <w:r>
        <w:rPr>
          <w:rFonts w:ascii="Times New Roman"/>
          <w:snapToGrid w:val="0"/>
          <w:sz w:val="24"/>
          <w:szCs w:val="24"/>
        </w:rPr>
        <w:t>3d</w:t>
      </w:r>
      <w:r>
        <w:rPr>
          <w:rFonts w:ascii="Times New Roman" w:hint="default"/>
          <w:snapToGrid w:val="0"/>
          <w:sz w:val="24"/>
          <w:szCs w:val="24"/>
        </w:rPr>
        <w:t>；</w:t>
      </w:r>
    </w:p>
    <w:p w14:paraId="7393FB92" w14:textId="77777777" w:rsidR="001B1DB5" w:rsidRDefault="00000000">
      <w:pPr>
        <w:pStyle w:val="af4"/>
        <w:spacing w:line="360" w:lineRule="auto"/>
        <w:ind w:firstLine="480"/>
        <w:rPr>
          <w:rFonts w:ascii="Times New Roman" w:hint="default"/>
          <w:snapToGrid w:val="0"/>
          <w:sz w:val="24"/>
          <w:szCs w:val="24"/>
        </w:rPr>
      </w:pPr>
      <w:r>
        <w:rPr>
          <w:rFonts w:ascii="Times New Roman"/>
          <w:snapToGrid w:val="0"/>
          <w:sz w:val="24"/>
          <w:szCs w:val="24"/>
        </w:rPr>
        <w:t>4</w:t>
      </w:r>
      <w:r>
        <w:rPr>
          <w:rFonts w:ascii="Times New Roman" w:hint="default"/>
          <w:snapToGrid w:val="0"/>
          <w:sz w:val="24"/>
          <w:szCs w:val="24"/>
        </w:rPr>
        <w:t xml:space="preserve">  </w:t>
      </w:r>
      <w:r>
        <w:rPr>
          <w:rFonts w:ascii="Times New Roman" w:hint="default"/>
          <w:snapToGrid w:val="0"/>
          <w:sz w:val="24"/>
          <w:szCs w:val="24"/>
        </w:rPr>
        <w:t>保温覆盖层的去除应分层逐步进行，当混凝土的表面</w:t>
      </w:r>
      <w:r>
        <w:rPr>
          <w:rFonts w:ascii="Times New Roman"/>
          <w:snapToGrid w:val="0"/>
          <w:sz w:val="24"/>
          <w:szCs w:val="24"/>
        </w:rPr>
        <w:t>以下</w:t>
      </w:r>
      <w:r>
        <w:rPr>
          <w:rFonts w:ascii="Times New Roman"/>
          <w:snapToGrid w:val="0"/>
          <w:sz w:val="24"/>
          <w:szCs w:val="24"/>
        </w:rPr>
        <w:t>50mm</w:t>
      </w:r>
      <w:r>
        <w:rPr>
          <w:rFonts w:ascii="Times New Roman"/>
          <w:snapToGrid w:val="0"/>
          <w:sz w:val="24"/>
          <w:szCs w:val="24"/>
        </w:rPr>
        <w:t>处</w:t>
      </w:r>
      <w:r>
        <w:rPr>
          <w:rFonts w:ascii="Times New Roman" w:hint="default"/>
          <w:snapToGrid w:val="0"/>
          <w:sz w:val="24"/>
          <w:szCs w:val="24"/>
        </w:rPr>
        <w:t>温度与环境</w:t>
      </w:r>
      <w:r>
        <w:rPr>
          <w:rFonts w:ascii="Times New Roman"/>
          <w:snapToGrid w:val="0"/>
          <w:sz w:val="24"/>
          <w:szCs w:val="24"/>
        </w:rPr>
        <w:t>温度</w:t>
      </w:r>
      <w:r>
        <w:rPr>
          <w:rFonts w:ascii="Times New Roman" w:hint="default"/>
          <w:snapToGrid w:val="0"/>
          <w:sz w:val="24"/>
          <w:szCs w:val="24"/>
        </w:rPr>
        <w:t>最大温差小于</w:t>
      </w:r>
      <w:r>
        <w:rPr>
          <w:rFonts w:ascii="Times New Roman" w:hint="default"/>
          <w:snapToGrid w:val="0"/>
          <w:sz w:val="24"/>
          <w:szCs w:val="24"/>
        </w:rPr>
        <w:t>20℃</w:t>
      </w:r>
      <w:r>
        <w:rPr>
          <w:rFonts w:ascii="Times New Roman" w:hint="default"/>
          <w:snapToGrid w:val="0"/>
          <w:sz w:val="24"/>
          <w:szCs w:val="24"/>
        </w:rPr>
        <w:t>时，</w:t>
      </w:r>
      <w:r>
        <w:rPr>
          <w:rFonts w:ascii="Times New Roman"/>
          <w:snapToGrid w:val="0"/>
          <w:sz w:val="24"/>
          <w:szCs w:val="24"/>
        </w:rPr>
        <w:t>方</w:t>
      </w:r>
      <w:r>
        <w:rPr>
          <w:rFonts w:ascii="Times New Roman" w:hint="default"/>
          <w:snapToGrid w:val="0"/>
          <w:sz w:val="24"/>
          <w:szCs w:val="24"/>
        </w:rPr>
        <w:t>可全部去除。</w:t>
      </w:r>
    </w:p>
    <w:p w14:paraId="0F270741"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w:t>
      </w:r>
      <w:r>
        <w:rPr>
          <w:rFonts w:ascii="Times New Roman"/>
          <w:b/>
          <w:snapToGrid w:val="0"/>
          <w:sz w:val="24"/>
          <w:szCs w:val="24"/>
        </w:rPr>
        <w:t>6</w:t>
      </w:r>
      <w:r>
        <w:rPr>
          <w:rFonts w:ascii="Times New Roman" w:hint="default"/>
          <w:b/>
          <w:snapToGrid w:val="0"/>
          <w:sz w:val="24"/>
          <w:szCs w:val="24"/>
        </w:rPr>
        <w:t>.3</w:t>
      </w:r>
      <w:r>
        <w:rPr>
          <w:rFonts w:ascii="Times New Roman" w:hint="default"/>
          <w:snapToGrid w:val="0"/>
          <w:sz w:val="24"/>
          <w:szCs w:val="24"/>
        </w:rPr>
        <w:t xml:space="preserve">  </w:t>
      </w:r>
      <w:r>
        <w:rPr>
          <w:rFonts w:ascii="Times New Roman" w:hint="default"/>
          <w:snapToGrid w:val="0"/>
          <w:sz w:val="24"/>
          <w:szCs w:val="24"/>
        </w:rPr>
        <w:t>在保温养护过程中，应对混凝土浇筑体的里表温差和降温速率进行现场监测，当实测结果不满足温控指标的要求时，应调整保温养护措施。</w:t>
      </w:r>
    </w:p>
    <w:p w14:paraId="674DFBCA" w14:textId="77777777" w:rsidR="001B1DB5" w:rsidRDefault="001B1DB5">
      <w:pPr>
        <w:pStyle w:val="af4"/>
        <w:spacing w:line="360" w:lineRule="auto"/>
        <w:ind w:firstLineChars="0" w:firstLine="0"/>
        <w:rPr>
          <w:rFonts w:ascii="Times New Roman" w:hint="default"/>
          <w:snapToGrid w:val="0"/>
          <w:sz w:val="24"/>
          <w:szCs w:val="24"/>
        </w:rPr>
      </w:pPr>
    </w:p>
    <w:p w14:paraId="35C1508C" w14:textId="77777777" w:rsidR="001B1DB5" w:rsidRDefault="001B1DB5">
      <w:pPr>
        <w:pStyle w:val="af4"/>
        <w:spacing w:line="360" w:lineRule="auto"/>
        <w:ind w:firstLineChars="0" w:firstLine="0"/>
        <w:rPr>
          <w:rFonts w:ascii="Times New Roman" w:hint="default"/>
          <w:snapToGrid w:val="0"/>
          <w:sz w:val="24"/>
          <w:szCs w:val="24"/>
        </w:rPr>
      </w:pPr>
    </w:p>
    <w:p w14:paraId="543BCE5E" w14:textId="77777777" w:rsidR="001B1DB5" w:rsidRDefault="001B1DB5">
      <w:pPr>
        <w:pStyle w:val="af4"/>
        <w:spacing w:line="360" w:lineRule="auto"/>
        <w:ind w:firstLineChars="0" w:firstLine="0"/>
        <w:rPr>
          <w:rFonts w:ascii="Times New Roman" w:hint="default"/>
          <w:snapToGrid w:val="0"/>
          <w:sz w:val="24"/>
          <w:szCs w:val="24"/>
        </w:rPr>
      </w:pPr>
    </w:p>
    <w:p w14:paraId="1568DF3E" w14:textId="77777777" w:rsidR="001B1DB5" w:rsidRDefault="00000000">
      <w:pPr>
        <w:pStyle w:val="af7"/>
        <w:spacing w:line="360" w:lineRule="auto"/>
        <w:jc w:val="center"/>
        <w:outlineLvl w:val="1"/>
        <w:rPr>
          <w:rFonts w:ascii="Times New Roman" w:eastAsia="宋体" w:hint="default"/>
          <w:snapToGrid w:val="0"/>
          <w:sz w:val="24"/>
          <w:szCs w:val="24"/>
        </w:rPr>
      </w:pPr>
      <w:bookmarkStart w:id="78" w:name="_Toc115358360"/>
      <w:bookmarkStart w:id="79" w:name="_Toc396819692"/>
      <w:bookmarkStart w:id="80" w:name="_Toc524158024"/>
      <w:bookmarkStart w:id="81" w:name="_Toc458585568"/>
      <w:bookmarkStart w:id="82" w:name="_Toc524158129"/>
      <w:r>
        <w:rPr>
          <w:rFonts w:ascii="Times New Roman" w:eastAsia="宋体" w:hint="default"/>
          <w:b/>
          <w:snapToGrid w:val="0"/>
          <w:sz w:val="24"/>
          <w:szCs w:val="24"/>
        </w:rPr>
        <w:lastRenderedPageBreak/>
        <w:t>6.</w:t>
      </w:r>
      <w:r>
        <w:rPr>
          <w:rFonts w:ascii="Times New Roman" w:eastAsia="宋体"/>
          <w:b/>
          <w:snapToGrid w:val="0"/>
          <w:sz w:val="24"/>
          <w:szCs w:val="24"/>
        </w:rPr>
        <w:t>7</w:t>
      </w:r>
      <w:r>
        <w:rPr>
          <w:rFonts w:ascii="Times New Roman" w:eastAsia="宋体" w:hint="default"/>
          <w:snapToGrid w:val="0"/>
          <w:sz w:val="24"/>
          <w:szCs w:val="24"/>
        </w:rPr>
        <w:t xml:space="preserve">  </w:t>
      </w:r>
      <w:r>
        <w:rPr>
          <w:rFonts w:ascii="Times New Roman" w:eastAsia="宋体" w:hint="default"/>
          <w:b/>
          <w:bCs/>
          <w:snapToGrid w:val="0"/>
          <w:sz w:val="24"/>
          <w:szCs w:val="24"/>
        </w:rPr>
        <w:t>特殊</w:t>
      </w:r>
      <w:proofErr w:type="gramStart"/>
      <w:r>
        <w:rPr>
          <w:rFonts w:ascii="Times New Roman" w:eastAsia="宋体" w:hint="default"/>
          <w:b/>
          <w:bCs/>
          <w:snapToGrid w:val="0"/>
          <w:sz w:val="24"/>
          <w:szCs w:val="24"/>
        </w:rPr>
        <w:t>气侯</w:t>
      </w:r>
      <w:proofErr w:type="gramEnd"/>
      <w:r>
        <w:rPr>
          <w:rFonts w:ascii="Times New Roman" w:eastAsia="宋体" w:hint="default"/>
          <w:b/>
          <w:bCs/>
          <w:snapToGrid w:val="0"/>
          <w:sz w:val="24"/>
          <w:szCs w:val="24"/>
        </w:rPr>
        <w:t>条件下的施工</w:t>
      </w:r>
      <w:bookmarkEnd w:id="78"/>
      <w:bookmarkEnd w:id="79"/>
      <w:bookmarkEnd w:id="80"/>
      <w:bookmarkEnd w:id="81"/>
      <w:bookmarkEnd w:id="82"/>
    </w:p>
    <w:p w14:paraId="734900FF"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w:t>
      </w:r>
      <w:r>
        <w:rPr>
          <w:rFonts w:ascii="Times New Roman"/>
          <w:b/>
          <w:snapToGrid w:val="0"/>
          <w:sz w:val="24"/>
          <w:szCs w:val="24"/>
        </w:rPr>
        <w:t>7</w:t>
      </w:r>
      <w:r>
        <w:rPr>
          <w:rFonts w:ascii="Times New Roman" w:hint="default"/>
          <w:b/>
          <w:snapToGrid w:val="0"/>
          <w:sz w:val="24"/>
          <w:szCs w:val="24"/>
        </w:rPr>
        <w:t>.1</w:t>
      </w:r>
      <w:r>
        <w:rPr>
          <w:rFonts w:ascii="Times New Roman" w:hint="default"/>
          <w:snapToGrid w:val="0"/>
          <w:sz w:val="24"/>
          <w:szCs w:val="24"/>
        </w:rPr>
        <w:t xml:space="preserve">  </w:t>
      </w:r>
      <w:r>
        <w:rPr>
          <w:rFonts w:ascii="Times New Roman" w:hint="default"/>
          <w:snapToGrid w:val="0"/>
          <w:sz w:val="24"/>
          <w:szCs w:val="24"/>
        </w:rPr>
        <w:t>超长大体积混凝土</w:t>
      </w:r>
      <w:proofErr w:type="gramStart"/>
      <w:r>
        <w:rPr>
          <w:rFonts w:ascii="Times New Roman" w:hint="default"/>
          <w:snapToGrid w:val="0"/>
          <w:sz w:val="24"/>
          <w:szCs w:val="24"/>
        </w:rPr>
        <w:t>结构跳仓法</w:t>
      </w:r>
      <w:proofErr w:type="gramEnd"/>
      <w:r>
        <w:rPr>
          <w:rFonts w:ascii="Times New Roman" w:hint="default"/>
          <w:snapToGrid w:val="0"/>
          <w:sz w:val="24"/>
          <w:szCs w:val="24"/>
        </w:rPr>
        <w:t>施工遇炎热、冬期、大风或者雨雪天气时，必须采用保证混凝土浇筑质量的技术措施。</w:t>
      </w:r>
    </w:p>
    <w:p w14:paraId="52B82EAC"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w:t>
      </w:r>
      <w:r>
        <w:rPr>
          <w:rFonts w:ascii="Times New Roman"/>
          <w:b/>
          <w:snapToGrid w:val="0"/>
          <w:sz w:val="24"/>
          <w:szCs w:val="24"/>
        </w:rPr>
        <w:t>7</w:t>
      </w:r>
      <w:r>
        <w:rPr>
          <w:rFonts w:ascii="Times New Roman" w:hint="default"/>
          <w:b/>
          <w:snapToGrid w:val="0"/>
          <w:sz w:val="24"/>
          <w:szCs w:val="24"/>
        </w:rPr>
        <w:t>.2</w:t>
      </w:r>
      <w:r>
        <w:rPr>
          <w:rFonts w:ascii="Times New Roman" w:hint="default"/>
          <w:snapToGrid w:val="0"/>
          <w:sz w:val="24"/>
          <w:szCs w:val="24"/>
        </w:rPr>
        <w:t xml:space="preserve">  </w:t>
      </w:r>
      <w:r>
        <w:rPr>
          <w:rFonts w:ascii="Times New Roman" w:hint="default"/>
          <w:snapToGrid w:val="0"/>
          <w:sz w:val="24"/>
          <w:szCs w:val="24"/>
        </w:rPr>
        <w:t>炎热天气浇筑混凝土时，宜采用遮盖、洒水等降低混凝土原材料温度的措施，混凝土入模温度</w:t>
      </w:r>
      <w:r>
        <w:rPr>
          <w:rFonts w:ascii="Times New Roman"/>
          <w:snapToGrid w:val="0"/>
          <w:sz w:val="24"/>
          <w:szCs w:val="24"/>
        </w:rPr>
        <w:t>应</w:t>
      </w:r>
      <w:r>
        <w:rPr>
          <w:rFonts w:ascii="Times New Roman" w:hint="default"/>
          <w:snapToGrid w:val="0"/>
          <w:sz w:val="24"/>
          <w:szCs w:val="24"/>
        </w:rPr>
        <w:t>控制在</w:t>
      </w:r>
      <w:r>
        <w:rPr>
          <w:rFonts w:ascii="Times New Roman" w:hint="default"/>
          <w:snapToGrid w:val="0"/>
          <w:sz w:val="24"/>
          <w:szCs w:val="24"/>
        </w:rPr>
        <w:t>30℃</w:t>
      </w:r>
      <w:r>
        <w:rPr>
          <w:rFonts w:ascii="Times New Roman" w:hint="default"/>
          <w:snapToGrid w:val="0"/>
          <w:sz w:val="24"/>
          <w:szCs w:val="24"/>
        </w:rPr>
        <w:t>以下</w:t>
      </w:r>
      <w:r>
        <w:rPr>
          <w:rFonts w:ascii="Times New Roman"/>
          <w:snapToGrid w:val="0"/>
          <w:sz w:val="24"/>
          <w:szCs w:val="24"/>
        </w:rPr>
        <w:t>，</w:t>
      </w:r>
      <w:r>
        <w:rPr>
          <w:rFonts w:ascii="Times New Roman" w:hint="default"/>
          <w:snapToGrid w:val="0"/>
          <w:sz w:val="24"/>
          <w:szCs w:val="24"/>
        </w:rPr>
        <w:t>混凝土浇筑后应进行保湿养护。</w:t>
      </w:r>
    </w:p>
    <w:p w14:paraId="7EE35605"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w:t>
      </w:r>
      <w:r>
        <w:rPr>
          <w:rFonts w:ascii="Times New Roman"/>
          <w:b/>
          <w:snapToGrid w:val="0"/>
          <w:sz w:val="24"/>
          <w:szCs w:val="24"/>
        </w:rPr>
        <w:t>7</w:t>
      </w:r>
      <w:r>
        <w:rPr>
          <w:rFonts w:ascii="Times New Roman" w:hint="default"/>
          <w:b/>
          <w:snapToGrid w:val="0"/>
          <w:sz w:val="24"/>
          <w:szCs w:val="24"/>
        </w:rPr>
        <w:t>.3</w:t>
      </w:r>
      <w:r>
        <w:rPr>
          <w:rFonts w:ascii="Times New Roman" w:hint="default"/>
          <w:snapToGrid w:val="0"/>
          <w:sz w:val="24"/>
          <w:szCs w:val="24"/>
        </w:rPr>
        <w:t xml:space="preserve">  </w:t>
      </w:r>
      <w:r>
        <w:rPr>
          <w:rFonts w:ascii="Times New Roman" w:hint="default"/>
          <w:snapToGrid w:val="0"/>
          <w:sz w:val="24"/>
          <w:szCs w:val="24"/>
        </w:rPr>
        <w:t>冬期浇筑混凝土，</w:t>
      </w:r>
      <w:r>
        <w:rPr>
          <w:rFonts w:ascii="Times New Roman"/>
          <w:snapToGrid w:val="0"/>
          <w:sz w:val="24"/>
          <w:szCs w:val="24"/>
        </w:rPr>
        <w:t>应制</w:t>
      </w:r>
      <w:proofErr w:type="gramStart"/>
      <w:r>
        <w:rPr>
          <w:rFonts w:ascii="Times New Roman"/>
          <w:snapToGrid w:val="0"/>
          <w:sz w:val="24"/>
          <w:szCs w:val="24"/>
        </w:rPr>
        <w:t>定冬期施工</w:t>
      </w:r>
      <w:proofErr w:type="gramEnd"/>
      <w:r>
        <w:rPr>
          <w:rFonts w:ascii="Times New Roman"/>
          <w:snapToGrid w:val="0"/>
          <w:sz w:val="24"/>
          <w:szCs w:val="24"/>
        </w:rPr>
        <w:t>保障措施和方案。</w:t>
      </w:r>
      <w:r>
        <w:rPr>
          <w:rFonts w:ascii="Times New Roman" w:hint="default"/>
          <w:snapToGrid w:val="0"/>
          <w:sz w:val="24"/>
          <w:szCs w:val="24"/>
        </w:rPr>
        <w:t>混凝土入模温度不应低于</w:t>
      </w:r>
      <w:r>
        <w:rPr>
          <w:rFonts w:ascii="Times New Roman" w:hint="default"/>
          <w:snapToGrid w:val="0"/>
          <w:sz w:val="24"/>
          <w:szCs w:val="24"/>
        </w:rPr>
        <w:t>5℃</w:t>
      </w:r>
      <w:r>
        <w:rPr>
          <w:rFonts w:ascii="Times New Roman" w:hint="default"/>
          <w:snapToGrid w:val="0"/>
          <w:sz w:val="24"/>
          <w:szCs w:val="24"/>
        </w:rPr>
        <w:t>。混凝土浇筑后，应进行保湿保温养护。</w:t>
      </w:r>
    </w:p>
    <w:p w14:paraId="72680057"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w:t>
      </w:r>
      <w:r>
        <w:rPr>
          <w:rFonts w:ascii="Times New Roman"/>
          <w:b/>
          <w:snapToGrid w:val="0"/>
          <w:sz w:val="24"/>
          <w:szCs w:val="24"/>
        </w:rPr>
        <w:t>7</w:t>
      </w:r>
      <w:r>
        <w:rPr>
          <w:rFonts w:ascii="Times New Roman" w:hint="default"/>
          <w:b/>
          <w:snapToGrid w:val="0"/>
          <w:sz w:val="24"/>
          <w:szCs w:val="24"/>
        </w:rPr>
        <w:t>.4</w:t>
      </w:r>
      <w:r>
        <w:rPr>
          <w:rFonts w:ascii="Times New Roman" w:hint="default"/>
          <w:snapToGrid w:val="0"/>
          <w:sz w:val="24"/>
          <w:szCs w:val="24"/>
        </w:rPr>
        <w:t xml:space="preserve">  </w:t>
      </w:r>
      <w:r>
        <w:rPr>
          <w:rFonts w:ascii="Times New Roman" w:hint="default"/>
          <w:snapToGrid w:val="0"/>
          <w:sz w:val="24"/>
          <w:szCs w:val="24"/>
        </w:rPr>
        <w:t>大风天气浇筑混凝土，在作业面应采取挡风措施，并增加混凝土表面的抹压次数，应覆盖塑料薄膜和保温材料。</w:t>
      </w:r>
    </w:p>
    <w:p w14:paraId="1AE1F3A2" w14:textId="77777777" w:rsidR="001B1DB5" w:rsidRDefault="00000000">
      <w:pPr>
        <w:pStyle w:val="af4"/>
        <w:spacing w:line="360" w:lineRule="auto"/>
        <w:ind w:firstLineChars="0" w:firstLine="0"/>
        <w:rPr>
          <w:rFonts w:ascii="Times New Roman" w:hint="default"/>
          <w:snapToGrid w:val="0"/>
          <w:sz w:val="24"/>
          <w:szCs w:val="24"/>
        </w:rPr>
      </w:pPr>
      <w:r>
        <w:rPr>
          <w:rFonts w:ascii="Times New Roman" w:hint="default"/>
          <w:b/>
          <w:snapToGrid w:val="0"/>
          <w:sz w:val="24"/>
          <w:szCs w:val="24"/>
        </w:rPr>
        <w:t>6.</w:t>
      </w:r>
      <w:r>
        <w:rPr>
          <w:rFonts w:ascii="Times New Roman"/>
          <w:b/>
          <w:snapToGrid w:val="0"/>
          <w:sz w:val="24"/>
          <w:szCs w:val="24"/>
        </w:rPr>
        <w:t>7</w:t>
      </w:r>
      <w:r>
        <w:rPr>
          <w:rFonts w:ascii="Times New Roman" w:hint="default"/>
          <w:b/>
          <w:snapToGrid w:val="0"/>
          <w:sz w:val="24"/>
          <w:szCs w:val="24"/>
        </w:rPr>
        <w:t xml:space="preserve">.5 </w:t>
      </w:r>
      <w:r>
        <w:rPr>
          <w:rFonts w:ascii="Times New Roman" w:hint="default"/>
          <w:snapToGrid w:val="0"/>
          <w:sz w:val="24"/>
          <w:szCs w:val="24"/>
        </w:rPr>
        <w:t xml:space="preserve"> </w:t>
      </w:r>
      <w:r>
        <w:rPr>
          <w:rFonts w:ascii="Times New Roman" w:hint="default"/>
          <w:snapToGrid w:val="0"/>
          <w:sz w:val="24"/>
          <w:szCs w:val="24"/>
        </w:rPr>
        <w:t>雨雪天不宜露天浇筑混凝土，当</w:t>
      </w:r>
      <w:proofErr w:type="gramStart"/>
      <w:r>
        <w:rPr>
          <w:rFonts w:ascii="Times New Roman" w:hint="default"/>
          <w:snapToGrid w:val="0"/>
          <w:sz w:val="24"/>
          <w:szCs w:val="24"/>
        </w:rPr>
        <w:t>需施工</w:t>
      </w:r>
      <w:proofErr w:type="gramEnd"/>
      <w:r>
        <w:rPr>
          <w:rFonts w:ascii="Times New Roman" w:hint="default"/>
          <w:snapToGrid w:val="0"/>
          <w:sz w:val="24"/>
          <w:szCs w:val="24"/>
        </w:rPr>
        <w:t>时，应采取确保混凝土质量的措施。浇筑过程中突遇大雨或大雪天气时，应在结构合理部位留置施工缝，并应尽快中止混凝土浇筑；混凝土终凝后应进行覆盖，严禁雨水直接冲刷新浇筑的混凝土。</w:t>
      </w:r>
    </w:p>
    <w:p w14:paraId="694C4239" w14:textId="77777777" w:rsidR="001B1DB5" w:rsidRDefault="001B1DB5">
      <w:pPr>
        <w:pStyle w:val="af4"/>
        <w:spacing w:line="360" w:lineRule="auto"/>
        <w:ind w:firstLineChars="0" w:firstLine="0"/>
        <w:rPr>
          <w:rFonts w:ascii="Times New Roman" w:hint="default"/>
          <w:snapToGrid w:val="0"/>
          <w:sz w:val="24"/>
          <w:szCs w:val="24"/>
        </w:rPr>
      </w:pPr>
    </w:p>
    <w:p w14:paraId="2D9583A3" w14:textId="77777777" w:rsidR="001B1DB5" w:rsidRDefault="00000000">
      <w:pPr>
        <w:pStyle w:val="1"/>
        <w:spacing w:line="360" w:lineRule="auto"/>
        <w:rPr>
          <w:snapToGrid w:val="0"/>
          <w:kern w:val="0"/>
          <w:sz w:val="24"/>
          <w:szCs w:val="24"/>
        </w:rPr>
      </w:pPr>
      <w:bookmarkStart w:id="83" w:name="_Toc396819694"/>
      <w:bookmarkStart w:id="84" w:name="_Toc524158131"/>
      <w:bookmarkStart w:id="85" w:name="_Toc524158026"/>
      <w:r>
        <w:rPr>
          <w:snapToGrid w:val="0"/>
          <w:kern w:val="0"/>
          <w:sz w:val="24"/>
          <w:szCs w:val="24"/>
        </w:rPr>
        <w:br w:type="page"/>
      </w:r>
      <w:bookmarkStart w:id="86" w:name="_Toc115358361"/>
      <w:r>
        <w:rPr>
          <w:snapToGrid w:val="0"/>
          <w:kern w:val="0"/>
          <w:sz w:val="24"/>
          <w:szCs w:val="24"/>
        </w:rPr>
        <w:lastRenderedPageBreak/>
        <w:t>7</w:t>
      </w:r>
      <w:r>
        <w:rPr>
          <w:snapToGrid w:val="0"/>
          <w:kern w:val="0"/>
          <w:sz w:val="24"/>
          <w:szCs w:val="24"/>
        </w:rPr>
        <w:t>施工过程中的</w:t>
      </w:r>
      <w:r>
        <w:rPr>
          <w:rFonts w:hint="eastAsia"/>
          <w:snapToGrid w:val="0"/>
          <w:kern w:val="0"/>
          <w:sz w:val="24"/>
          <w:szCs w:val="24"/>
        </w:rPr>
        <w:t>温度</w:t>
      </w:r>
      <w:r>
        <w:rPr>
          <w:snapToGrid w:val="0"/>
          <w:kern w:val="0"/>
          <w:sz w:val="24"/>
          <w:szCs w:val="24"/>
        </w:rPr>
        <w:t>监测及</w:t>
      </w:r>
      <w:bookmarkEnd w:id="83"/>
      <w:bookmarkEnd w:id="84"/>
      <w:bookmarkEnd w:id="85"/>
      <w:r>
        <w:rPr>
          <w:rFonts w:hint="eastAsia"/>
          <w:snapToGrid w:val="0"/>
          <w:kern w:val="0"/>
          <w:sz w:val="24"/>
          <w:szCs w:val="24"/>
        </w:rPr>
        <w:t>控制</w:t>
      </w:r>
      <w:bookmarkEnd w:id="86"/>
    </w:p>
    <w:p w14:paraId="5BE7D283" w14:textId="77777777" w:rsidR="001B1DB5" w:rsidRDefault="00000000">
      <w:pPr>
        <w:spacing w:line="360" w:lineRule="auto"/>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7.0.1</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超长大体积混凝土</w:t>
      </w:r>
      <w:r>
        <w:rPr>
          <w:rFonts w:ascii="Times New Roman" w:hAnsi="Times New Roman" w:cs="Times New Roman" w:hint="eastAsia"/>
          <w:snapToGrid w:val="0"/>
          <w:kern w:val="0"/>
          <w:sz w:val="24"/>
          <w:szCs w:val="24"/>
          <w:u w:val="none"/>
        </w:rPr>
        <w:t>应进行温控监测</w:t>
      </w:r>
      <w:r>
        <w:rPr>
          <w:rFonts w:ascii="Times New Roman" w:hAnsi="Times New Roman" w:cs="Times New Roman"/>
          <w:snapToGrid w:val="0"/>
          <w:kern w:val="0"/>
          <w:sz w:val="24"/>
          <w:szCs w:val="24"/>
          <w:u w:val="none"/>
        </w:rPr>
        <w:t>。</w:t>
      </w:r>
    </w:p>
    <w:p w14:paraId="6783E4AC"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7.0.2</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混凝土施工时应进行温度控制，并应符合下列规定：</w:t>
      </w:r>
    </w:p>
    <w:p w14:paraId="49E888B4"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1  </w:t>
      </w:r>
      <w:r>
        <w:rPr>
          <w:rFonts w:ascii="Times New Roman" w:hAnsi="Times New Roman" w:cs="Times New Roman"/>
          <w:snapToGrid w:val="0"/>
          <w:kern w:val="0"/>
          <w:sz w:val="24"/>
          <w:szCs w:val="24"/>
          <w:u w:val="none"/>
        </w:rPr>
        <w:t>在覆盖养护</w:t>
      </w:r>
      <w:proofErr w:type="gramStart"/>
      <w:r>
        <w:rPr>
          <w:rFonts w:ascii="Times New Roman" w:hAnsi="Times New Roman" w:cs="Times New Roman"/>
          <w:snapToGrid w:val="0"/>
          <w:kern w:val="0"/>
          <w:sz w:val="24"/>
          <w:szCs w:val="24"/>
          <w:u w:val="none"/>
        </w:rPr>
        <w:t>或带模养护</w:t>
      </w:r>
      <w:proofErr w:type="gramEnd"/>
      <w:r>
        <w:rPr>
          <w:rFonts w:ascii="Times New Roman" w:hAnsi="Times New Roman" w:cs="Times New Roman"/>
          <w:snapToGrid w:val="0"/>
          <w:kern w:val="0"/>
          <w:sz w:val="24"/>
          <w:szCs w:val="24"/>
          <w:u w:val="none"/>
        </w:rPr>
        <w:t>阶段，混凝土浇筑体内部的温度与混凝土浇筑体表面温度差值不应大于</w:t>
      </w:r>
      <w:r>
        <w:rPr>
          <w:rFonts w:ascii="Times New Roman" w:hAnsi="Times New Roman" w:cs="Times New Roman"/>
          <w:snapToGrid w:val="0"/>
          <w:kern w:val="0"/>
          <w:sz w:val="24"/>
          <w:szCs w:val="24"/>
          <w:u w:val="none"/>
        </w:rPr>
        <w:t>25℃</w:t>
      </w:r>
      <w:r>
        <w:rPr>
          <w:rFonts w:ascii="Times New Roman" w:hAnsi="Times New Roman" w:cs="Times New Roman"/>
          <w:snapToGrid w:val="0"/>
          <w:kern w:val="0"/>
          <w:sz w:val="24"/>
          <w:szCs w:val="24"/>
          <w:u w:val="none"/>
        </w:rPr>
        <w:t>；结束覆盖养护或拆模</w:t>
      </w:r>
      <w:r>
        <w:rPr>
          <w:rFonts w:ascii="Times New Roman" w:hAnsi="Times New Roman" w:cs="Times New Roman" w:hint="eastAsia"/>
          <w:snapToGrid w:val="0"/>
          <w:kern w:val="0"/>
          <w:sz w:val="24"/>
          <w:szCs w:val="24"/>
          <w:u w:val="none"/>
        </w:rPr>
        <w:t>时</w:t>
      </w:r>
      <w:r>
        <w:rPr>
          <w:rFonts w:ascii="Times New Roman" w:hAnsi="Times New Roman" w:cs="Times New Roman"/>
          <w:snapToGrid w:val="0"/>
          <w:kern w:val="0"/>
          <w:sz w:val="24"/>
          <w:szCs w:val="24"/>
          <w:u w:val="none"/>
        </w:rPr>
        <w:t>，混凝土浇筑体表面以内</w:t>
      </w:r>
      <w:r>
        <w:rPr>
          <w:rFonts w:ascii="Times New Roman" w:hAnsi="Times New Roman" w:cs="Times New Roman"/>
          <w:snapToGrid w:val="0"/>
          <w:kern w:val="0"/>
          <w:sz w:val="24"/>
          <w:szCs w:val="24"/>
          <w:u w:val="none"/>
        </w:rPr>
        <w:t>50mm</w:t>
      </w:r>
      <w:r>
        <w:rPr>
          <w:rFonts w:ascii="Times New Roman" w:hAnsi="Times New Roman" w:cs="Times New Roman"/>
          <w:snapToGrid w:val="0"/>
          <w:kern w:val="0"/>
          <w:sz w:val="24"/>
          <w:szCs w:val="24"/>
          <w:u w:val="none"/>
        </w:rPr>
        <w:t>位置处的温度与环境温度差值不应大于</w:t>
      </w:r>
      <w:r>
        <w:rPr>
          <w:rFonts w:ascii="Times New Roman" w:hAnsi="Times New Roman" w:cs="Times New Roman"/>
          <w:snapToGrid w:val="0"/>
          <w:kern w:val="0"/>
          <w:sz w:val="24"/>
          <w:szCs w:val="24"/>
          <w:u w:val="none"/>
        </w:rPr>
        <w:t>20℃</w:t>
      </w:r>
      <w:r>
        <w:rPr>
          <w:rFonts w:ascii="Times New Roman" w:hAnsi="Times New Roman" w:cs="Times New Roman"/>
          <w:snapToGrid w:val="0"/>
          <w:kern w:val="0"/>
          <w:sz w:val="24"/>
          <w:szCs w:val="24"/>
          <w:u w:val="none"/>
        </w:rPr>
        <w:t>；</w:t>
      </w:r>
    </w:p>
    <w:p w14:paraId="78D142A5" w14:textId="77777777" w:rsidR="001B1DB5" w:rsidRDefault="00000000">
      <w:pPr>
        <w:spacing w:line="360" w:lineRule="auto"/>
        <w:ind w:firstLineChars="200" w:firstLine="482"/>
        <w:rPr>
          <w:rFonts w:ascii="Times New Roman" w:hAnsi="Times New Roman" w:cs="Times New Roman"/>
          <w:snapToGrid w:val="0"/>
          <w:color w:val="FF0000"/>
          <w:kern w:val="0"/>
          <w:sz w:val="24"/>
          <w:szCs w:val="24"/>
          <w:u w:val="none"/>
        </w:rPr>
      </w:pPr>
      <w:r>
        <w:rPr>
          <w:rFonts w:ascii="Times New Roman" w:hAnsi="Times New Roman" w:cs="Times New Roman"/>
          <w:b/>
          <w:snapToGrid w:val="0"/>
          <w:kern w:val="0"/>
          <w:sz w:val="24"/>
          <w:szCs w:val="24"/>
          <w:u w:val="none"/>
        </w:rPr>
        <w:t>2</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混凝土浇筑体内相邻两测温点的温度差值不应大于</w:t>
      </w:r>
      <w:r>
        <w:rPr>
          <w:rFonts w:ascii="Times New Roman" w:hAnsi="Times New Roman" w:cs="Times New Roman"/>
          <w:snapToGrid w:val="0"/>
          <w:kern w:val="0"/>
          <w:sz w:val="24"/>
          <w:szCs w:val="24"/>
          <w:u w:val="none"/>
        </w:rPr>
        <w:t>25℃</w:t>
      </w:r>
      <w:r>
        <w:rPr>
          <w:rFonts w:ascii="Times New Roman" w:hAnsi="Times New Roman" w:cs="Times New Roman"/>
          <w:snapToGrid w:val="0"/>
          <w:kern w:val="0"/>
          <w:sz w:val="24"/>
          <w:szCs w:val="24"/>
          <w:u w:val="none"/>
        </w:rPr>
        <w:t>；</w:t>
      </w:r>
    </w:p>
    <w:p w14:paraId="0EF6AB4E"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3</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混凝土内部降温速率不宜大于</w:t>
      </w:r>
      <w:r>
        <w:rPr>
          <w:rFonts w:ascii="Times New Roman" w:hAnsi="Times New Roman" w:cs="Times New Roman"/>
          <w:snapToGrid w:val="0"/>
          <w:kern w:val="0"/>
          <w:sz w:val="24"/>
          <w:szCs w:val="24"/>
          <w:u w:val="none"/>
        </w:rPr>
        <w:t>2.0℃/d</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 xml:space="preserve">  </w:t>
      </w:r>
    </w:p>
    <w:p w14:paraId="28169073"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bCs/>
          <w:snapToGrid w:val="0"/>
          <w:kern w:val="0"/>
          <w:sz w:val="24"/>
          <w:szCs w:val="24"/>
          <w:u w:val="none"/>
        </w:rPr>
        <w:t xml:space="preserve">7.0.3 </w:t>
      </w:r>
      <w:r>
        <w:rPr>
          <w:rFonts w:ascii="Times New Roman" w:hAnsi="Times New Roman" w:cs="Times New Roman" w:hint="eastAsia"/>
          <w:b/>
          <w:bCs/>
          <w:snapToGrid w:val="0"/>
          <w:kern w:val="0"/>
          <w:sz w:val="24"/>
          <w:szCs w:val="24"/>
          <w:u w:val="none"/>
        </w:rPr>
        <w:t xml:space="preserve"> </w:t>
      </w:r>
      <w:r>
        <w:rPr>
          <w:rFonts w:ascii="Times New Roman" w:hAnsi="Times New Roman" w:cs="Times New Roman"/>
          <w:snapToGrid w:val="0"/>
          <w:kern w:val="0"/>
          <w:sz w:val="24"/>
          <w:szCs w:val="24"/>
          <w:u w:val="none"/>
        </w:rPr>
        <w:t>混凝土测温应符合下列规定：</w:t>
      </w:r>
    </w:p>
    <w:p w14:paraId="04B05FB3"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1  </w:t>
      </w:r>
      <w:r>
        <w:rPr>
          <w:rFonts w:ascii="Times New Roman" w:hAnsi="Times New Roman" w:cs="Times New Roman"/>
          <w:snapToGrid w:val="0"/>
          <w:kern w:val="0"/>
          <w:sz w:val="24"/>
          <w:szCs w:val="24"/>
          <w:u w:val="none"/>
        </w:rPr>
        <w:t>宜根据每个测温点被混凝土初次覆盖时的温度确定各测点部位混凝土的入模温度；</w:t>
      </w:r>
    </w:p>
    <w:p w14:paraId="7D541A49"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2  </w:t>
      </w:r>
      <w:r>
        <w:rPr>
          <w:rFonts w:ascii="Times New Roman" w:hAnsi="Times New Roman" w:cs="Times New Roman"/>
          <w:snapToGrid w:val="0"/>
          <w:kern w:val="0"/>
          <w:sz w:val="24"/>
          <w:szCs w:val="24"/>
          <w:u w:val="none"/>
        </w:rPr>
        <w:t>浇筑体周边表面以内测温点、浇筑体表面测温点、环境测温点的测温，应与混凝土浇筑、养护过程同步进行；</w:t>
      </w:r>
    </w:p>
    <w:p w14:paraId="1E814E92"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3  </w:t>
      </w:r>
      <w:r>
        <w:rPr>
          <w:rFonts w:ascii="Times New Roman" w:hAnsi="Times New Roman" w:cs="Times New Roman"/>
          <w:snapToGrid w:val="0"/>
          <w:kern w:val="0"/>
          <w:sz w:val="24"/>
          <w:szCs w:val="24"/>
          <w:u w:val="none"/>
        </w:rPr>
        <w:t>应按测温频率要求及时提供测温报告，测温报告应包含各测温点的温度</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数据、温差数据、代表点位的温度变化曲线、温度变化趋势分析等内容；</w:t>
      </w:r>
    </w:p>
    <w:p w14:paraId="61AFE7D1" w14:textId="77777777" w:rsidR="001B1DB5" w:rsidRDefault="00000000">
      <w:pPr>
        <w:spacing w:line="360" w:lineRule="auto"/>
        <w:ind w:firstLineChars="200" w:firstLine="482"/>
        <w:rPr>
          <w:rFonts w:ascii="Times New Roman" w:hAnsi="Times New Roman" w:cs="Times New Roman"/>
          <w:snapToGrid w:val="0"/>
          <w:color w:val="000000"/>
          <w:kern w:val="0"/>
          <w:sz w:val="24"/>
          <w:szCs w:val="24"/>
          <w:u w:val="none"/>
        </w:rPr>
      </w:pPr>
      <w:r>
        <w:rPr>
          <w:rFonts w:ascii="Times New Roman" w:hAnsi="Times New Roman" w:cs="Times New Roman"/>
          <w:b/>
          <w:snapToGrid w:val="0"/>
          <w:kern w:val="0"/>
          <w:sz w:val="24"/>
          <w:szCs w:val="24"/>
          <w:u w:val="none"/>
        </w:rPr>
        <w:t xml:space="preserve">4  </w:t>
      </w:r>
      <w:r>
        <w:rPr>
          <w:rFonts w:ascii="Times New Roman" w:hAnsi="Times New Roman" w:cs="Times New Roman"/>
          <w:snapToGrid w:val="0"/>
          <w:kern w:val="0"/>
          <w:sz w:val="24"/>
          <w:szCs w:val="24"/>
          <w:u w:val="none"/>
        </w:rPr>
        <w:t>混凝土结构表面以内</w:t>
      </w:r>
      <w:r>
        <w:rPr>
          <w:rFonts w:ascii="Times New Roman" w:hAnsi="Times New Roman" w:cs="Times New Roman"/>
          <w:snapToGrid w:val="0"/>
          <w:kern w:val="0"/>
          <w:sz w:val="24"/>
          <w:szCs w:val="24"/>
          <w:u w:val="none"/>
        </w:rPr>
        <w:t xml:space="preserve"> 50mm</w:t>
      </w:r>
      <w:r>
        <w:rPr>
          <w:rFonts w:ascii="Times New Roman" w:hAnsi="Times New Roman" w:cs="Times New Roman"/>
          <w:snapToGrid w:val="0"/>
          <w:kern w:val="0"/>
          <w:sz w:val="24"/>
          <w:szCs w:val="24"/>
          <w:u w:val="none"/>
        </w:rPr>
        <w:t>位置的温度与环境温度的差值小于</w:t>
      </w:r>
      <w:r>
        <w:rPr>
          <w:rFonts w:ascii="Times New Roman" w:hAnsi="Times New Roman" w:cs="Times New Roman"/>
          <w:snapToGrid w:val="0"/>
          <w:kern w:val="0"/>
          <w:sz w:val="24"/>
          <w:szCs w:val="24"/>
          <w:u w:val="none"/>
        </w:rPr>
        <w:t>20℃</w:t>
      </w:r>
      <w:r>
        <w:rPr>
          <w:rFonts w:ascii="Times New Roman" w:hAnsi="Times New Roman" w:cs="Times New Roman"/>
          <w:snapToGrid w:val="0"/>
          <w:kern w:val="0"/>
          <w:sz w:val="24"/>
          <w:szCs w:val="24"/>
          <w:u w:val="none"/>
        </w:rPr>
        <w:t>时，</w:t>
      </w:r>
      <w:r>
        <w:rPr>
          <w:rFonts w:ascii="Times New Roman" w:hAnsi="Times New Roman" w:cs="Times New Roman"/>
          <w:snapToGrid w:val="0"/>
          <w:color w:val="000000"/>
          <w:kern w:val="0"/>
          <w:sz w:val="24"/>
          <w:szCs w:val="24"/>
          <w:u w:val="none"/>
        </w:rPr>
        <w:t>可停止测温。</w:t>
      </w:r>
    </w:p>
    <w:p w14:paraId="345D2048" w14:textId="77777777" w:rsidR="001B1DB5" w:rsidRDefault="00000000">
      <w:pPr>
        <w:spacing w:line="360" w:lineRule="auto"/>
        <w:rPr>
          <w:rFonts w:ascii="Times New Roman" w:hAnsi="Times New Roman" w:cs="Times New Roman"/>
          <w:snapToGrid w:val="0"/>
          <w:color w:val="000000"/>
          <w:kern w:val="0"/>
          <w:sz w:val="24"/>
          <w:szCs w:val="24"/>
          <w:u w:val="none"/>
        </w:rPr>
      </w:pPr>
      <w:r>
        <w:rPr>
          <w:rFonts w:ascii="Times New Roman" w:hAnsi="Times New Roman" w:cs="Times New Roman"/>
          <w:b/>
          <w:snapToGrid w:val="0"/>
          <w:color w:val="000000"/>
          <w:kern w:val="0"/>
          <w:sz w:val="24"/>
          <w:szCs w:val="24"/>
          <w:u w:val="none"/>
        </w:rPr>
        <w:t>7.0.4</w:t>
      </w:r>
      <w:r>
        <w:rPr>
          <w:rFonts w:ascii="Times New Roman" w:hAnsi="Times New Roman" w:cs="Times New Roman"/>
          <w:snapToGrid w:val="0"/>
          <w:color w:val="000000"/>
          <w:kern w:val="0"/>
          <w:sz w:val="24"/>
          <w:szCs w:val="24"/>
          <w:u w:val="none"/>
        </w:rPr>
        <w:t xml:space="preserve">  </w:t>
      </w:r>
      <w:r>
        <w:rPr>
          <w:rFonts w:ascii="Times New Roman" w:hAnsi="Times New Roman" w:cs="Times New Roman"/>
          <w:snapToGrid w:val="0"/>
          <w:color w:val="000000"/>
          <w:kern w:val="0"/>
          <w:sz w:val="24"/>
          <w:szCs w:val="24"/>
          <w:u w:val="none"/>
        </w:rPr>
        <w:t>超长大体积混凝土浇筑体内监测点的布置，应真实地反映出混凝土浇筑体内最高温升、里表温差、降温速率及环境温度，可按下列方式布置：</w:t>
      </w:r>
    </w:p>
    <w:p w14:paraId="73AC3E73" w14:textId="77777777" w:rsidR="001B1DB5" w:rsidRDefault="00000000">
      <w:pPr>
        <w:spacing w:line="360" w:lineRule="auto"/>
        <w:ind w:firstLineChars="200" w:firstLine="482"/>
        <w:rPr>
          <w:rFonts w:ascii="Times New Roman" w:hAnsi="Times New Roman" w:cs="Times New Roman"/>
          <w:snapToGrid w:val="0"/>
          <w:color w:val="000000"/>
          <w:kern w:val="0"/>
          <w:sz w:val="24"/>
          <w:szCs w:val="24"/>
          <w:u w:val="none"/>
        </w:rPr>
      </w:pPr>
      <w:r>
        <w:rPr>
          <w:rFonts w:ascii="Times New Roman" w:hAnsi="Times New Roman" w:cs="Times New Roman"/>
          <w:b/>
          <w:snapToGrid w:val="0"/>
          <w:color w:val="000000"/>
          <w:kern w:val="0"/>
          <w:sz w:val="24"/>
          <w:szCs w:val="24"/>
          <w:u w:val="none"/>
        </w:rPr>
        <w:t>1</w:t>
      </w:r>
      <w:r>
        <w:rPr>
          <w:rFonts w:ascii="Times New Roman" w:hAnsi="Times New Roman" w:cs="Times New Roman"/>
          <w:snapToGrid w:val="0"/>
          <w:color w:val="000000"/>
          <w:kern w:val="0"/>
          <w:sz w:val="24"/>
          <w:szCs w:val="24"/>
          <w:u w:val="none"/>
        </w:rPr>
        <w:t xml:space="preserve">  </w:t>
      </w:r>
      <w:r>
        <w:rPr>
          <w:rFonts w:ascii="Times New Roman" w:hAnsi="Times New Roman" w:cs="Times New Roman"/>
          <w:snapToGrid w:val="0"/>
          <w:color w:val="000000"/>
          <w:kern w:val="0"/>
          <w:sz w:val="24"/>
          <w:szCs w:val="24"/>
          <w:u w:val="none"/>
        </w:rPr>
        <w:t>在测试区内，监测点的位置与数量可根据混凝土浇筑体内温度场分布情况及温控的要求确定；</w:t>
      </w:r>
    </w:p>
    <w:p w14:paraId="31E4A8E1" w14:textId="77777777" w:rsidR="001B1DB5" w:rsidRDefault="00000000">
      <w:pPr>
        <w:spacing w:line="360" w:lineRule="auto"/>
        <w:ind w:firstLineChars="200" w:firstLine="482"/>
        <w:rPr>
          <w:rFonts w:ascii="Times New Roman" w:hAnsi="Times New Roman" w:cs="Times New Roman"/>
          <w:snapToGrid w:val="0"/>
          <w:color w:val="000000"/>
          <w:kern w:val="0"/>
          <w:sz w:val="24"/>
          <w:szCs w:val="24"/>
          <w:u w:val="none"/>
        </w:rPr>
      </w:pPr>
      <w:r>
        <w:rPr>
          <w:rFonts w:ascii="Times New Roman" w:hAnsi="Times New Roman" w:cs="Times New Roman"/>
          <w:b/>
          <w:snapToGrid w:val="0"/>
          <w:color w:val="000000"/>
          <w:kern w:val="0"/>
          <w:sz w:val="24"/>
          <w:szCs w:val="24"/>
          <w:u w:val="none"/>
        </w:rPr>
        <w:t xml:space="preserve">2 </w:t>
      </w:r>
      <w:r>
        <w:rPr>
          <w:rFonts w:ascii="Times New Roman" w:hAnsi="Times New Roman" w:cs="Times New Roman"/>
          <w:snapToGrid w:val="0"/>
          <w:color w:val="000000"/>
          <w:kern w:val="0"/>
          <w:sz w:val="24"/>
          <w:szCs w:val="24"/>
          <w:u w:val="none"/>
        </w:rPr>
        <w:t xml:space="preserve"> </w:t>
      </w:r>
      <w:r>
        <w:rPr>
          <w:rFonts w:ascii="Times New Roman" w:hAnsi="Times New Roman" w:cs="Times New Roman"/>
          <w:snapToGrid w:val="0"/>
          <w:color w:val="000000"/>
          <w:kern w:val="0"/>
          <w:sz w:val="24"/>
          <w:szCs w:val="24"/>
          <w:u w:val="none"/>
        </w:rPr>
        <w:t>监测点的布置范围应</w:t>
      </w:r>
      <w:proofErr w:type="gramStart"/>
      <w:r>
        <w:rPr>
          <w:rFonts w:ascii="Times New Roman" w:hAnsi="Times New Roman" w:cs="Times New Roman"/>
          <w:snapToGrid w:val="0"/>
          <w:color w:val="000000"/>
          <w:kern w:val="0"/>
          <w:sz w:val="24"/>
          <w:szCs w:val="24"/>
          <w:u w:val="none"/>
        </w:rPr>
        <w:t>以</w:t>
      </w:r>
      <w:r>
        <w:rPr>
          <w:rFonts w:ascii="Times New Roman" w:hAnsi="Times New Roman" w:cs="Times New Roman" w:hint="eastAsia"/>
          <w:snapToGrid w:val="0"/>
          <w:color w:val="000000"/>
          <w:kern w:val="0"/>
          <w:sz w:val="24"/>
          <w:szCs w:val="24"/>
          <w:u w:val="none"/>
        </w:rPr>
        <w:t>仓格</w:t>
      </w:r>
      <w:r>
        <w:rPr>
          <w:rFonts w:ascii="Times New Roman" w:hAnsi="Times New Roman" w:cs="Times New Roman"/>
          <w:snapToGrid w:val="0"/>
          <w:color w:val="000000"/>
          <w:kern w:val="0"/>
          <w:sz w:val="24"/>
          <w:szCs w:val="24"/>
          <w:u w:val="none"/>
        </w:rPr>
        <w:t>为</w:t>
      </w:r>
      <w:proofErr w:type="gramEnd"/>
      <w:r>
        <w:rPr>
          <w:rFonts w:ascii="Times New Roman" w:hAnsi="Times New Roman" w:cs="Times New Roman"/>
          <w:snapToGrid w:val="0"/>
          <w:color w:val="000000"/>
          <w:kern w:val="0"/>
          <w:sz w:val="24"/>
          <w:szCs w:val="24"/>
          <w:u w:val="none"/>
        </w:rPr>
        <w:t>测试区，</w:t>
      </w:r>
      <w:proofErr w:type="gramStart"/>
      <w:r>
        <w:rPr>
          <w:rFonts w:ascii="Times New Roman" w:hAnsi="Times New Roman" w:cs="Times New Roman"/>
          <w:snapToGrid w:val="0"/>
          <w:color w:val="000000"/>
          <w:kern w:val="0"/>
          <w:sz w:val="24"/>
          <w:szCs w:val="24"/>
          <w:u w:val="none"/>
        </w:rPr>
        <w:t>在</w:t>
      </w:r>
      <w:r>
        <w:rPr>
          <w:rFonts w:ascii="Times New Roman" w:hAnsi="Times New Roman" w:cs="Times New Roman" w:hint="eastAsia"/>
          <w:snapToGrid w:val="0"/>
          <w:color w:val="000000"/>
          <w:kern w:val="0"/>
          <w:sz w:val="24"/>
          <w:szCs w:val="24"/>
          <w:u w:val="none"/>
        </w:rPr>
        <w:t>仓格中心</w:t>
      </w:r>
      <w:proofErr w:type="gramEnd"/>
      <w:r>
        <w:rPr>
          <w:rFonts w:ascii="Times New Roman" w:hAnsi="Times New Roman" w:cs="Times New Roman" w:hint="eastAsia"/>
          <w:snapToGrid w:val="0"/>
          <w:color w:val="000000"/>
          <w:kern w:val="0"/>
          <w:sz w:val="24"/>
          <w:szCs w:val="24"/>
          <w:u w:val="none"/>
        </w:rPr>
        <w:t>、起始浇筑部位、结束浇筑部位布</w:t>
      </w:r>
      <w:r>
        <w:rPr>
          <w:rFonts w:ascii="Times New Roman" w:hAnsi="Times New Roman" w:cs="Times New Roman"/>
          <w:snapToGrid w:val="0"/>
          <w:color w:val="000000"/>
          <w:kern w:val="0"/>
          <w:sz w:val="24"/>
          <w:szCs w:val="24"/>
          <w:u w:val="none"/>
        </w:rPr>
        <w:t>测试</w:t>
      </w:r>
      <w:r>
        <w:rPr>
          <w:rFonts w:ascii="Times New Roman" w:hAnsi="Times New Roman" w:cs="Times New Roman" w:hint="eastAsia"/>
          <w:snapToGrid w:val="0"/>
          <w:color w:val="000000"/>
          <w:kern w:val="0"/>
          <w:sz w:val="24"/>
          <w:szCs w:val="24"/>
          <w:u w:val="none"/>
        </w:rPr>
        <w:t>点，每仓</w:t>
      </w:r>
      <w:r>
        <w:rPr>
          <w:rFonts w:ascii="Times New Roman" w:hAnsi="Times New Roman" w:cs="Times New Roman"/>
          <w:snapToGrid w:val="0"/>
          <w:color w:val="000000"/>
          <w:kern w:val="0"/>
          <w:sz w:val="24"/>
          <w:szCs w:val="24"/>
          <w:u w:val="none"/>
        </w:rPr>
        <w:t>监测点位宜不少于</w:t>
      </w:r>
      <w:r>
        <w:rPr>
          <w:rFonts w:ascii="Times New Roman" w:hAnsi="Times New Roman" w:cs="Times New Roman"/>
          <w:snapToGrid w:val="0"/>
          <w:color w:val="000000"/>
          <w:kern w:val="0"/>
          <w:sz w:val="24"/>
          <w:szCs w:val="24"/>
          <w:u w:val="none"/>
        </w:rPr>
        <w:t>3</w:t>
      </w:r>
      <w:r>
        <w:rPr>
          <w:rFonts w:ascii="Times New Roman" w:hAnsi="Times New Roman" w:cs="Times New Roman"/>
          <w:snapToGrid w:val="0"/>
          <w:color w:val="000000"/>
          <w:kern w:val="0"/>
          <w:sz w:val="24"/>
          <w:szCs w:val="24"/>
          <w:u w:val="none"/>
        </w:rPr>
        <w:t>处</w:t>
      </w:r>
      <w:r>
        <w:rPr>
          <w:rFonts w:ascii="Times New Roman" w:hAnsi="Times New Roman" w:cs="Times New Roman" w:hint="eastAsia"/>
          <w:snapToGrid w:val="0"/>
          <w:color w:val="000000"/>
          <w:kern w:val="0"/>
          <w:sz w:val="24"/>
          <w:szCs w:val="24"/>
          <w:u w:val="none"/>
        </w:rPr>
        <w:t>，</w:t>
      </w:r>
      <w:r>
        <w:rPr>
          <w:rFonts w:ascii="Times New Roman" w:hAnsi="Times New Roman" w:cs="Times New Roman"/>
          <w:snapToGrid w:val="0"/>
          <w:color w:val="000000"/>
          <w:kern w:val="0"/>
          <w:sz w:val="24"/>
          <w:szCs w:val="24"/>
          <w:u w:val="none"/>
        </w:rPr>
        <w:t>应根据结构的几何尺寸布置；</w:t>
      </w:r>
    </w:p>
    <w:p w14:paraId="2C2F972E" w14:textId="77777777" w:rsidR="001B1DB5" w:rsidRDefault="00000000">
      <w:pPr>
        <w:spacing w:line="360" w:lineRule="auto"/>
        <w:ind w:firstLineChars="200" w:firstLine="482"/>
        <w:rPr>
          <w:rFonts w:ascii="Times New Roman" w:hAnsi="Times New Roman" w:cs="Times New Roman"/>
          <w:snapToGrid w:val="0"/>
          <w:color w:val="000000"/>
          <w:kern w:val="0"/>
          <w:sz w:val="24"/>
          <w:szCs w:val="24"/>
          <w:u w:val="none"/>
        </w:rPr>
      </w:pPr>
      <w:r>
        <w:rPr>
          <w:rFonts w:ascii="Times New Roman" w:hAnsi="Times New Roman" w:cs="Times New Roman"/>
          <w:b/>
          <w:snapToGrid w:val="0"/>
          <w:color w:val="000000"/>
          <w:kern w:val="0"/>
          <w:sz w:val="24"/>
          <w:szCs w:val="24"/>
          <w:u w:val="none"/>
        </w:rPr>
        <w:t xml:space="preserve">3 </w:t>
      </w:r>
      <w:r>
        <w:rPr>
          <w:rFonts w:ascii="Times New Roman" w:hAnsi="Times New Roman" w:cs="Times New Roman"/>
          <w:snapToGrid w:val="0"/>
          <w:color w:val="000000"/>
          <w:kern w:val="0"/>
          <w:sz w:val="24"/>
          <w:szCs w:val="24"/>
          <w:u w:val="none"/>
        </w:rPr>
        <w:t xml:space="preserve"> </w:t>
      </w:r>
      <w:r>
        <w:rPr>
          <w:rFonts w:ascii="Times New Roman" w:hAnsi="Times New Roman" w:cs="Times New Roman"/>
          <w:snapToGrid w:val="0"/>
          <w:color w:val="000000"/>
          <w:kern w:val="0"/>
          <w:sz w:val="24"/>
          <w:szCs w:val="24"/>
          <w:u w:val="none"/>
        </w:rPr>
        <w:t>沿混凝土浇筑体厚度方向，一般布置外表面、底面和中心温度测点，其余测点宜按测点间距不大于</w:t>
      </w:r>
      <w:r>
        <w:rPr>
          <w:rFonts w:ascii="Times New Roman" w:hAnsi="Times New Roman" w:cs="Times New Roman"/>
          <w:snapToGrid w:val="0"/>
          <w:kern w:val="0"/>
          <w:sz w:val="24"/>
          <w:szCs w:val="24"/>
          <w:u w:val="none"/>
        </w:rPr>
        <w:t>600mm</w:t>
      </w:r>
      <w:r>
        <w:rPr>
          <w:rFonts w:ascii="Times New Roman" w:hAnsi="Times New Roman" w:cs="Times New Roman"/>
          <w:snapToGrid w:val="0"/>
          <w:color w:val="000000"/>
          <w:kern w:val="0"/>
          <w:sz w:val="24"/>
          <w:szCs w:val="24"/>
          <w:u w:val="none"/>
        </w:rPr>
        <w:t>布置；基础底板厚度小于</w:t>
      </w:r>
      <w:r>
        <w:rPr>
          <w:rFonts w:ascii="Times New Roman" w:hAnsi="Times New Roman" w:cs="Times New Roman"/>
          <w:snapToGrid w:val="0"/>
          <w:color w:val="000000"/>
          <w:kern w:val="0"/>
          <w:sz w:val="24"/>
          <w:szCs w:val="24"/>
          <w:u w:val="none"/>
        </w:rPr>
        <w:t>1.5m</w:t>
      </w:r>
      <w:r>
        <w:rPr>
          <w:rFonts w:ascii="Times New Roman" w:hAnsi="Times New Roman" w:cs="Times New Roman"/>
          <w:snapToGrid w:val="0"/>
          <w:color w:val="000000"/>
          <w:kern w:val="0"/>
          <w:sz w:val="24"/>
          <w:szCs w:val="24"/>
          <w:u w:val="none"/>
        </w:rPr>
        <w:t>时可以分外表面和中心两层设置测温点；</w:t>
      </w:r>
    </w:p>
    <w:p w14:paraId="38C79894" w14:textId="77777777" w:rsidR="001B1DB5" w:rsidRDefault="00000000">
      <w:pPr>
        <w:spacing w:line="360" w:lineRule="auto"/>
        <w:ind w:firstLineChars="200" w:firstLine="482"/>
        <w:rPr>
          <w:rFonts w:ascii="Times New Roman" w:hAnsi="Times New Roman" w:cs="Times New Roman"/>
          <w:snapToGrid w:val="0"/>
          <w:color w:val="000000"/>
          <w:kern w:val="0"/>
          <w:sz w:val="24"/>
          <w:szCs w:val="24"/>
          <w:u w:val="none"/>
        </w:rPr>
      </w:pPr>
      <w:r>
        <w:rPr>
          <w:rFonts w:ascii="Times New Roman" w:hAnsi="Times New Roman" w:cs="Times New Roman"/>
          <w:b/>
          <w:snapToGrid w:val="0"/>
          <w:color w:val="000000"/>
          <w:kern w:val="0"/>
          <w:sz w:val="24"/>
          <w:szCs w:val="24"/>
          <w:u w:val="none"/>
        </w:rPr>
        <w:t>4</w:t>
      </w:r>
      <w:r>
        <w:rPr>
          <w:rFonts w:ascii="Times New Roman" w:hAnsi="Times New Roman" w:cs="Times New Roman"/>
          <w:snapToGrid w:val="0"/>
          <w:color w:val="000000"/>
          <w:kern w:val="0"/>
          <w:sz w:val="24"/>
          <w:szCs w:val="24"/>
          <w:u w:val="none"/>
        </w:rPr>
        <w:t xml:space="preserve">  </w:t>
      </w:r>
      <w:r>
        <w:rPr>
          <w:rFonts w:ascii="Times New Roman" w:hAnsi="Times New Roman" w:cs="Times New Roman"/>
          <w:snapToGrid w:val="0"/>
          <w:color w:val="000000"/>
          <w:kern w:val="0"/>
          <w:sz w:val="24"/>
          <w:szCs w:val="24"/>
          <w:u w:val="none"/>
        </w:rPr>
        <w:t>保温养护效果及环境温度监测点数量应根据具体需要确定；</w:t>
      </w:r>
    </w:p>
    <w:p w14:paraId="5C352993" w14:textId="77777777" w:rsidR="001B1DB5" w:rsidRDefault="00000000">
      <w:pPr>
        <w:spacing w:line="360" w:lineRule="auto"/>
        <w:ind w:firstLineChars="200" w:firstLine="482"/>
        <w:rPr>
          <w:rFonts w:ascii="Times New Roman" w:hAnsi="Times New Roman" w:cs="Times New Roman"/>
          <w:snapToGrid w:val="0"/>
          <w:color w:val="000000"/>
          <w:kern w:val="0"/>
          <w:sz w:val="24"/>
          <w:szCs w:val="24"/>
          <w:u w:val="none"/>
        </w:rPr>
      </w:pPr>
      <w:r>
        <w:rPr>
          <w:rFonts w:ascii="Times New Roman" w:hAnsi="Times New Roman" w:cs="Times New Roman"/>
          <w:b/>
          <w:snapToGrid w:val="0"/>
          <w:color w:val="000000"/>
          <w:kern w:val="0"/>
          <w:sz w:val="24"/>
          <w:szCs w:val="24"/>
          <w:u w:val="none"/>
        </w:rPr>
        <w:t>5</w:t>
      </w:r>
      <w:r>
        <w:rPr>
          <w:rFonts w:ascii="Times New Roman" w:hAnsi="Times New Roman" w:cs="Times New Roman"/>
          <w:snapToGrid w:val="0"/>
          <w:color w:val="000000"/>
          <w:kern w:val="0"/>
          <w:sz w:val="24"/>
          <w:szCs w:val="24"/>
          <w:u w:val="none"/>
        </w:rPr>
        <w:t xml:space="preserve">  </w:t>
      </w:r>
      <w:r>
        <w:rPr>
          <w:rFonts w:ascii="Times New Roman" w:hAnsi="Times New Roman" w:cs="Times New Roman"/>
          <w:snapToGrid w:val="0"/>
          <w:color w:val="000000"/>
          <w:kern w:val="0"/>
          <w:sz w:val="24"/>
          <w:szCs w:val="24"/>
          <w:u w:val="none"/>
        </w:rPr>
        <w:t>混凝土浇筑体的外表温度，宜为混凝土外表以内</w:t>
      </w:r>
      <w:r>
        <w:rPr>
          <w:rFonts w:ascii="Times New Roman" w:hAnsi="Times New Roman" w:cs="Times New Roman"/>
          <w:snapToGrid w:val="0"/>
          <w:color w:val="000000"/>
          <w:kern w:val="0"/>
          <w:sz w:val="24"/>
          <w:szCs w:val="24"/>
          <w:u w:val="none"/>
        </w:rPr>
        <w:t>50mm</w:t>
      </w:r>
      <w:r>
        <w:rPr>
          <w:rFonts w:ascii="Times New Roman" w:hAnsi="Times New Roman" w:cs="Times New Roman"/>
          <w:snapToGrid w:val="0"/>
          <w:color w:val="000000"/>
          <w:kern w:val="0"/>
          <w:sz w:val="24"/>
          <w:szCs w:val="24"/>
          <w:u w:val="none"/>
        </w:rPr>
        <w:t>处的温度；</w:t>
      </w:r>
    </w:p>
    <w:p w14:paraId="7E88D500" w14:textId="77777777" w:rsidR="001B1DB5" w:rsidRDefault="00000000">
      <w:pPr>
        <w:spacing w:line="360" w:lineRule="auto"/>
        <w:ind w:firstLineChars="200" w:firstLine="482"/>
        <w:rPr>
          <w:rFonts w:ascii="Times New Roman" w:hAnsi="Times New Roman" w:cs="Times New Roman"/>
          <w:snapToGrid w:val="0"/>
          <w:color w:val="000000"/>
          <w:kern w:val="0"/>
          <w:sz w:val="24"/>
          <w:szCs w:val="24"/>
          <w:u w:val="none"/>
        </w:rPr>
      </w:pPr>
      <w:r>
        <w:rPr>
          <w:rFonts w:ascii="Times New Roman" w:hAnsi="Times New Roman" w:cs="Times New Roman"/>
          <w:b/>
          <w:snapToGrid w:val="0"/>
          <w:color w:val="000000"/>
          <w:kern w:val="0"/>
          <w:sz w:val="24"/>
          <w:szCs w:val="24"/>
          <w:u w:val="none"/>
        </w:rPr>
        <w:lastRenderedPageBreak/>
        <w:t xml:space="preserve">6 </w:t>
      </w:r>
      <w:r>
        <w:rPr>
          <w:rFonts w:ascii="Times New Roman" w:hAnsi="Times New Roman" w:cs="Times New Roman"/>
          <w:snapToGrid w:val="0"/>
          <w:color w:val="000000"/>
          <w:kern w:val="0"/>
          <w:sz w:val="24"/>
          <w:szCs w:val="24"/>
          <w:u w:val="none"/>
        </w:rPr>
        <w:t xml:space="preserve"> </w:t>
      </w:r>
      <w:r>
        <w:rPr>
          <w:rFonts w:ascii="Times New Roman" w:hAnsi="Times New Roman" w:cs="Times New Roman"/>
          <w:snapToGrid w:val="0"/>
          <w:color w:val="000000"/>
          <w:kern w:val="0"/>
          <w:sz w:val="24"/>
          <w:szCs w:val="24"/>
          <w:u w:val="none"/>
        </w:rPr>
        <w:t>混凝土浇筑体底面的温度，宜为混凝土浇筑体底面上</w:t>
      </w:r>
      <w:r>
        <w:rPr>
          <w:rFonts w:ascii="Times New Roman" w:hAnsi="Times New Roman" w:cs="Times New Roman"/>
          <w:snapToGrid w:val="0"/>
          <w:color w:val="000000"/>
          <w:kern w:val="0"/>
          <w:sz w:val="24"/>
          <w:szCs w:val="24"/>
          <w:u w:val="none"/>
        </w:rPr>
        <w:t>50mm</w:t>
      </w:r>
      <w:r>
        <w:rPr>
          <w:rFonts w:ascii="Times New Roman" w:hAnsi="Times New Roman" w:cs="Times New Roman"/>
          <w:snapToGrid w:val="0"/>
          <w:color w:val="000000"/>
          <w:kern w:val="0"/>
          <w:sz w:val="24"/>
          <w:szCs w:val="24"/>
          <w:u w:val="none"/>
        </w:rPr>
        <w:t>处的温度。</w:t>
      </w:r>
    </w:p>
    <w:p w14:paraId="626050B7" w14:textId="77777777" w:rsidR="001B1DB5" w:rsidRDefault="00000000">
      <w:pPr>
        <w:spacing w:line="360" w:lineRule="auto"/>
        <w:rPr>
          <w:rFonts w:ascii="Times New Roman" w:hAnsi="Times New Roman" w:cs="Times New Roman"/>
          <w:snapToGrid w:val="0"/>
          <w:color w:val="000000"/>
          <w:kern w:val="0"/>
          <w:sz w:val="24"/>
          <w:szCs w:val="24"/>
          <w:u w:val="none"/>
        </w:rPr>
      </w:pPr>
      <w:r>
        <w:rPr>
          <w:rFonts w:ascii="Times New Roman" w:hAnsi="Times New Roman" w:cs="Times New Roman"/>
          <w:b/>
          <w:snapToGrid w:val="0"/>
          <w:color w:val="000000"/>
          <w:kern w:val="0"/>
          <w:sz w:val="24"/>
          <w:szCs w:val="24"/>
          <w:u w:val="none"/>
        </w:rPr>
        <w:t>7.</w:t>
      </w:r>
      <w:r>
        <w:rPr>
          <w:rFonts w:ascii="Times New Roman" w:hAnsi="Times New Roman" w:cs="Times New Roman" w:hint="eastAsia"/>
          <w:b/>
          <w:snapToGrid w:val="0"/>
          <w:color w:val="000000"/>
          <w:kern w:val="0"/>
          <w:sz w:val="24"/>
          <w:szCs w:val="24"/>
          <w:u w:val="none"/>
        </w:rPr>
        <w:t>0</w:t>
      </w:r>
      <w:r>
        <w:rPr>
          <w:rFonts w:ascii="Times New Roman" w:hAnsi="Times New Roman" w:cs="Times New Roman"/>
          <w:b/>
          <w:snapToGrid w:val="0"/>
          <w:color w:val="000000"/>
          <w:kern w:val="0"/>
          <w:sz w:val="24"/>
          <w:szCs w:val="24"/>
          <w:u w:val="none"/>
        </w:rPr>
        <w:t xml:space="preserve">.5  </w:t>
      </w:r>
      <w:r>
        <w:rPr>
          <w:rFonts w:ascii="Times New Roman" w:hAnsi="Times New Roman" w:cs="Times New Roman"/>
          <w:snapToGrid w:val="0"/>
          <w:color w:val="000000"/>
          <w:kern w:val="0"/>
          <w:sz w:val="24"/>
          <w:szCs w:val="24"/>
          <w:u w:val="none"/>
        </w:rPr>
        <w:t>混凝土测温频率应符合下列规定：</w:t>
      </w:r>
    </w:p>
    <w:p w14:paraId="24057617" w14:textId="77777777" w:rsidR="001B1DB5" w:rsidRDefault="00000000">
      <w:pPr>
        <w:spacing w:line="360" w:lineRule="auto"/>
        <w:ind w:firstLineChars="200" w:firstLine="482"/>
        <w:rPr>
          <w:rFonts w:ascii="Times New Roman" w:hAnsi="Times New Roman" w:cs="Times New Roman"/>
          <w:snapToGrid w:val="0"/>
          <w:color w:val="000000"/>
          <w:kern w:val="0"/>
          <w:sz w:val="24"/>
          <w:szCs w:val="24"/>
          <w:u w:val="none"/>
        </w:rPr>
      </w:pPr>
      <w:r>
        <w:rPr>
          <w:rFonts w:ascii="Times New Roman" w:hAnsi="Times New Roman" w:cs="Times New Roman"/>
          <w:b/>
          <w:snapToGrid w:val="0"/>
          <w:color w:val="000000"/>
          <w:kern w:val="0"/>
          <w:sz w:val="24"/>
          <w:szCs w:val="24"/>
          <w:u w:val="none"/>
        </w:rPr>
        <w:t>1</w:t>
      </w:r>
      <w:r>
        <w:rPr>
          <w:rFonts w:ascii="Times New Roman" w:hAnsi="Times New Roman" w:cs="Times New Roman"/>
          <w:snapToGrid w:val="0"/>
          <w:color w:val="000000"/>
          <w:kern w:val="0"/>
          <w:sz w:val="24"/>
          <w:szCs w:val="24"/>
          <w:u w:val="none"/>
        </w:rPr>
        <w:t xml:space="preserve"> </w:t>
      </w:r>
      <w:r>
        <w:rPr>
          <w:rFonts w:ascii="Times New Roman" w:hAnsi="Times New Roman" w:cs="Times New Roman"/>
          <w:b/>
          <w:snapToGrid w:val="0"/>
          <w:color w:val="000000"/>
          <w:kern w:val="0"/>
          <w:sz w:val="24"/>
          <w:szCs w:val="24"/>
          <w:u w:val="none"/>
        </w:rPr>
        <w:t xml:space="preserve"> </w:t>
      </w:r>
      <w:r>
        <w:rPr>
          <w:rFonts w:ascii="Times New Roman" w:hAnsi="Times New Roman" w:cs="Times New Roman"/>
          <w:snapToGrid w:val="0"/>
          <w:color w:val="000000"/>
          <w:kern w:val="0"/>
          <w:sz w:val="24"/>
          <w:szCs w:val="24"/>
          <w:u w:val="none"/>
        </w:rPr>
        <w:t>第</w:t>
      </w:r>
      <w:r>
        <w:rPr>
          <w:rFonts w:ascii="Times New Roman" w:hAnsi="Times New Roman" w:cs="Times New Roman"/>
          <w:snapToGrid w:val="0"/>
          <w:color w:val="000000"/>
          <w:kern w:val="0"/>
          <w:sz w:val="24"/>
          <w:szCs w:val="24"/>
          <w:u w:val="none"/>
        </w:rPr>
        <w:t>1</w:t>
      </w:r>
      <w:r>
        <w:rPr>
          <w:rFonts w:ascii="Times New Roman" w:hAnsi="Times New Roman" w:cs="Times New Roman" w:hint="eastAsia"/>
          <w:snapToGrid w:val="0"/>
          <w:color w:val="000000"/>
          <w:kern w:val="0"/>
          <w:sz w:val="24"/>
          <w:szCs w:val="24"/>
          <w:u w:val="none"/>
        </w:rPr>
        <w:t>天</w:t>
      </w:r>
      <w:r>
        <w:rPr>
          <w:rFonts w:ascii="Times New Roman" w:hAnsi="Times New Roman" w:cs="Times New Roman"/>
          <w:snapToGrid w:val="0"/>
          <w:color w:val="000000"/>
          <w:kern w:val="0"/>
          <w:sz w:val="24"/>
          <w:szCs w:val="24"/>
          <w:u w:val="none"/>
        </w:rPr>
        <w:t>至第</w:t>
      </w:r>
      <w:r>
        <w:rPr>
          <w:rFonts w:ascii="Times New Roman" w:hAnsi="Times New Roman" w:cs="Times New Roman"/>
          <w:snapToGrid w:val="0"/>
          <w:color w:val="000000"/>
          <w:kern w:val="0"/>
          <w:sz w:val="24"/>
          <w:szCs w:val="24"/>
          <w:u w:val="none"/>
        </w:rPr>
        <w:t>4</w:t>
      </w:r>
      <w:r>
        <w:rPr>
          <w:rFonts w:ascii="Times New Roman" w:hAnsi="Times New Roman" w:cs="Times New Roman" w:hint="eastAsia"/>
          <w:snapToGrid w:val="0"/>
          <w:color w:val="000000"/>
          <w:kern w:val="0"/>
          <w:sz w:val="24"/>
          <w:szCs w:val="24"/>
          <w:u w:val="none"/>
        </w:rPr>
        <w:t>天</w:t>
      </w:r>
      <w:r>
        <w:rPr>
          <w:rFonts w:ascii="Times New Roman" w:hAnsi="Times New Roman" w:cs="Times New Roman"/>
          <w:snapToGrid w:val="0"/>
          <w:color w:val="000000"/>
          <w:kern w:val="0"/>
          <w:sz w:val="24"/>
          <w:szCs w:val="24"/>
          <w:u w:val="none"/>
        </w:rPr>
        <w:t>，每</w:t>
      </w:r>
      <w:r>
        <w:rPr>
          <w:rFonts w:ascii="Times New Roman" w:hAnsi="Times New Roman" w:cs="Times New Roman"/>
          <w:snapToGrid w:val="0"/>
          <w:color w:val="000000"/>
          <w:kern w:val="0"/>
          <w:sz w:val="24"/>
          <w:szCs w:val="24"/>
          <w:u w:val="none"/>
        </w:rPr>
        <w:t>4h</w:t>
      </w:r>
      <w:r>
        <w:rPr>
          <w:rFonts w:ascii="Times New Roman" w:hAnsi="Times New Roman" w:cs="Times New Roman"/>
          <w:snapToGrid w:val="0"/>
          <w:color w:val="000000"/>
          <w:kern w:val="0"/>
          <w:sz w:val="24"/>
          <w:szCs w:val="24"/>
          <w:u w:val="none"/>
        </w:rPr>
        <w:t>不应少于一次；</w:t>
      </w:r>
    </w:p>
    <w:p w14:paraId="009022A2" w14:textId="77777777" w:rsidR="001B1DB5" w:rsidRDefault="00000000">
      <w:pPr>
        <w:spacing w:line="360" w:lineRule="auto"/>
        <w:ind w:firstLineChars="200" w:firstLine="482"/>
        <w:rPr>
          <w:rFonts w:ascii="Times New Roman" w:hAnsi="Times New Roman" w:cs="Times New Roman"/>
          <w:snapToGrid w:val="0"/>
          <w:color w:val="000000"/>
          <w:kern w:val="0"/>
          <w:sz w:val="24"/>
          <w:szCs w:val="24"/>
          <w:u w:val="none"/>
        </w:rPr>
      </w:pPr>
      <w:r>
        <w:rPr>
          <w:rFonts w:ascii="Times New Roman" w:hAnsi="Times New Roman" w:cs="Times New Roman"/>
          <w:b/>
          <w:snapToGrid w:val="0"/>
          <w:color w:val="000000"/>
          <w:kern w:val="0"/>
          <w:sz w:val="24"/>
          <w:szCs w:val="24"/>
          <w:u w:val="none"/>
        </w:rPr>
        <w:t>2</w:t>
      </w:r>
      <w:r>
        <w:rPr>
          <w:rFonts w:ascii="Times New Roman" w:hAnsi="Times New Roman" w:cs="Times New Roman"/>
          <w:snapToGrid w:val="0"/>
          <w:color w:val="000000"/>
          <w:kern w:val="0"/>
          <w:sz w:val="24"/>
          <w:szCs w:val="24"/>
          <w:u w:val="none"/>
        </w:rPr>
        <w:t xml:space="preserve">  </w:t>
      </w:r>
      <w:r>
        <w:rPr>
          <w:rFonts w:ascii="Times New Roman" w:hAnsi="Times New Roman" w:cs="Times New Roman"/>
          <w:snapToGrid w:val="0"/>
          <w:color w:val="000000"/>
          <w:kern w:val="0"/>
          <w:sz w:val="24"/>
          <w:szCs w:val="24"/>
          <w:u w:val="none"/>
        </w:rPr>
        <w:t>第</w:t>
      </w:r>
      <w:r>
        <w:rPr>
          <w:rFonts w:ascii="Times New Roman" w:hAnsi="Times New Roman" w:cs="Times New Roman"/>
          <w:snapToGrid w:val="0"/>
          <w:color w:val="000000"/>
          <w:kern w:val="0"/>
          <w:sz w:val="24"/>
          <w:szCs w:val="24"/>
          <w:u w:val="none"/>
        </w:rPr>
        <w:t>5</w:t>
      </w:r>
      <w:r>
        <w:rPr>
          <w:rFonts w:ascii="Times New Roman" w:hAnsi="Times New Roman" w:cs="Times New Roman" w:hint="eastAsia"/>
          <w:snapToGrid w:val="0"/>
          <w:color w:val="000000"/>
          <w:kern w:val="0"/>
          <w:sz w:val="24"/>
          <w:szCs w:val="24"/>
          <w:u w:val="none"/>
        </w:rPr>
        <w:t>天</w:t>
      </w:r>
      <w:r>
        <w:rPr>
          <w:rFonts w:ascii="Times New Roman" w:hAnsi="Times New Roman" w:cs="Times New Roman"/>
          <w:snapToGrid w:val="0"/>
          <w:color w:val="000000"/>
          <w:kern w:val="0"/>
          <w:sz w:val="24"/>
          <w:szCs w:val="24"/>
          <w:u w:val="none"/>
        </w:rPr>
        <w:t>至第</w:t>
      </w:r>
      <w:r>
        <w:rPr>
          <w:rFonts w:ascii="Times New Roman" w:hAnsi="Times New Roman" w:cs="Times New Roman"/>
          <w:snapToGrid w:val="0"/>
          <w:color w:val="000000"/>
          <w:kern w:val="0"/>
          <w:sz w:val="24"/>
          <w:szCs w:val="24"/>
          <w:u w:val="none"/>
        </w:rPr>
        <w:t>7</w:t>
      </w:r>
      <w:r>
        <w:rPr>
          <w:rFonts w:ascii="Times New Roman" w:hAnsi="Times New Roman" w:cs="Times New Roman" w:hint="eastAsia"/>
          <w:snapToGrid w:val="0"/>
          <w:color w:val="000000"/>
          <w:kern w:val="0"/>
          <w:sz w:val="24"/>
          <w:szCs w:val="24"/>
          <w:u w:val="none"/>
        </w:rPr>
        <w:t>天</w:t>
      </w:r>
      <w:r>
        <w:rPr>
          <w:rFonts w:ascii="Times New Roman" w:hAnsi="Times New Roman" w:cs="Times New Roman"/>
          <w:snapToGrid w:val="0"/>
          <w:color w:val="000000"/>
          <w:kern w:val="0"/>
          <w:sz w:val="24"/>
          <w:szCs w:val="24"/>
          <w:u w:val="none"/>
        </w:rPr>
        <w:t>，每</w:t>
      </w:r>
      <w:r>
        <w:rPr>
          <w:rFonts w:ascii="Times New Roman" w:hAnsi="Times New Roman" w:cs="Times New Roman"/>
          <w:snapToGrid w:val="0"/>
          <w:color w:val="000000"/>
          <w:kern w:val="0"/>
          <w:sz w:val="24"/>
          <w:szCs w:val="24"/>
          <w:u w:val="none"/>
        </w:rPr>
        <w:t>8h</w:t>
      </w:r>
      <w:r>
        <w:rPr>
          <w:rFonts w:ascii="Times New Roman" w:hAnsi="Times New Roman" w:cs="Times New Roman"/>
          <w:snapToGrid w:val="0"/>
          <w:color w:val="000000"/>
          <w:kern w:val="0"/>
          <w:sz w:val="24"/>
          <w:szCs w:val="24"/>
          <w:u w:val="none"/>
        </w:rPr>
        <w:t>不应少于一次；</w:t>
      </w:r>
    </w:p>
    <w:p w14:paraId="348D3EE6" w14:textId="77777777" w:rsidR="001B1DB5" w:rsidRDefault="00000000">
      <w:pPr>
        <w:spacing w:line="360" w:lineRule="auto"/>
        <w:ind w:firstLineChars="200" w:firstLine="482"/>
        <w:rPr>
          <w:rFonts w:ascii="Times New Roman" w:hAnsi="Times New Roman" w:cs="Times New Roman"/>
          <w:snapToGrid w:val="0"/>
          <w:color w:val="000000"/>
          <w:kern w:val="0"/>
          <w:sz w:val="24"/>
          <w:szCs w:val="24"/>
          <w:u w:val="none"/>
        </w:rPr>
      </w:pPr>
      <w:r>
        <w:rPr>
          <w:rFonts w:ascii="Times New Roman" w:hAnsi="Times New Roman" w:cs="Times New Roman"/>
          <w:b/>
          <w:snapToGrid w:val="0"/>
          <w:color w:val="000000"/>
          <w:kern w:val="0"/>
          <w:sz w:val="24"/>
          <w:szCs w:val="24"/>
          <w:u w:val="none"/>
        </w:rPr>
        <w:t xml:space="preserve">3 </w:t>
      </w:r>
      <w:r>
        <w:rPr>
          <w:rFonts w:ascii="Times New Roman" w:hAnsi="Times New Roman" w:cs="Times New Roman"/>
          <w:snapToGrid w:val="0"/>
          <w:color w:val="000000"/>
          <w:kern w:val="0"/>
          <w:sz w:val="24"/>
          <w:szCs w:val="24"/>
          <w:u w:val="none"/>
        </w:rPr>
        <w:t xml:space="preserve"> </w:t>
      </w:r>
      <w:r>
        <w:rPr>
          <w:rFonts w:ascii="Times New Roman" w:hAnsi="Times New Roman" w:cs="Times New Roman"/>
          <w:snapToGrid w:val="0"/>
          <w:color w:val="000000"/>
          <w:kern w:val="0"/>
          <w:sz w:val="24"/>
          <w:szCs w:val="24"/>
          <w:u w:val="none"/>
        </w:rPr>
        <w:t>第</w:t>
      </w:r>
      <w:r>
        <w:rPr>
          <w:rFonts w:ascii="Times New Roman" w:hAnsi="Times New Roman" w:cs="Times New Roman"/>
          <w:snapToGrid w:val="0"/>
          <w:color w:val="000000"/>
          <w:kern w:val="0"/>
          <w:sz w:val="24"/>
          <w:szCs w:val="24"/>
          <w:u w:val="none"/>
        </w:rPr>
        <w:t>7</w:t>
      </w:r>
      <w:r>
        <w:rPr>
          <w:rFonts w:ascii="Times New Roman" w:hAnsi="Times New Roman" w:cs="Times New Roman" w:hint="eastAsia"/>
          <w:snapToGrid w:val="0"/>
          <w:color w:val="000000"/>
          <w:kern w:val="0"/>
          <w:sz w:val="24"/>
          <w:szCs w:val="24"/>
          <w:u w:val="none"/>
        </w:rPr>
        <w:t>天</w:t>
      </w:r>
      <w:r>
        <w:rPr>
          <w:rFonts w:ascii="Times New Roman" w:hAnsi="Times New Roman" w:cs="Times New Roman"/>
          <w:snapToGrid w:val="0"/>
          <w:color w:val="000000"/>
          <w:kern w:val="0"/>
          <w:sz w:val="24"/>
          <w:szCs w:val="24"/>
          <w:u w:val="none"/>
        </w:rPr>
        <w:t>至测温结束，每</w:t>
      </w:r>
      <w:r>
        <w:rPr>
          <w:rFonts w:ascii="Times New Roman" w:hAnsi="Times New Roman" w:cs="Times New Roman"/>
          <w:snapToGrid w:val="0"/>
          <w:color w:val="000000"/>
          <w:kern w:val="0"/>
          <w:sz w:val="24"/>
          <w:szCs w:val="24"/>
          <w:u w:val="none"/>
        </w:rPr>
        <w:t>12h</w:t>
      </w:r>
      <w:r>
        <w:rPr>
          <w:rFonts w:ascii="Times New Roman" w:hAnsi="Times New Roman" w:cs="Times New Roman"/>
          <w:snapToGrid w:val="0"/>
          <w:color w:val="000000"/>
          <w:kern w:val="0"/>
          <w:sz w:val="24"/>
          <w:szCs w:val="24"/>
          <w:u w:val="none"/>
        </w:rPr>
        <w:t>不应少于</w:t>
      </w:r>
      <w:r>
        <w:rPr>
          <w:rFonts w:ascii="Times New Roman" w:hAnsi="Times New Roman" w:cs="Times New Roman"/>
          <w:snapToGrid w:val="0"/>
          <w:color w:val="000000"/>
          <w:kern w:val="0"/>
          <w:sz w:val="24"/>
          <w:szCs w:val="24"/>
          <w:u w:val="none"/>
        </w:rPr>
        <w:t>1</w:t>
      </w:r>
      <w:r>
        <w:rPr>
          <w:rFonts w:ascii="Times New Roman" w:hAnsi="Times New Roman" w:cs="Times New Roman"/>
          <w:snapToGrid w:val="0"/>
          <w:color w:val="000000"/>
          <w:kern w:val="0"/>
          <w:sz w:val="24"/>
          <w:szCs w:val="24"/>
          <w:u w:val="none"/>
        </w:rPr>
        <w:t>次。</w:t>
      </w:r>
    </w:p>
    <w:p w14:paraId="29B2D12D"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color w:val="000000"/>
          <w:kern w:val="0"/>
          <w:sz w:val="24"/>
          <w:szCs w:val="24"/>
          <w:u w:val="none"/>
        </w:rPr>
        <w:t xml:space="preserve">7.0.6  </w:t>
      </w:r>
      <w:r>
        <w:rPr>
          <w:rFonts w:ascii="Times New Roman" w:hAnsi="Times New Roman" w:cs="Times New Roman"/>
          <w:snapToGrid w:val="0"/>
          <w:kern w:val="0"/>
          <w:sz w:val="24"/>
          <w:szCs w:val="24"/>
          <w:u w:val="none"/>
        </w:rPr>
        <w:t>测试元件接头安装位置应准确，固定应牢固，并与结构钢筋及固定架金属体绝热</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测试元件的引出线</w:t>
      </w:r>
      <w:proofErr w:type="gramStart"/>
      <w:r>
        <w:rPr>
          <w:rFonts w:ascii="Times New Roman" w:hAnsi="Times New Roman" w:cs="Times New Roman"/>
          <w:snapToGrid w:val="0"/>
          <w:kern w:val="0"/>
          <w:sz w:val="24"/>
          <w:szCs w:val="24"/>
          <w:u w:val="none"/>
        </w:rPr>
        <w:t>宜集中</w:t>
      </w:r>
      <w:proofErr w:type="gramEnd"/>
      <w:r>
        <w:rPr>
          <w:rFonts w:ascii="Times New Roman" w:hAnsi="Times New Roman" w:cs="Times New Roman"/>
          <w:snapToGrid w:val="0"/>
          <w:kern w:val="0"/>
          <w:sz w:val="24"/>
          <w:szCs w:val="24"/>
          <w:u w:val="none"/>
        </w:rPr>
        <w:t>布置，并应加以保护</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混凝土浇筑过程中，不得直接冲击测试测温元件及其引出线；振捣时，振捣器不得触及测温元件及引出线。</w:t>
      </w:r>
    </w:p>
    <w:p w14:paraId="4C0F8599"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7.0.7</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测试过程中</w:t>
      </w:r>
      <w:r>
        <w:rPr>
          <w:rFonts w:ascii="Times New Roman" w:hAnsi="Times New Roman" w:cs="Times New Roman" w:hint="eastAsia"/>
          <w:snapToGrid w:val="0"/>
          <w:kern w:val="0"/>
          <w:sz w:val="24"/>
          <w:szCs w:val="24"/>
          <w:u w:val="none"/>
        </w:rPr>
        <w:t>应</w:t>
      </w:r>
      <w:r>
        <w:rPr>
          <w:rFonts w:ascii="Times New Roman" w:hAnsi="Times New Roman" w:cs="Times New Roman"/>
          <w:snapToGrid w:val="0"/>
          <w:kern w:val="0"/>
          <w:sz w:val="24"/>
          <w:szCs w:val="24"/>
          <w:u w:val="none"/>
        </w:rPr>
        <w:t>及时描绘出各点的温度变化曲线和断面的温度分布曲线。</w:t>
      </w:r>
    </w:p>
    <w:p w14:paraId="0A852367"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7.0.8</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发现温控数值异常应及时报警，并应</w:t>
      </w:r>
      <w:r>
        <w:rPr>
          <w:rFonts w:ascii="Times New Roman" w:hAnsi="Times New Roman" w:cs="Times New Roman" w:hint="eastAsia"/>
          <w:snapToGrid w:val="0"/>
          <w:kern w:val="0"/>
          <w:sz w:val="24"/>
          <w:szCs w:val="24"/>
          <w:u w:val="none"/>
        </w:rPr>
        <w:t>按照预案</w:t>
      </w:r>
      <w:r>
        <w:rPr>
          <w:rFonts w:ascii="Times New Roman" w:hAnsi="Times New Roman" w:cs="Times New Roman"/>
          <w:snapToGrid w:val="0"/>
          <w:kern w:val="0"/>
          <w:sz w:val="24"/>
          <w:szCs w:val="24"/>
          <w:u w:val="none"/>
        </w:rPr>
        <w:t>采取</w:t>
      </w:r>
      <w:r>
        <w:rPr>
          <w:rFonts w:ascii="Times New Roman" w:hAnsi="Times New Roman" w:cs="Times New Roman" w:hint="eastAsia"/>
          <w:snapToGrid w:val="0"/>
          <w:kern w:val="0"/>
          <w:sz w:val="24"/>
          <w:szCs w:val="24"/>
          <w:u w:val="none"/>
        </w:rPr>
        <w:t>加强保温保湿</w:t>
      </w:r>
      <w:r>
        <w:rPr>
          <w:rFonts w:ascii="Times New Roman" w:hAnsi="Times New Roman" w:cs="Times New Roman"/>
          <w:snapToGrid w:val="0"/>
          <w:kern w:val="0"/>
          <w:sz w:val="24"/>
          <w:szCs w:val="24"/>
          <w:u w:val="none"/>
        </w:rPr>
        <w:t>措施。</w:t>
      </w:r>
    </w:p>
    <w:p w14:paraId="30ABD5EC" w14:textId="77777777" w:rsidR="001B1DB5" w:rsidRDefault="001B1DB5">
      <w:pPr>
        <w:autoSpaceDE w:val="0"/>
        <w:autoSpaceDN w:val="0"/>
        <w:adjustRightInd w:val="0"/>
        <w:spacing w:line="360" w:lineRule="auto"/>
        <w:rPr>
          <w:rFonts w:ascii="Times New Roman" w:hAnsi="Times New Roman" w:cs="Times New Roman"/>
          <w:snapToGrid w:val="0"/>
          <w:kern w:val="0"/>
          <w:sz w:val="24"/>
          <w:szCs w:val="24"/>
          <w:u w:val="none"/>
        </w:rPr>
        <w:sectPr w:rsidR="001B1DB5">
          <w:pgSz w:w="11906" w:h="16838"/>
          <w:pgMar w:top="1440" w:right="1800" w:bottom="1440" w:left="1800" w:header="851" w:footer="992" w:gutter="0"/>
          <w:cols w:space="720"/>
          <w:titlePg/>
          <w:docGrid w:type="lines" w:linePitch="312"/>
        </w:sectPr>
      </w:pPr>
    </w:p>
    <w:p w14:paraId="4B3A9EB8" w14:textId="77777777" w:rsidR="001B1DB5" w:rsidRDefault="00000000">
      <w:pPr>
        <w:pStyle w:val="1"/>
        <w:spacing w:line="360" w:lineRule="auto"/>
        <w:rPr>
          <w:snapToGrid w:val="0"/>
          <w:kern w:val="0"/>
          <w:sz w:val="24"/>
          <w:szCs w:val="24"/>
        </w:rPr>
      </w:pPr>
      <w:bookmarkStart w:id="87" w:name="_Toc396819695"/>
      <w:bookmarkStart w:id="88" w:name="_Toc115358362"/>
      <w:bookmarkStart w:id="89" w:name="_Toc524158132"/>
      <w:bookmarkStart w:id="90" w:name="_Toc524158027"/>
      <w:bookmarkStart w:id="91" w:name="_Toc458585570"/>
      <w:r>
        <w:rPr>
          <w:snapToGrid w:val="0"/>
          <w:kern w:val="0"/>
          <w:sz w:val="24"/>
          <w:szCs w:val="24"/>
        </w:rPr>
        <w:lastRenderedPageBreak/>
        <w:t>附录</w:t>
      </w:r>
      <w:r>
        <w:rPr>
          <w:snapToGrid w:val="0"/>
          <w:kern w:val="0"/>
          <w:sz w:val="24"/>
          <w:szCs w:val="24"/>
        </w:rPr>
        <w:t xml:space="preserve">A </w:t>
      </w:r>
      <w:r>
        <w:rPr>
          <w:snapToGrid w:val="0"/>
          <w:kern w:val="0"/>
          <w:sz w:val="24"/>
          <w:szCs w:val="24"/>
        </w:rPr>
        <w:t>温度应力和收缩应力的计算</w:t>
      </w:r>
      <w:bookmarkEnd w:id="87"/>
      <w:bookmarkEnd w:id="88"/>
      <w:bookmarkEnd w:id="89"/>
      <w:bookmarkEnd w:id="90"/>
      <w:bookmarkEnd w:id="91"/>
    </w:p>
    <w:p w14:paraId="22E7C679" w14:textId="77777777" w:rsidR="001B1DB5" w:rsidRDefault="001B1DB5">
      <w:pPr>
        <w:spacing w:line="360" w:lineRule="auto"/>
        <w:rPr>
          <w:rFonts w:ascii="Times New Roman" w:hAnsi="Times New Roman" w:cs="Times New Roman"/>
          <w:snapToGrid w:val="0"/>
          <w:kern w:val="0"/>
          <w:sz w:val="24"/>
          <w:szCs w:val="24"/>
        </w:rPr>
      </w:pPr>
    </w:p>
    <w:p w14:paraId="30B5CA54" w14:textId="77777777" w:rsidR="001B1DB5" w:rsidRDefault="00000000">
      <w:pPr>
        <w:spacing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A.1</w:t>
      </w:r>
      <w:r>
        <w:rPr>
          <w:rFonts w:ascii="Times New Roman" w:hAnsi="Times New Roman" w:cs="Times New Roman" w:hint="eastAsia"/>
          <w:b/>
          <w:snapToGrid w:val="0"/>
          <w:kern w:val="0"/>
          <w:sz w:val="24"/>
          <w:szCs w:val="24"/>
          <w:u w:val="none"/>
        </w:rPr>
        <w:t xml:space="preserve"> </w:t>
      </w:r>
      <w:r>
        <w:rPr>
          <w:rFonts w:ascii="Times New Roman" w:hAnsi="Times New Roman" w:cs="Times New Roman"/>
          <w:b/>
          <w:snapToGrid w:val="0"/>
          <w:kern w:val="0"/>
          <w:sz w:val="24"/>
          <w:szCs w:val="24"/>
          <w:u w:val="none"/>
        </w:rPr>
        <w:t xml:space="preserve"> </w:t>
      </w:r>
      <w:r>
        <w:rPr>
          <w:rFonts w:ascii="Times New Roman" w:hAnsi="Times New Roman" w:cs="Times New Roman"/>
          <w:b/>
          <w:snapToGrid w:val="0"/>
          <w:kern w:val="0"/>
          <w:sz w:val="24"/>
          <w:szCs w:val="24"/>
          <w:u w:val="none"/>
        </w:rPr>
        <w:t>混凝土的绝热温升</w:t>
      </w:r>
    </w:p>
    <w:p w14:paraId="491FBF19" w14:textId="77777777" w:rsidR="001B1DB5" w:rsidRDefault="00000000">
      <w:pPr>
        <w:spacing w:line="360" w:lineRule="auto"/>
        <w:ind w:left="150"/>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A.1.1  </w:t>
      </w:r>
      <w:r>
        <w:rPr>
          <w:rFonts w:ascii="Times New Roman" w:hAnsi="Times New Roman" w:cs="Times New Roman"/>
          <w:snapToGrid w:val="0"/>
          <w:kern w:val="0"/>
          <w:sz w:val="24"/>
          <w:szCs w:val="24"/>
          <w:u w:val="none"/>
        </w:rPr>
        <w:t>水泥的水化热</w:t>
      </w:r>
    </w:p>
    <w:p w14:paraId="61F2FFF7" w14:textId="77777777" w:rsidR="001B1DB5" w:rsidRDefault="00000000">
      <w:pPr>
        <w:spacing w:line="360" w:lineRule="auto"/>
        <w:ind w:left="147"/>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1939" w:dyaOrig="787" w14:anchorId="68505B40">
          <v:shape id="_x0000_i1027" type="#_x0000_t75" style="width:96.95pt;height:39.35pt" o:ole="">
            <v:imagedata r:id="rId32" o:title=""/>
          </v:shape>
          <o:OLEObject Type="Embed" ProgID="Equation.3" ShapeID="_x0000_i1027" DrawAspect="Content" ObjectID="_1744700485" r:id="rId33"/>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A.1.1-1</w:t>
      </w:r>
      <w:r>
        <w:rPr>
          <w:rFonts w:ascii="Times New Roman" w:hAnsi="Times New Roman" w:cs="Times New Roman"/>
          <w:snapToGrid w:val="0"/>
          <w:kern w:val="0"/>
          <w:sz w:val="24"/>
          <w:szCs w:val="24"/>
          <w:u w:val="none"/>
        </w:rPr>
        <w:t>）</w:t>
      </w:r>
    </w:p>
    <w:p w14:paraId="6ACA2FE8" w14:textId="77777777" w:rsidR="001B1DB5" w:rsidRDefault="00000000">
      <w:pPr>
        <w:wordWrap w:val="0"/>
        <w:spacing w:line="360" w:lineRule="auto"/>
        <w:ind w:left="147"/>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object w:dxaOrig="1887" w:dyaOrig="793" w14:anchorId="481DE04F">
          <v:shape id="_x0000_i1028" type="#_x0000_t75" style="width:94.35pt;height:39.65pt" o:ole="">
            <v:imagedata r:id="rId34" o:title=""/>
          </v:shape>
          <o:OLEObject Type="Embed" ProgID="Equation.3" ShapeID="_x0000_i1028" DrawAspect="Content" ObjectID="_1744700486" r:id="rId35"/>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A.1.1-2</w:t>
      </w:r>
      <w:r>
        <w:rPr>
          <w:rFonts w:ascii="Times New Roman" w:hAnsi="Times New Roman" w:cs="Times New Roman"/>
          <w:snapToGrid w:val="0"/>
          <w:kern w:val="0"/>
          <w:sz w:val="24"/>
          <w:szCs w:val="24"/>
          <w:u w:val="none"/>
        </w:rPr>
        <w:t>）</w:t>
      </w:r>
    </w:p>
    <w:p w14:paraId="6C8F7E79" w14:textId="77777777" w:rsidR="001B1DB5" w:rsidRDefault="00000000">
      <w:pPr>
        <w:wordWrap w:val="0"/>
        <w:spacing w:line="360" w:lineRule="auto"/>
        <w:ind w:left="147"/>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2259" w:dyaOrig="793" w14:anchorId="231AAAA0">
          <v:shape id="_x0000_i1029" type="#_x0000_t75" style="width:112.95pt;height:39.65pt" o:ole="">
            <v:imagedata r:id="rId36" o:title=""/>
          </v:shape>
          <o:OLEObject Type="Embed" ProgID="Equation.3" ShapeID="_x0000_i1029" DrawAspect="Content" ObjectID="_1744700487" r:id="rId37"/>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A.1.1-3</w:t>
      </w:r>
      <w:r>
        <w:rPr>
          <w:rFonts w:ascii="Times New Roman" w:hAnsi="Times New Roman" w:cs="Times New Roman"/>
          <w:snapToGrid w:val="0"/>
          <w:kern w:val="0"/>
          <w:sz w:val="24"/>
          <w:szCs w:val="24"/>
          <w:u w:val="none"/>
        </w:rPr>
        <w:t>）</w:t>
      </w:r>
    </w:p>
    <w:p w14:paraId="001D2708" w14:textId="77777777" w:rsidR="001B1DB5" w:rsidRDefault="00000000">
      <w:pPr>
        <w:spacing w:line="360" w:lineRule="auto"/>
        <w:ind w:left="14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proofErr w:type="spellStart"/>
      <w:r>
        <w:rPr>
          <w:rFonts w:ascii="Times New Roman" w:hAnsi="Times New Roman" w:cs="Times New Roman"/>
          <w:i/>
          <w:snapToGrid w:val="0"/>
          <w:kern w:val="0"/>
          <w:sz w:val="24"/>
          <w:szCs w:val="24"/>
          <w:u w:val="none"/>
        </w:rPr>
        <w:t>Q</w:t>
      </w:r>
      <w:r>
        <w:rPr>
          <w:rFonts w:ascii="Times New Roman" w:hAnsi="Times New Roman" w:cs="Times New Roman"/>
          <w:i/>
          <w:snapToGrid w:val="0"/>
          <w:kern w:val="0"/>
          <w:sz w:val="24"/>
          <w:szCs w:val="24"/>
          <w:u w:val="none"/>
          <w:vertAlign w:val="subscript"/>
        </w:rPr>
        <w:t>τ</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在龄期</w:t>
      </w:r>
      <w:r>
        <w:rPr>
          <w:rFonts w:ascii="Times New Roman" w:hAnsi="Times New Roman" w:cs="Times New Roman"/>
          <w:snapToGrid w:val="0"/>
          <w:kern w:val="0"/>
          <w:sz w:val="24"/>
          <w:szCs w:val="24"/>
          <w:u w:val="none"/>
        </w:rPr>
        <w:t>τ</w:t>
      </w:r>
      <w:r>
        <w:rPr>
          <w:rFonts w:ascii="Times New Roman" w:hAnsi="Times New Roman" w:cs="Times New Roman"/>
          <w:snapToGrid w:val="0"/>
          <w:kern w:val="0"/>
          <w:sz w:val="24"/>
          <w:szCs w:val="24"/>
          <w:u w:val="none"/>
        </w:rPr>
        <w:t>天时的累积水化热（</w:t>
      </w:r>
      <w:r>
        <w:rPr>
          <w:rFonts w:ascii="Times New Roman" w:hAnsi="Times New Roman" w:cs="Times New Roman"/>
          <w:snapToGrid w:val="0"/>
          <w:kern w:val="0"/>
          <w:sz w:val="24"/>
          <w:szCs w:val="24"/>
          <w:u w:val="none"/>
        </w:rPr>
        <w:t>kJ/kg</w:t>
      </w:r>
      <w:r>
        <w:rPr>
          <w:rFonts w:ascii="Times New Roman" w:hAnsi="Times New Roman" w:cs="Times New Roman"/>
          <w:snapToGrid w:val="0"/>
          <w:kern w:val="0"/>
          <w:sz w:val="24"/>
          <w:szCs w:val="24"/>
          <w:u w:val="none"/>
        </w:rPr>
        <w:t>）；</w:t>
      </w:r>
    </w:p>
    <w:p w14:paraId="796F1FEA" w14:textId="77777777" w:rsidR="001B1DB5" w:rsidRDefault="00000000">
      <w:pPr>
        <w:spacing w:line="360" w:lineRule="auto"/>
        <w:ind w:left="14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i/>
          <w:snapToGrid w:val="0"/>
          <w:kern w:val="0"/>
          <w:sz w:val="24"/>
          <w:szCs w:val="24"/>
          <w:u w:val="none"/>
        </w:rPr>
        <w:t>Q</w:t>
      </w:r>
      <w:r>
        <w:rPr>
          <w:rFonts w:ascii="Times New Roman" w:hAnsi="Times New Roman" w:cs="Times New Roman"/>
          <w:i/>
          <w:snapToGrid w:val="0"/>
          <w:kern w:val="0"/>
          <w:sz w:val="24"/>
          <w:szCs w:val="24"/>
          <w:u w:val="none"/>
          <w:vertAlign w:val="subscript"/>
        </w:rPr>
        <w:t>0</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水泥水化热总量（</w:t>
      </w:r>
      <w:r>
        <w:rPr>
          <w:rFonts w:ascii="Times New Roman" w:hAnsi="Times New Roman" w:cs="Times New Roman"/>
          <w:snapToGrid w:val="0"/>
          <w:kern w:val="0"/>
          <w:sz w:val="24"/>
          <w:szCs w:val="24"/>
          <w:u w:val="none"/>
        </w:rPr>
        <w:t>kJ/kg</w:t>
      </w:r>
      <w:r>
        <w:rPr>
          <w:rFonts w:ascii="Times New Roman" w:hAnsi="Times New Roman" w:cs="Times New Roman"/>
          <w:snapToGrid w:val="0"/>
          <w:kern w:val="0"/>
          <w:sz w:val="24"/>
          <w:szCs w:val="24"/>
          <w:u w:val="none"/>
        </w:rPr>
        <w:t>）；</w:t>
      </w:r>
    </w:p>
    <w:p w14:paraId="37285530" w14:textId="77777777" w:rsidR="001B1DB5" w:rsidRDefault="00000000">
      <w:pPr>
        <w:spacing w:line="360" w:lineRule="auto"/>
        <w:ind w:left="14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i/>
          <w:snapToGrid w:val="0"/>
          <w:kern w:val="0"/>
          <w:sz w:val="24"/>
          <w:szCs w:val="24"/>
          <w:u w:val="none"/>
        </w:rPr>
        <w:t>τ</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龄期（</w:t>
      </w:r>
      <w:r>
        <w:rPr>
          <w:rFonts w:ascii="Times New Roman" w:hAnsi="Times New Roman" w:cs="Times New Roman"/>
          <w:snapToGrid w:val="0"/>
          <w:kern w:val="0"/>
          <w:sz w:val="24"/>
          <w:szCs w:val="24"/>
          <w:u w:val="none"/>
        </w:rPr>
        <w:t>d</w:t>
      </w:r>
      <w:r>
        <w:rPr>
          <w:rFonts w:ascii="Times New Roman" w:hAnsi="Times New Roman" w:cs="Times New Roman"/>
          <w:snapToGrid w:val="0"/>
          <w:kern w:val="0"/>
          <w:sz w:val="24"/>
          <w:szCs w:val="24"/>
          <w:u w:val="none"/>
        </w:rPr>
        <w:t>）；</w:t>
      </w:r>
    </w:p>
    <w:p w14:paraId="2158D9FF"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i/>
          <w:snapToGrid w:val="0"/>
          <w:kern w:val="0"/>
          <w:sz w:val="24"/>
          <w:szCs w:val="24"/>
          <w:u w:val="none"/>
        </w:rPr>
        <w:t>n</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常数，随水泥品种、比表面积等因素不同而异。</w:t>
      </w:r>
      <w:r>
        <w:rPr>
          <w:rFonts w:ascii="Times New Roman" w:hAnsi="Times New Roman" w:cs="Times New Roman"/>
          <w:snapToGrid w:val="0"/>
          <w:kern w:val="0"/>
          <w:sz w:val="24"/>
          <w:szCs w:val="24"/>
          <w:u w:val="none"/>
        </w:rPr>
        <w:t xml:space="preserve">                                   </w:t>
      </w:r>
    </w:p>
    <w:p w14:paraId="68AFD105" w14:textId="77777777" w:rsidR="001B1DB5" w:rsidRDefault="00000000">
      <w:p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A.1.2  </w:t>
      </w:r>
      <w:r>
        <w:rPr>
          <w:rFonts w:ascii="Times New Roman" w:hAnsi="Times New Roman" w:cs="Times New Roman"/>
          <w:snapToGrid w:val="0"/>
          <w:kern w:val="0"/>
          <w:sz w:val="24"/>
          <w:szCs w:val="24"/>
          <w:u w:val="none"/>
        </w:rPr>
        <w:t>胶凝材料水化热总量应在水泥、掺合料、外加剂用量确定后根据实际配合比通过试验得出。当无试验数据时，可考虑根据下述公式进行计算：</w:t>
      </w:r>
    </w:p>
    <w:p w14:paraId="3BF28E4C" w14:textId="77777777" w:rsidR="001B1DB5" w:rsidRDefault="00000000">
      <w:pPr>
        <w:spacing w:line="360" w:lineRule="auto"/>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Q= </w:t>
      </w:r>
      <w:r>
        <w:rPr>
          <w:rFonts w:ascii="Times New Roman" w:hAnsi="Times New Roman" w:cs="Times New Roman"/>
          <w:i/>
          <w:snapToGrid w:val="0"/>
          <w:kern w:val="0"/>
          <w:sz w:val="24"/>
          <w:szCs w:val="24"/>
          <w:u w:val="none"/>
        </w:rPr>
        <w:t>k</w:t>
      </w:r>
      <w:r>
        <w:rPr>
          <w:rFonts w:ascii="Times New Roman" w:hAnsi="Times New Roman" w:cs="Times New Roman"/>
          <w:snapToGrid w:val="0"/>
          <w:kern w:val="0"/>
          <w:sz w:val="24"/>
          <w:szCs w:val="24"/>
          <w:u w:val="none"/>
        </w:rPr>
        <w:t xml:space="preserve"> Q</w:t>
      </w:r>
      <w:r>
        <w:rPr>
          <w:rFonts w:ascii="Times New Roman" w:hAnsi="Times New Roman" w:cs="Times New Roman"/>
          <w:snapToGrid w:val="0"/>
          <w:kern w:val="0"/>
          <w:sz w:val="24"/>
          <w:szCs w:val="24"/>
          <w:u w:val="none"/>
          <w:vertAlign w:val="subscript"/>
        </w:rPr>
        <w:t xml:space="preserve">0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A.1.2</w:t>
      </w:r>
      <w:r>
        <w:rPr>
          <w:rFonts w:ascii="Times New Roman" w:hAnsi="Times New Roman" w:cs="Times New Roman"/>
          <w:snapToGrid w:val="0"/>
          <w:kern w:val="0"/>
          <w:sz w:val="24"/>
          <w:szCs w:val="24"/>
          <w:u w:val="none"/>
        </w:rPr>
        <w:t>）</w:t>
      </w:r>
    </w:p>
    <w:p w14:paraId="6349DF83" w14:textId="77777777" w:rsidR="001B1DB5" w:rsidRDefault="00000000">
      <w:pPr>
        <w:spacing w:line="360" w:lineRule="auto"/>
        <w:ind w:left="14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t xml:space="preserve"> Q——</w:t>
      </w:r>
      <w:r>
        <w:rPr>
          <w:rFonts w:ascii="Times New Roman" w:hAnsi="Times New Roman" w:cs="Times New Roman"/>
          <w:snapToGrid w:val="0"/>
          <w:kern w:val="0"/>
          <w:sz w:val="24"/>
          <w:szCs w:val="24"/>
          <w:u w:val="none"/>
        </w:rPr>
        <w:t>胶凝材料水化热总量（</w:t>
      </w:r>
      <w:r>
        <w:rPr>
          <w:rFonts w:ascii="Times New Roman" w:hAnsi="Times New Roman" w:cs="Times New Roman"/>
          <w:snapToGrid w:val="0"/>
          <w:kern w:val="0"/>
          <w:sz w:val="24"/>
          <w:szCs w:val="24"/>
          <w:u w:val="none"/>
        </w:rPr>
        <w:t>kJ/kg</w:t>
      </w:r>
      <w:r>
        <w:rPr>
          <w:rFonts w:ascii="Times New Roman" w:hAnsi="Times New Roman" w:cs="Times New Roman"/>
          <w:snapToGrid w:val="0"/>
          <w:kern w:val="0"/>
          <w:sz w:val="24"/>
          <w:szCs w:val="24"/>
          <w:u w:val="none"/>
        </w:rPr>
        <w:t>）；</w:t>
      </w:r>
    </w:p>
    <w:p w14:paraId="24107FA1"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k——</w:t>
      </w:r>
      <w:r>
        <w:rPr>
          <w:rFonts w:ascii="Times New Roman" w:hAnsi="Times New Roman" w:cs="Times New Roman"/>
          <w:snapToGrid w:val="0"/>
          <w:kern w:val="0"/>
          <w:sz w:val="24"/>
          <w:szCs w:val="24"/>
          <w:u w:val="none"/>
        </w:rPr>
        <w:t>不同掺量掺合料水化</w:t>
      </w:r>
      <w:proofErr w:type="gramStart"/>
      <w:r>
        <w:rPr>
          <w:rFonts w:ascii="Times New Roman" w:hAnsi="Times New Roman" w:cs="Times New Roman"/>
          <w:snapToGrid w:val="0"/>
          <w:kern w:val="0"/>
          <w:sz w:val="24"/>
          <w:szCs w:val="24"/>
          <w:u w:val="none"/>
        </w:rPr>
        <w:t>热调整</w:t>
      </w:r>
      <w:proofErr w:type="gramEnd"/>
      <w:r>
        <w:rPr>
          <w:rFonts w:ascii="Times New Roman" w:hAnsi="Times New Roman" w:cs="Times New Roman"/>
          <w:snapToGrid w:val="0"/>
          <w:kern w:val="0"/>
          <w:sz w:val="24"/>
          <w:szCs w:val="24"/>
          <w:u w:val="none"/>
        </w:rPr>
        <w:t>系数，其值取法参见</w:t>
      </w:r>
      <w:r>
        <w:rPr>
          <w:rFonts w:ascii="Times New Roman" w:hAnsi="Times New Roman" w:cs="Times New Roman" w:hint="eastAsia"/>
          <w:snapToGrid w:val="0"/>
          <w:kern w:val="0"/>
          <w:sz w:val="24"/>
          <w:szCs w:val="24"/>
          <w:u w:val="none"/>
        </w:rPr>
        <w:t>式</w:t>
      </w:r>
      <w:r>
        <w:rPr>
          <w:rFonts w:ascii="Times New Roman" w:hAnsi="Times New Roman" w:cs="Times New Roman"/>
          <w:snapToGrid w:val="0"/>
          <w:kern w:val="0"/>
          <w:sz w:val="24"/>
          <w:szCs w:val="24"/>
          <w:u w:val="none"/>
        </w:rPr>
        <w:t>A.1.3</w:t>
      </w:r>
      <w:r>
        <w:rPr>
          <w:rFonts w:ascii="Times New Roman" w:hAnsi="Times New Roman" w:cs="Times New Roman"/>
          <w:snapToGrid w:val="0"/>
          <w:kern w:val="0"/>
          <w:sz w:val="24"/>
          <w:szCs w:val="24"/>
          <w:u w:val="none"/>
        </w:rPr>
        <w:t>。</w:t>
      </w:r>
    </w:p>
    <w:p w14:paraId="27FD1191" w14:textId="77777777" w:rsidR="001B1DB5" w:rsidRDefault="00000000">
      <w:pPr>
        <w:spacing w:line="360" w:lineRule="auto"/>
        <w:jc w:val="left"/>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A.1.3  </w:t>
      </w:r>
      <w:r>
        <w:rPr>
          <w:rFonts w:ascii="Times New Roman" w:hAnsi="Times New Roman" w:cs="Times New Roman"/>
          <w:snapToGrid w:val="0"/>
          <w:kern w:val="0"/>
          <w:sz w:val="24"/>
          <w:szCs w:val="24"/>
          <w:u w:val="none"/>
        </w:rPr>
        <w:t>当现场采用粉煤灰与矿渣</w:t>
      </w:r>
      <w:proofErr w:type="gramStart"/>
      <w:r>
        <w:rPr>
          <w:rFonts w:ascii="Times New Roman" w:hAnsi="Times New Roman" w:cs="Times New Roman"/>
          <w:snapToGrid w:val="0"/>
          <w:kern w:val="0"/>
          <w:sz w:val="24"/>
          <w:szCs w:val="24"/>
          <w:u w:val="none"/>
        </w:rPr>
        <w:t>粉双掺</w:t>
      </w:r>
      <w:proofErr w:type="gramEnd"/>
      <w:r>
        <w:rPr>
          <w:rFonts w:ascii="Times New Roman" w:hAnsi="Times New Roman" w:cs="Times New Roman"/>
          <w:snapToGrid w:val="0"/>
          <w:kern w:val="0"/>
          <w:sz w:val="24"/>
          <w:szCs w:val="24"/>
          <w:u w:val="none"/>
        </w:rPr>
        <w:t>时，不同掺量掺合料水化</w:t>
      </w:r>
      <w:proofErr w:type="gramStart"/>
      <w:r>
        <w:rPr>
          <w:rFonts w:ascii="Times New Roman" w:hAnsi="Times New Roman" w:cs="Times New Roman"/>
          <w:snapToGrid w:val="0"/>
          <w:kern w:val="0"/>
          <w:sz w:val="24"/>
          <w:szCs w:val="24"/>
          <w:u w:val="none"/>
        </w:rPr>
        <w:t>热调整</w:t>
      </w:r>
      <w:proofErr w:type="gramEnd"/>
      <w:r>
        <w:rPr>
          <w:rFonts w:ascii="Times New Roman" w:hAnsi="Times New Roman" w:cs="Times New Roman"/>
          <w:snapToGrid w:val="0"/>
          <w:kern w:val="0"/>
          <w:sz w:val="24"/>
          <w:szCs w:val="24"/>
          <w:u w:val="none"/>
        </w:rPr>
        <w:t>系数可按下式进行计算：</w:t>
      </w:r>
    </w:p>
    <w:p w14:paraId="3297A57E" w14:textId="77777777" w:rsidR="001B1DB5" w:rsidRDefault="00000000">
      <w:pPr>
        <w:wordWrap w:val="0"/>
        <w:spacing w:line="360" w:lineRule="auto"/>
        <w:ind w:left="147"/>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k =  k</w:t>
      </w:r>
      <w:r>
        <w:rPr>
          <w:rFonts w:ascii="Times New Roman" w:hAnsi="Times New Roman" w:cs="Times New Roman"/>
          <w:snapToGrid w:val="0"/>
          <w:kern w:val="0"/>
          <w:sz w:val="24"/>
          <w:szCs w:val="24"/>
          <w:u w:val="none"/>
          <w:vertAlign w:val="subscript"/>
        </w:rPr>
        <w:t>1</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k</w:t>
      </w:r>
      <w:r>
        <w:rPr>
          <w:rFonts w:ascii="Times New Roman" w:hAnsi="Times New Roman" w:cs="Times New Roman"/>
          <w:snapToGrid w:val="0"/>
          <w:kern w:val="0"/>
          <w:sz w:val="24"/>
          <w:szCs w:val="24"/>
          <w:u w:val="none"/>
          <w:vertAlign w:val="subscript"/>
        </w:rPr>
        <w:t>2</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 xml:space="preserve">1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A.1.3</w:t>
      </w:r>
      <w:r>
        <w:rPr>
          <w:rFonts w:ascii="Times New Roman" w:hAnsi="Times New Roman" w:cs="Times New Roman"/>
          <w:snapToGrid w:val="0"/>
          <w:kern w:val="0"/>
          <w:sz w:val="24"/>
          <w:szCs w:val="24"/>
          <w:u w:val="none"/>
        </w:rPr>
        <w:t>）</w:t>
      </w:r>
    </w:p>
    <w:p w14:paraId="7EB4A6FD" w14:textId="77777777" w:rsidR="001B1DB5" w:rsidRDefault="00000000">
      <w:pPr>
        <w:spacing w:line="360" w:lineRule="auto"/>
        <w:ind w:left="14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t>k</w:t>
      </w:r>
      <w:r>
        <w:rPr>
          <w:rFonts w:ascii="Times New Roman" w:hAnsi="Times New Roman" w:cs="Times New Roman"/>
          <w:snapToGrid w:val="0"/>
          <w:kern w:val="0"/>
          <w:sz w:val="24"/>
          <w:szCs w:val="24"/>
          <w:u w:val="none"/>
          <w:vertAlign w:val="subscript"/>
        </w:rPr>
        <w:t>1</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粉煤灰掺量对应的水化</w:t>
      </w:r>
      <w:proofErr w:type="gramStart"/>
      <w:r>
        <w:rPr>
          <w:rFonts w:ascii="Times New Roman" w:hAnsi="Times New Roman" w:cs="Times New Roman"/>
          <w:snapToGrid w:val="0"/>
          <w:kern w:val="0"/>
          <w:sz w:val="24"/>
          <w:szCs w:val="24"/>
          <w:u w:val="none"/>
        </w:rPr>
        <w:t>热调整</w:t>
      </w:r>
      <w:proofErr w:type="gramEnd"/>
      <w:r>
        <w:rPr>
          <w:rFonts w:ascii="Times New Roman" w:hAnsi="Times New Roman" w:cs="Times New Roman"/>
          <w:snapToGrid w:val="0"/>
          <w:kern w:val="0"/>
          <w:sz w:val="24"/>
          <w:szCs w:val="24"/>
          <w:u w:val="none"/>
        </w:rPr>
        <w:t>系数可按表</w:t>
      </w:r>
      <w:r>
        <w:rPr>
          <w:rFonts w:ascii="Times New Roman" w:hAnsi="Times New Roman" w:cs="Times New Roman"/>
          <w:snapToGrid w:val="0"/>
          <w:kern w:val="0"/>
          <w:sz w:val="24"/>
          <w:szCs w:val="24"/>
          <w:u w:val="none"/>
        </w:rPr>
        <w:t>A.1.3</w:t>
      </w:r>
      <w:r>
        <w:rPr>
          <w:rFonts w:ascii="Times New Roman" w:hAnsi="Times New Roman" w:cs="Times New Roman"/>
          <w:snapToGrid w:val="0"/>
          <w:kern w:val="0"/>
          <w:sz w:val="24"/>
          <w:szCs w:val="24"/>
          <w:u w:val="none"/>
        </w:rPr>
        <w:t>取值；</w:t>
      </w:r>
    </w:p>
    <w:p w14:paraId="73773E67" w14:textId="77777777" w:rsidR="001B1DB5" w:rsidRDefault="00000000">
      <w:pPr>
        <w:spacing w:line="360" w:lineRule="auto"/>
        <w:ind w:firstLineChars="350" w:firstLine="8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k</w:t>
      </w:r>
      <w:r>
        <w:rPr>
          <w:rFonts w:ascii="Times New Roman" w:hAnsi="Times New Roman" w:cs="Times New Roman"/>
          <w:snapToGrid w:val="0"/>
          <w:kern w:val="0"/>
          <w:sz w:val="24"/>
          <w:szCs w:val="24"/>
          <w:u w:val="none"/>
          <w:vertAlign w:val="subscript"/>
        </w:rPr>
        <w:t>2</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矿粉掺量对应</w:t>
      </w:r>
      <w:r>
        <w:rPr>
          <w:rFonts w:ascii="Times New Roman" w:hAnsi="Times New Roman" w:cs="Times New Roman" w:hint="eastAsia"/>
          <w:snapToGrid w:val="0"/>
          <w:kern w:val="0"/>
          <w:sz w:val="24"/>
          <w:szCs w:val="24"/>
          <w:u w:val="none"/>
        </w:rPr>
        <w:t>的</w:t>
      </w:r>
      <w:r>
        <w:rPr>
          <w:rFonts w:ascii="Times New Roman" w:hAnsi="Times New Roman" w:cs="Times New Roman"/>
          <w:snapToGrid w:val="0"/>
          <w:kern w:val="0"/>
          <w:sz w:val="24"/>
          <w:szCs w:val="24"/>
          <w:u w:val="none"/>
        </w:rPr>
        <w:t>水化</w:t>
      </w:r>
      <w:proofErr w:type="gramStart"/>
      <w:r>
        <w:rPr>
          <w:rFonts w:ascii="Times New Roman" w:hAnsi="Times New Roman" w:cs="Times New Roman"/>
          <w:snapToGrid w:val="0"/>
          <w:kern w:val="0"/>
          <w:sz w:val="24"/>
          <w:szCs w:val="24"/>
          <w:u w:val="none"/>
        </w:rPr>
        <w:t>热调整</w:t>
      </w:r>
      <w:proofErr w:type="gramEnd"/>
      <w:r>
        <w:rPr>
          <w:rFonts w:ascii="Times New Roman" w:hAnsi="Times New Roman" w:cs="Times New Roman"/>
          <w:snapToGrid w:val="0"/>
          <w:kern w:val="0"/>
          <w:sz w:val="24"/>
          <w:szCs w:val="24"/>
          <w:u w:val="none"/>
        </w:rPr>
        <w:t>系数可按表</w:t>
      </w:r>
      <w:r>
        <w:rPr>
          <w:rFonts w:ascii="Times New Roman" w:hAnsi="Times New Roman" w:cs="Times New Roman"/>
          <w:snapToGrid w:val="0"/>
          <w:kern w:val="0"/>
          <w:sz w:val="24"/>
          <w:szCs w:val="24"/>
          <w:u w:val="none"/>
        </w:rPr>
        <w:t>A.1.3</w:t>
      </w:r>
      <w:r>
        <w:rPr>
          <w:rFonts w:ascii="Times New Roman" w:hAnsi="Times New Roman" w:cs="Times New Roman"/>
          <w:snapToGrid w:val="0"/>
          <w:kern w:val="0"/>
          <w:sz w:val="24"/>
          <w:szCs w:val="24"/>
          <w:u w:val="none"/>
        </w:rPr>
        <w:t>取值。</w:t>
      </w:r>
    </w:p>
    <w:p w14:paraId="40A1F76B" w14:textId="77777777" w:rsidR="001B1DB5" w:rsidRDefault="00000000">
      <w:pPr>
        <w:spacing w:afterLines="50" w:after="156" w:line="360" w:lineRule="auto"/>
        <w:ind w:left="147"/>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表</w:t>
      </w:r>
      <w:r>
        <w:rPr>
          <w:rFonts w:ascii="Times New Roman" w:hAnsi="Times New Roman" w:cs="Times New Roman"/>
          <w:snapToGrid w:val="0"/>
          <w:kern w:val="0"/>
          <w:sz w:val="24"/>
          <w:szCs w:val="24"/>
          <w:u w:val="none"/>
        </w:rPr>
        <w:t xml:space="preserve">A.1.3    </w:t>
      </w:r>
      <w:r>
        <w:rPr>
          <w:rFonts w:ascii="Times New Roman" w:hAnsi="Times New Roman" w:cs="Times New Roman"/>
          <w:snapToGrid w:val="0"/>
          <w:kern w:val="0"/>
          <w:sz w:val="24"/>
          <w:szCs w:val="24"/>
          <w:u w:val="none"/>
        </w:rPr>
        <w:t>不同掺量掺合料水化</w:t>
      </w:r>
      <w:proofErr w:type="gramStart"/>
      <w:r>
        <w:rPr>
          <w:rFonts w:ascii="Times New Roman" w:hAnsi="Times New Roman" w:cs="Times New Roman"/>
          <w:snapToGrid w:val="0"/>
          <w:kern w:val="0"/>
          <w:sz w:val="24"/>
          <w:szCs w:val="24"/>
          <w:u w:val="none"/>
        </w:rPr>
        <w:t>热调整</w:t>
      </w:r>
      <w:proofErr w:type="gramEnd"/>
      <w:r>
        <w:rPr>
          <w:rFonts w:ascii="Times New Roman" w:hAnsi="Times New Roman" w:cs="Times New Roman"/>
          <w:snapToGrid w:val="0"/>
          <w:kern w:val="0"/>
          <w:sz w:val="24"/>
          <w:szCs w:val="24"/>
          <w:u w:val="none"/>
        </w:rPr>
        <w:t>系数</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98"/>
        <w:gridCol w:w="1360"/>
        <w:gridCol w:w="1411"/>
        <w:gridCol w:w="1321"/>
        <w:gridCol w:w="1321"/>
        <w:gridCol w:w="1411"/>
      </w:tblGrid>
      <w:tr w:rsidR="001B1DB5" w14:paraId="6D125AC1" w14:textId="77777777">
        <w:trPr>
          <w:jc w:val="center"/>
        </w:trPr>
        <w:tc>
          <w:tcPr>
            <w:tcW w:w="996" w:type="pct"/>
            <w:vAlign w:val="center"/>
          </w:tcPr>
          <w:p w14:paraId="209DA368" w14:textId="77777777" w:rsidR="001B1DB5" w:rsidRDefault="00000000">
            <w:pPr>
              <w:spacing w:line="360" w:lineRule="auto"/>
              <w:jc w:val="center"/>
              <w:rPr>
                <w:rFonts w:ascii="Times New Roman" w:hAnsi="Times New Roman" w:cs="Times New Roman"/>
                <w:snapToGrid w:val="0"/>
                <w:kern w:val="0"/>
                <w:sz w:val="24"/>
                <w:szCs w:val="24"/>
                <w:u w:val="none"/>
                <w:vertAlign w:val="superscript"/>
              </w:rPr>
            </w:pPr>
            <w:r>
              <w:rPr>
                <w:rFonts w:ascii="Times New Roman" w:hAnsi="Times New Roman" w:cs="Times New Roman"/>
                <w:snapToGrid w:val="0"/>
                <w:kern w:val="0"/>
                <w:sz w:val="24"/>
                <w:szCs w:val="24"/>
                <w:u w:val="none"/>
              </w:rPr>
              <w:t>掺量</w:t>
            </w:r>
          </w:p>
        </w:tc>
        <w:tc>
          <w:tcPr>
            <w:tcW w:w="798" w:type="pct"/>
            <w:vAlign w:val="center"/>
          </w:tcPr>
          <w:p w14:paraId="5A9296F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w:t>
            </w:r>
          </w:p>
        </w:tc>
        <w:tc>
          <w:tcPr>
            <w:tcW w:w="828" w:type="pct"/>
            <w:vAlign w:val="center"/>
          </w:tcPr>
          <w:p w14:paraId="44B62E7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r>
              <w:rPr>
                <w:rFonts w:ascii="Times New Roman" w:hAnsi="Times New Roman" w:cs="Times New Roman"/>
                <w:snapToGrid w:val="0"/>
                <w:kern w:val="0"/>
                <w:sz w:val="24"/>
                <w:szCs w:val="24"/>
                <w:u w:val="none"/>
              </w:rPr>
              <w:t>％</w:t>
            </w:r>
          </w:p>
        </w:tc>
        <w:tc>
          <w:tcPr>
            <w:tcW w:w="775" w:type="pct"/>
          </w:tcPr>
          <w:p w14:paraId="1C214F9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w:t>
            </w:r>
            <w:r>
              <w:rPr>
                <w:rFonts w:ascii="Times New Roman" w:hAnsi="Times New Roman" w:cs="Times New Roman"/>
                <w:snapToGrid w:val="0"/>
                <w:kern w:val="0"/>
                <w:sz w:val="24"/>
                <w:szCs w:val="24"/>
                <w:u w:val="none"/>
              </w:rPr>
              <w:t>％</w:t>
            </w:r>
          </w:p>
        </w:tc>
        <w:tc>
          <w:tcPr>
            <w:tcW w:w="775" w:type="pct"/>
            <w:vAlign w:val="center"/>
          </w:tcPr>
          <w:p w14:paraId="44F63A5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w:t>
            </w:r>
            <w:r>
              <w:rPr>
                <w:rFonts w:ascii="Times New Roman" w:hAnsi="Times New Roman" w:cs="Times New Roman"/>
                <w:snapToGrid w:val="0"/>
                <w:kern w:val="0"/>
                <w:sz w:val="24"/>
                <w:szCs w:val="24"/>
                <w:u w:val="none"/>
              </w:rPr>
              <w:t>％</w:t>
            </w:r>
          </w:p>
        </w:tc>
        <w:tc>
          <w:tcPr>
            <w:tcW w:w="828" w:type="pct"/>
            <w:vAlign w:val="center"/>
          </w:tcPr>
          <w:p w14:paraId="35287B6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40</w:t>
            </w:r>
            <w:r>
              <w:rPr>
                <w:rFonts w:ascii="Times New Roman" w:hAnsi="Times New Roman" w:cs="Times New Roman"/>
                <w:snapToGrid w:val="0"/>
                <w:kern w:val="0"/>
                <w:sz w:val="24"/>
                <w:szCs w:val="24"/>
                <w:u w:val="none"/>
              </w:rPr>
              <w:t>％</w:t>
            </w:r>
          </w:p>
        </w:tc>
      </w:tr>
      <w:tr w:rsidR="001B1DB5" w14:paraId="6A92B79B" w14:textId="77777777">
        <w:trPr>
          <w:jc w:val="center"/>
        </w:trPr>
        <w:tc>
          <w:tcPr>
            <w:tcW w:w="996" w:type="pct"/>
            <w:vAlign w:val="center"/>
          </w:tcPr>
          <w:p w14:paraId="74309D7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粉煤灰（</w:t>
            </w:r>
            <w:r>
              <w:rPr>
                <w:rFonts w:ascii="Times New Roman" w:hAnsi="Times New Roman" w:cs="Times New Roman"/>
                <w:snapToGrid w:val="0"/>
                <w:kern w:val="0"/>
                <w:sz w:val="24"/>
                <w:szCs w:val="24"/>
                <w:u w:val="none"/>
              </w:rPr>
              <w:t>k</w:t>
            </w:r>
            <w:r>
              <w:rPr>
                <w:rFonts w:ascii="Times New Roman" w:hAnsi="Times New Roman" w:cs="Times New Roman"/>
                <w:snapToGrid w:val="0"/>
                <w:kern w:val="0"/>
                <w:sz w:val="24"/>
                <w:szCs w:val="24"/>
                <w:u w:val="none"/>
                <w:vertAlign w:val="subscript"/>
              </w:rPr>
              <w:t>1</w:t>
            </w:r>
            <w:r>
              <w:rPr>
                <w:rFonts w:ascii="Times New Roman" w:hAnsi="Times New Roman" w:cs="Times New Roman"/>
                <w:snapToGrid w:val="0"/>
                <w:kern w:val="0"/>
                <w:sz w:val="24"/>
                <w:szCs w:val="24"/>
                <w:u w:val="none"/>
              </w:rPr>
              <w:t>）</w:t>
            </w:r>
          </w:p>
        </w:tc>
        <w:tc>
          <w:tcPr>
            <w:tcW w:w="798" w:type="pct"/>
            <w:vAlign w:val="center"/>
          </w:tcPr>
          <w:p w14:paraId="0816BC8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tc>
        <w:tc>
          <w:tcPr>
            <w:tcW w:w="828" w:type="pct"/>
            <w:vAlign w:val="center"/>
          </w:tcPr>
          <w:p w14:paraId="6B4B1AB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0.96</w:t>
            </w:r>
          </w:p>
        </w:tc>
        <w:tc>
          <w:tcPr>
            <w:tcW w:w="775" w:type="pct"/>
          </w:tcPr>
          <w:p w14:paraId="3B4E08D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0.95</w:t>
            </w:r>
          </w:p>
        </w:tc>
        <w:tc>
          <w:tcPr>
            <w:tcW w:w="775" w:type="pct"/>
          </w:tcPr>
          <w:p w14:paraId="3BB54EC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0.93</w:t>
            </w:r>
          </w:p>
        </w:tc>
        <w:tc>
          <w:tcPr>
            <w:tcW w:w="828" w:type="pct"/>
            <w:vAlign w:val="center"/>
          </w:tcPr>
          <w:p w14:paraId="359D31F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0.82</w:t>
            </w:r>
          </w:p>
        </w:tc>
      </w:tr>
      <w:tr w:rsidR="001B1DB5" w14:paraId="0A42C215" w14:textId="77777777">
        <w:trPr>
          <w:jc w:val="center"/>
        </w:trPr>
        <w:tc>
          <w:tcPr>
            <w:tcW w:w="996" w:type="pct"/>
            <w:vAlign w:val="center"/>
          </w:tcPr>
          <w:p w14:paraId="199A9E3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lastRenderedPageBreak/>
              <w:t>矿渣粉（</w:t>
            </w:r>
            <w:r>
              <w:rPr>
                <w:rFonts w:ascii="Times New Roman" w:hAnsi="Times New Roman" w:cs="Times New Roman"/>
                <w:snapToGrid w:val="0"/>
                <w:kern w:val="0"/>
                <w:sz w:val="24"/>
                <w:szCs w:val="24"/>
                <w:u w:val="none"/>
              </w:rPr>
              <w:t>k</w:t>
            </w:r>
            <w:r>
              <w:rPr>
                <w:rFonts w:ascii="Times New Roman" w:hAnsi="Times New Roman" w:cs="Times New Roman"/>
                <w:snapToGrid w:val="0"/>
                <w:kern w:val="0"/>
                <w:sz w:val="24"/>
                <w:szCs w:val="24"/>
                <w:u w:val="none"/>
                <w:vertAlign w:val="subscript"/>
              </w:rPr>
              <w:t>2</w:t>
            </w:r>
            <w:r>
              <w:rPr>
                <w:rFonts w:ascii="Times New Roman" w:hAnsi="Times New Roman" w:cs="Times New Roman"/>
                <w:snapToGrid w:val="0"/>
                <w:kern w:val="0"/>
                <w:sz w:val="24"/>
                <w:szCs w:val="24"/>
                <w:u w:val="none"/>
              </w:rPr>
              <w:t>）</w:t>
            </w:r>
          </w:p>
        </w:tc>
        <w:tc>
          <w:tcPr>
            <w:tcW w:w="798" w:type="pct"/>
            <w:vAlign w:val="center"/>
          </w:tcPr>
          <w:p w14:paraId="5BB43C7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tc>
        <w:tc>
          <w:tcPr>
            <w:tcW w:w="828" w:type="pct"/>
            <w:vAlign w:val="center"/>
          </w:tcPr>
          <w:p w14:paraId="2C8123B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tc>
        <w:tc>
          <w:tcPr>
            <w:tcW w:w="775" w:type="pct"/>
          </w:tcPr>
          <w:p w14:paraId="7144B01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0.93</w:t>
            </w:r>
          </w:p>
        </w:tc>
        <w:tc>
          <w:tcPr>
            <w:tcW w:w="775" w:type="pct"/>
          </w:tcPr>
          <w:p w14:paraId="73248FE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0.92</w:t>
            </w:r>
          </w:p>
        </w:tc>
        <w:tc>
          <w:tcPr>
            <w:tcW w:w="828" w:type="pct"/>
            <w:vAlign w:val="center"/>
          </w:tcPr>
          <w:p w14:paraId="5CB0EB6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0.84</w:t>
            </w:r>
          </w:p>
        </w:tc>
      </w:tr>
    </w:tbl>
    <w:p w14:paraId="3E1C4AF0" w14:textId="77777777" w:rsidR="001B1DB5" w:rsidRDefault="00000000">
      <w:pPr>
        <w:spacing w:line="360" w:lineRule="auto"/>
        <w:ind w:leftChars="70" w:left="147" w:firstLineChars="250" w:firstLine="60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注：表中掺量为掺合料</w:t>
      </w:r>
      <w:proofErr w:type="gramStart"/>
      <w:r>
        <w:rPr>
          <w:rFonts w:ascii="Times New Roman" w:hAnsi="Times New Roman" w:cs="Times New Roman"/>
          <w:snapToGrid w:val="0"/>
          <w:kern w:val="0"/>
          <w:sz w:val="24"/>
          <w:szCs w:val="24"/>
          <w:u w:val="none"/>
        </w:rPr>
        <w:t>占总胶凝</w:t>
      </w:r>
      <w:proofErr w:type="gramEnd"/>
      <w:r>
        <w:rPr>
          <w:rFonts w:ascii="Times New Roman" w:hAnsi="Times New Roman" w:cs="Times New Roman"/>
          <w:snapToGrid w:val="0"/>
          <w:kern w:val="0"/>
          <w:sz w:val="24"/>
          <w:szCs w:val="24"/>
          <w:u w:val="none"/>
        </w:rPr>
        <w:t>材料用量的百分比。</w:t>
      </w:r>
    </w:p>
    <w:p w14:paraId="5E73B293" w14:textId="77777777" w:rsidR="001B1DB5" w:rsidRDefault="00000000">
      <w:pPr>
        <w:spacing w:line="360" w:lineRule="auto"/>
        <w:ind w:left="150"/>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A.1.4  </w:t>
      </w:r>
      <w:r>
        <w:rPr>
          <w:rFonts w:ascii="Times New Roman" w:hAnsi="Times New Roman" w:cs="Times New Roman"/>
          <w:snapToGrid w:val="0"/>
          <w:kern w:val="0"/>
          <w:sz w:val="24"/>
          <w:szCs w:val="24"/>
          <w:u w:val="none"/>
        </w:rPr>
        <w:t>混凝土的绝热温升可按下式计算：</w:t>
      </w:r>
    </w:p>
    <w:p w14:paraId="1796A5FE" w14:textId="77777777" w:rsidR="001B1DB5" w:rsidRDefault="00000000">
      <w:pPr>
        <w:spacing w:line="360" w:lineRule="auto"/>
        <w:ind w:left="15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2520" w:dyaOrig="753" w14:anchorId="1ABBB301">
          <v:shape id="_x0000_i1030" type="#_x0000_t75" style="width:126pt;height:37.65pt" o:ole="">
            <v:imagedata r:id="rId38" o:title=""/>
          </v:shape>
          <o:OLEObject Type="Embed" ProgID="Equation.DSMT4" ShapeID="_x0000_i1030" DrawAspect="Content" ObjectID="_1744700488" r:id="rId39"/>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A.1.4</w:t>
      </w:r>
      <w:r>
        <w:rPr>
          <w:rFonts w:ascii="Times New Roman" w:hAnsi="Times New Roman" w:cs="Times New Roman"/>
          <w:snapToGrid w:val="0"/>
          <w:kern w:val="0"/>
          <w:sz w:val="24"/>
          <w:szCs w:val="24"/>
          <w:u w:val="none"/>
        </w:rPr>
        <w:t>）</w:t>
      </w:r>
    </w:p>
    <w:p w14:paraId="781DE109" w14:textId="77777777" w:rsidR="001B1DB5" w:rsidRDefault="00000000">
      <w:pPr>
        <w:spacing w:line="360" w:lineRule="auto"/>
        <w:ind w:left="14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t xml:space="preserve">   T</w:t>
      </w:r>
      <w:r>
        <w:rPr>
          <w:rFonts w:ascii="Times New Roman" w:hAnsi="Times New Roman" w:cs="Times New Roman"/>
          <w:snapToGrid w:val="0"/>
          <w:kern w:val="0"/>
          <w:sz w:val="24"/>
          <w:szCs w:val="24"/>
          <w:u w:val="none"/>
        </w:rPr>
        <w:t>（</w:t>
      </w:r>
      <w:proofErr w:type="spellStart"/>
      <w:r>
        <w:rPr>
          <w:rFonts w:ascii="Times New Roman" w:hAnsi="Times New Roman" w:cs="Times New Roman"/>
          <w:snapToGrid w:val="0"/>
          <w:kern w:val="0"/>
          <w:sz w:val="24"/>
          <w:szCs w:val="24"/>
          <w:u w:val="none"/>
        </w:rPr>
        <w:t>t</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时的绝热温升（</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p w14:paraId="2D4F1C3E" w14:textId="77777777" w:rsidR="001B1DB5" w:rsidRDefault="00000000">
      <w:pPr>
        <w:spacing w:line="360" w:lineRule="auto"/>
        <w:ind w:left="14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w:t>
      </w:r>
      <w:r>
        <w:rPr>
          <w:rFonts w:ascii="Times New Roman" w:hAnsi="Times New Roman" w:cs="Times New Roman"/>
          <w:snapToGrid w:val="0"/>
          <w:kern w:val="0"/>
          <w:sz w:val="24"/>
          <w:szCs w:val="24"/>
          <w:u w:val="none"/>
        </w:rPr>
        <w:t>每</w:t>
      </w:r>
      <w:r>
        <w:rPr>
          <w:rFonts w:ascii="Times New Roman" w:hAnsi="Times New Roman" w:cs="Times New Roman"/>
          <w:snapToGrid w:val="0"/>
          <w:kern w:val="0"/>
          <w:sz w:val="24"/>
          <w:szCs w:val="24"/>
          <w:u w:val="none"/>
        </w:rPr>
        <w:t>m</w:t>
      </w:r>
      <w:r>
        <w:rPr>
          <w:rFonts w:ascii="Times New Roman" w:hAnsi="Times New Roman" w:cs="Times New Roman"/>
          <w:snapToGrid w:val="0"/>
          <w:kern w:val="0"/>
          <w:sz w:val="24"/>
          <w:szCs w:val="24"/>
          <w:u w:val="none"/>
          <w:vertAlign w:val="superscript"/>
        </w:rPr>
        <w:t>3</w:t>
      </w:r>
      <w:r>
        <w:rPr>
          <w:rFonts w:ascii="Times New Roman" w:hAnsi="Times New Roman" w:cs="Times New Roman"/>
          <w:snapToGrid w:val="0"/>
          <w:kern w:val="0"/>
          <w:sz w:val="24"/>
          <w:szCs w:val="24"/>
          <w:u w:val="none"/>
        </w:rPr>
        <w:t>混凝土的胶凝材料用量（</w:t>
      </w:r>
      <w:r>
        <w:rPr>
          <w:rFonts w:ascii="Times New Roman" w:hAnsi="Times New Roman" w:cs="Times New Roman"/>
          <w:snapToGrid w:val="0"/>
          <w:kern w:val="0"/>
          <w:sz w:val="24"/>
          <w:szCs w:val="24"/>
          <w:u w:val="none"/>
        </w:rPr>
        <w:t>kg/ m</w:t>
      </w:r>
      <w:r>
        <w:rPr>
          <w:rFonts w:ascii="Times New Roman" w:hAnsi="Times New Roman" w:cs="Times New Roman"/>
          <w:snapToGrid w:val="0"/>
          <w:kern w:val="0"/>
          <w:sz w:val="24"/>
          <w:szCs w:val="24"/>
          <w:u w:val="none"/>
          <w:vertAlign w:val="superscript"/>
        </w:rPr>
        <w:t>3</w:t>
      </w:r>
      <w:r>
        <w:rPr>
          <w:rFonts w:ascii="Times New Roman" w:hAnsi="Times New Roman" w:cs="Times New Roman"/>
          <w:snapToGrid w:val="0"/>
          <w:kern w:val="0"/>
          <w:sz w:val="24"/>
          <w:szCs w:val="24"/>
          <w:u w:val="none"/>
        </w:rPr>
        <w:t>）；</w:t>
      </w:r>
    </w:p>
    <w:p w14:paraId="4EFB47AC" w14:textId="77777777" w:rsidR="001B1DB5" w:rsidRDefault="00000000">
      <w:pPr>
        <w:spacing w:line="360" w:lineRule="auto"/>
        <w:ind w:left="14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C——</w:t>
      </w:r>
      <w:r>
        <w:rPr>
          <w:rFonts w:ascii="Times New Roman" w:hAnsi="Times New Roman" w:cs="Times New Roman"/>
          <w:snapToGrid w:val="0"/>
          <w:kern w:val="0"/>
          <w:sz w:val="24"/>
          <w:szCs w:val="24"/>
          <w:u w:val="none"/>
        </w:rPr>
        <w:t>混凝土的比热，一般为</w:t>
      </w:r>
      <w:r>
        <w:rPr>
          <w:rFonts w:ascii="Times New Roman" w:hAnsi="Times New Roman" w:cs="Times New Roman"/>
          <w:snapToGrid w:val="0"/>
          <w:kern w:val="0"/>
          <w:sz w:val="24"/>
          <w:szCs w:val="24"/>
          <w:u w:val="none"/>
        </w:rPr>
        <w:t>0.92</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1.0</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kJ/</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kg</w:t>
      </w:r>
      <w:r>
        <w:rPr>
          <w:rFonts w:ascii="Times New Roman" w:hAnsi="Times New Roman" w:cs="Times New Roman"/>
          <w:snapToGrid w:val="0"/>
          <w:kern w:val="0"/>
          <w:sz w:val="24"/>
          <w:szCs w:val="24"/>
          <w:u w:val="none"/>
        </w:rPr>
        <w:sym w:font="Wingdings 2" w:char="F0AB"/>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p w14:paraId="18F96076" w14:textId="77777777" w:rsidR="001B1DB5" w:rsidRDefault="00000000">
      <w:pPr>
        <w:spacing w:line="360" w:lineRule="auto"/>
        <w:ind w:left="14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ρ——</w:t>
      </w:r>
      <w:r>
        <w:rPr>
          <w:rFonts w:ascii="Times New Roman" w:hAnsi="Times New Roman" w:cs="Times New Roman"/>
          <w:snapToGrid w:val="0"/>
          <w:kern w:val="0"/>
          <w:sz w:val="24"/>
          <w:szCs w:val="24"/>
          <w:u w:val="none"/>
        </w:rPr>
        <w:t>混凝土的质量密度，</w:t>
      </w:r>
      <w:r>
        <w:rPr>
          <w:rFonts w:ascii="Times New Roman" w:hAnsi="Times New Roman" w:cs="Times New Roman"/>
          <w:snapToGrid w:val="0"/>
          <w:kern w:val="0"/>
          <w:sz w:val="24"/>
          <w:szCs w:val="24"/>
          <w:u w:val="none"/>
        </w:rPr>
        <w:t>2400</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2500</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kg/ m</w:t>
      </w:r>
      <w:r>
        <w:rPr>
          <w:rFonts w:ascii="Times New Roman" w:hAnsi="Times New Roman" w:cs="Times New Roman"/>
          <w:snapToGrid w:val="0"/>
          <w:kern w:val="0"/>
          <w:sz w:val="24"/>
          <w:szCs w:val="24"/>
          <w:u w:val="none"/>
          <w:vertAlign w:val="superscript"/>
        </w:rPr>
        <w:t>3</w:t>
      </w:r>
      <w:r>
        <w:rPr>
          <w:rFonts w:ascii="Times New Roman" w:hAnsi="Times New Roman" w:cs="Times New Roman"/>
          <w:snapToGrid w:val="0"/>
          <w:kern w:val="0"/>
          <w:sz w:val="24"/>
          <w:szCs w:val="24"/>
          <w:u w:val="none"/>
        </w:rPr>
        <w:t>）；</w:t>
      </w:r>
    </w:p>
    <w:p w14:paraId="31F65394" w14:textId="77777777" w:rsidR="001B1DB5" w:rsidRDefault="00000000">
      <w:pPr>
        <w:spacing w:line="360" w:lineRule="auto"/>
        <w:ind w:left="14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m——</w:t>
      </w:r>
      <w:r>
        <w:rPr>
          <w:rFonts w:ascii="Times New Roman" w:hAnsi="Times New Roman" w:cs="Times New Roman"/>
          <w:snapToGrid w:val="0"/>
          <w:kern w:val="0"/>
          <w:sz w:val="24"/>
          <w:szCs w:val="24"/>
          <w:u w:val="none"/>
        </w:rPr>
        <w:t>与水泥品种、浇筑温度等有关的系数，</w:t>
      </w:r>
      <w:r>
        <w:rPr>
          <w:rFonts w:ascii="Times New Roman" w:hAnsi="Times New Roman" w:cs="Times New Roman"/>
          <w:snapToGrid w:val="0"/>
          <w:kern w:val="0"/>
          <w:sz w:val="24"/>
          <w:szCs w:val="24"/>
          <w:u w:val="none"/>
        </w:rPr>
        <w:t>0.3</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0.5</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d</w:t>
      </w:r>
      <w:r>
        <w:rPr>
          <w:rFonts w:ascii="Times New Roman" w:hAnsi="Times New Roman" w:cs="Times New Roman"/>
          <w:snapToGrid w:val="0"/>
          <w:kern w:val="0"/>
          <w:sz w:val="24"/>
          <w:szCs w:val="24"/>
          <w:u w:val="none"/>
          <w:vertAlign w:val="superscript"/>
        </w:rPr>
        <w:t>-1</w:t>
      </w:r>
      <w:r>
        <w:rPr>
          <w:rFonts w:ascii="Times New Roman" w:hAnsi="Times New Roman" w:cs="Times New Roman"/>
          <w:snapToGrid w:val="0"/>
          <w:kern w:val="0"/>
          <w:sz w:val="24"/>
          <w:szCs w:val="24"/>
          <w:u w:val="none"/>
        </w:rPr>
        <w:t>）；</w:t>
      </w:r>
    </w:p>
    <w:p w14:paraId="51F11DE5" w14:textId="77777777" w:rsidR="001B1DB5" w:rsidRDefault="00000000">
      <w:pPr>
        <w:spacing w:line="360" w:lineRule="auto"/>
        <w:ind w:left="14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t——</w:t>
      </w:r>
      <w:r>
        <w:rPr>
          <w:rFonts w:ascii="Times New Roman" w:hAnsi="Times New Roman" w:cs="Times New Roman"/>
          <w:snapToGrid w:val="0"/>
          <w:kern w:val="0"/>
          <w:sz w:val="24"/>
          <w:szCs w:val="24"/>
          <w:u w:val="none"/>
        </w:rPr>
        <w:t>混凝土龄期（</w:t>
      </w:r>
      <w:r>
        <w:rPr>
          <w:rFonts w:ascii="Times New Roman" w:hAnsi="Times New Roman" w:cs="Times New Roman"/>
          <w:snapToGrid w:val="0"/>
          <w:kern w:val="0"/>
          <w:sz w:val="24"/>
          <w:szCs w:val="24"/>
          <w:u w:val="none"/>
        </w:rPr>
        <w:t>d</w:t>
      </w:r>
      <w:r>
        <w:rPr>
          <w:rFonts w:ascii="Times New Roman" w:hAnsi="Times New Roman" w:cs="Times New Roman"/>
          <w:snapToGrid w:val="0"/>
          <w:kern w:val="0"/>
          <w:sz w:val="24"/>
          <w:szCs w:val="24"/>
          <w:u w:val="none"/>
        </w:rPr>
        <w:t>）。</w:t>
      </w:r>
    </w:p>
    <w:p w14:paraId="2A14BED2" w14:textId="77777777" w:rsidR="001B1DB5" w:rsidRDefault="00000000">
      <w:pPr>
        <w:spacing w:beforeLines="50" w:before="156" w:afterLines="50" w:after="156"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 xml:space="preserve">A.2 </w:t>
      </w:r>
      <w:r>
        <w:rPr>
          <w:rFonts w:ascii="Times New Roman" w:hAnsi="Times New Roman" w:cs="Times New Roman" w:hint="eastAsia"/>
          <w:b/>
          <w:snapToGrid w:val="0"/>
          <w:kern w:val="0"/>
          <w:sz w:val="24"/>
          <w:szCs w:val="24"/>
          <w:u w:val="none"/>
        </w:rPr>
        <w:t xml:space="preserve"> </w:t>
      </w:r>
      <w:r>
        <w:rPr>
          <w:rFonts w:ascii="Times New Roman" w:hAnsi="Times New Roman" w:cs="Times New Roman"/>
          <w:b/>
          <w:snapToGrid w:val="0"/>
          <w:kern w:val="0"/>
          <w:sz w:val="24"/>
          <w:szCs w:val="24"/>
          <w:u w:val="none"/>
        </w:rPr>
        <w:t>混凝土收缩变形值的当量温度</w:t>
      </w:r>
    </w:p>
    <w:p w14:paraId="78E955F4"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A.2.1  </w:t>
      </w:r>
      <w:r>
        <w:rPr>
          <w:rFonts w:ascii="Times New Roman" w:hAnsi="Times New Roman" w:cs="Times New Roman"/>
          <w:snapToGrid w:val="0"/>
          <w:kern w:val="0"/>
          <w:sz w:val="24"/>
          <w:szCs w:val="24"/>
          <w:u w:val="none"/>
        </w:rPr>
        <w:t>混凝土收缩的相对变形值可按下式计算：</w:t>
      </w:r>
    </w:p>
    <w:p w14:paraId="2A935F6A" w14:textId="77777777" w:rsidR="001B1DB5" w:rsidRDefault="00000000">
      <w:pPr>
        <w:spacing w:line="360" w:lineRule="auto"/>
        <w:ind w:left="360"/>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3047" w:dyaOrig="787" w14:anchorId="3CA3865C">
          <v:shape id="_x0000_i1031" type="#_x0000_t75" style="width:152.35pt;height:39.35pt" o:ole="">
            <v:imagedata r:id="rId40" o:title=""/>
          </v:shape>
          <o:OLEObject Type="Embed" ProgID="Equation.DSMT4" ShapeID="_x0000_i1031" DrawAspect="Content" ObjectID="_1744700489" r:id="rId41"/>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A.2.1</w:t>
      </w:r>
      <w:r>
        <w:rPr>
          <w:rFonts w:ascii="Times New Roman" w:hAnsi="Times New Roman" w:cs="Times New Roman"/>
          <w:snapToGrid w:val="0"/>
          <w:kern w:val="0"/>
          <w:sz w:val="24"/>
          <w:szCs w:val="24"/>
          <w:u w:val="none"/>
        </w:rPr>
        <w:t>）</w:t>
      </w:r>
    </w:p>
    <w:p w14:paraId="362EC132"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553" w:dyaOrig="380" w14:anchorId="337E0AE8">
          <v:shape id="_x0000_i1032" type="#_x0000_t75" style="width:27.65pt;height:19pt" o:ole="">
            <v:imagedata r:id="rId42" o:title=""/>
          </v:shape>
          <o:OLEObject Type="Embed" ProgID="Equation.3" ShapeID="_x0000_i1032" DrawAspect="Content" ObjectID="_1744700490" r:id="rId43"/>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时混凝土收缩引起的相对变形值；</w:t>
      </w:r>
    </w:p>
    <w:p w14:paraId="7C638B5D" w14:textId="77777777" w:rsidR="001B1DB5" w:rsidRDefault="00000000">
      <w:pPr>
        <w:spacing w:line="360" w:lineRule="auto"/>
        <w:ind w:leftChars="171" w:left="2519" w:hangingChars="900" w:hanging="216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307" w:dyaOrig="393" w14:anchorId="08F83313">
          <v:shape id="_x0000_i1033" type="#_x0000_t75" style="width:15.35pt;height:19.65pt" o:ole="">
            <v:imagedata r:id="rId44" o:title=""/>
          </v:shape>
          <o:OLEObject Type="Embed" ProgID="Equation.3" ShapeID="_x0000_i1033" DrawAspect="Content" ObjectID="_1744700491" r:id="rId45"/>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在标准试验状态下混凝土最终收缩的相对变</w:t>
      </w:r>
    </w:p>
    <w:p w14:paraId="15B9AEC6" w14:textId="77777777" w:rsidR="001B1DB5" w:rsidRDefault="00000000">
      <w:pPr>
        <w:spacing w:line="360" w:lineRule="auto"/>
        <w:ind w:leftChars="1197" w:left="2514" w:firstLineChars="50" w:firstLine="12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形值，取</w:t>
      </w:r>
      <w:r>
        <w:rPr>
          <w:rFonts w:ascii="Times New Roman" w:hAnsi="Times New Roman" w:cs="Times New Roman"/>
          <w:snapToGrid w:val="0"/>
          <w:kern w:val="0"/>
          <w:sz w:val="24"/>
          <w:szCs w:val="24"/>
          <w:u w:val="none"/>
        </w:rPr>
        <w:t>3.24×10</w:t>
      </w:r>
      <w:r>
        <w:rPr>
          <w:rFonts w:ascii="Times New Roman" w:hAnsi="Times New Roman" w:cs="Times New Roman"/>
          <w:snapToGrid w:val="0"/>
          <w:kern w:val="0"/>
          <w:sz w:val="24"/>
          <w:szCs w:val="24"/>
          <w:u w:val="none"/>
          <w:vertAlign w:val="superscript"/>
        </w:rPr>
        <w:t>-4</w:t>
      </w:r>
      <w:r>
        <w:rPr>
          <w:rFonts w:ascii="Times New Roman" w:hAnsi="Times New Roman" w:cs="Times New Roman"/>
          <w:snapToGrid w:val="0"/>
          <w:kern w:val="0"/>
          <w:sz w:val="24"/>
          <w:szCs w:val="24"/>
          <w:u w:val="none"/>
        </w:rPr>
        <w:t>；</w:t>
      </w:r>
    </w:p>
    <w:p w14:paraId="0F7298DB" w14:textId="77777777" w:rsidR="001B1DB5" w:rsidRDefault="00000000">
      <w:pPr>
        <w:spacing w:line="360" w:lineRule="auto"/>
        <w:ind w:left="2760" w:hangingChars="1150" w:hanging="276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M</w:t>
      </w:r>
      <w:r>
        <w:rPr>
          <w:rFonts w:ascii="Times New Roman" w:hAnsi="Times New Roman" w:cs="Times New Roman" w:hint="eastAsia"/>
          <w:snapToGrid w:val="0"/>
          <w:kern w:val="0"/>
          <w:sz w:val="24"/>
          <w:szCs w:val="24"/>
          <w:u w:val="none"/>
        </w:rPr>
        <w:t>i</w:t>
      </w:r>
      <w:r>
        <w:rPr>
          <w:rFonts w:ascii="Times New Roman" w:hAnsi="Times New Roman" w:cs="Times New Roman" w:hint="eastAsia"/>
          <w:snapToGrid w:val="0"/>
          <w:kern w:val="0"/>
          <w:sz w:val="24"/>
          <w:szCs w:val="24"/>
          <w:u w:val="none"/>
        </w:rPr>
        <w:t>（</w:t>
      </w:r>
      <w:proofErr w:type="spellStart"/>
      <w:r>
        <w:rPr>
          <w:rFonts w:ascii="Times New Roman" w:hAnsi="Times New Roman" w:cs="Times New Roman" w:hint="eastAsia"/>
          <w:snapToGrid w:val="0"/>
          <w:kern w:val="0"/>
          <w:sz w:val="24"/>
          <w:szCs w:val="24"/>
          <w:u w:val="none"/>
        </w:rPr>
        <w:t>i</w:t>
      </w:r>
      <w:proofErr w:type="spellEnd"/>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1</w:t>
      </w: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1</w:t>
      </w:r>
      <w:r>
        <w:rPr>
          <w:rFonts w:ascii="Times New Roman" w:hAnsi="Times New Roman" w:cs="Times New Roman"/>
          <w:snapToGrid w:val="0"/>
          <w:kern w:val="0"/>
          <w:sz w:val="24"/>
          <w:szCs w:val="24"/>
          <w:u w:val="none"/>
        </w:rPr>
        <w:t>1</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考虑各种非标准条件的修正系数，可按表</w:t>
      </w:r>
      <w:r>
        <w:rPr>
          <w:rFonts w:ascii="Times New Roman" w:hAnsi="Times New Roman" w:cs="Times New Roman"/>
          <w:snapToGrid w:val="0"/>
          <w:kern w:val="0"/>
          <w:sz w:val="24"/>
          <w:szCs w:val="24"/>
          <w:u w:val="none"/>
        </w:rPr>
        <w:t>A.2.1</w:t>
      </w:r>
      <w:r>
        <w:rPr>
          <w:rFonts w:ascii="Times New Roman" w:hAnsi="Times New Roman" w:cs="Times New Roman"/>
          <w:snapToGrid w:val="0"/>
          <w:kern w:val="0"/>
          <w:sz w:val="24"/>
          <w:szCs w:val="24"/>
          <w:u w:val="none"/>
        </w:rPr>
        <w:t>取用。</w:t>
      </w:r>
    </w:p>
    <w:p w14:paraId="3A5EC281"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A.2.2  </w:t>
      </w:r>
      <w:r>
        <w:rPr>
          <w:rFonts w:ascii="Times New Roman" w:hAnsi="Times New Roman" w:cs="Times New Roman"/>
          <w:snapToGrid w:val="0"/>
          <w:kern w:val="0"/>
          <w:sz w:val="24"/>
          <w:szCs w:val="24"/>
          <w:u w:val="none"/>
        </w:rPr>
        <w:t>混凝土收缩相对变形值的当量温度可按下式计算</w:t>
      </w:r>
    </w:p>
    <w:p w14:paraId="6058AA80" w14:textId="77777777" w:rsidR="001B1DB5" w:rsidRDefault="00000000">
      <w:pPr>
        <w:spacing w:line="360" w:lineRule="auto"/>
        <w:ind w:left="360"/>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2087" w:dyaOrig="380" w14:anchorId="53429966">
          <v:shape id="_x0000_i1034" type="#_x0000_t75" style="width:104.35pt;height:19pt" o:ole="">
            <v:imagedata r:id="rId46" o:title=""/>
          </v:shape>
          <o:OLEObject Type="Embed" ProgID="Equation.3" ShapeID="_x0000_i1034" DrawAspect="Content" ObjectID="_1744700492" r:id="rId47"/>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A.2.2</w:t>
      </w:r>
      <w:r>
        <w:rPr>
          <w:rFonts w:ascii="Times New Roman" w:hAnsi="Times New Roman" w:cs="Times New Roman"/>
          <w:snapToGrid w:val="0"/>
          <w:kern w:val="0"/>
          <w:sz w:val="24"/>
          <w:szCs w:val="24"/>
          <w:u w:val="none"/>
        </w:rPr>
        <w:t>）</w:t>
      </w:r>
    </w:p>
    <w:p w14:paraId="54BDC653"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object w:dxaOrig="533" w:dyaOrig="380" w14:anchorId="2D53A9B9">
          <v:shape id="_x0000_i1035" type="#_x0000_t75" style="width:26.65pt;height:19pt" o:ole="">
            <v:imagedata r:id="rId48" o:title=""/>
          </v:shape>
          <o:OLEObject Type="Embed" ProgID="Equation.3" ShapeID="_x0000_i1035" DrawAspect="Content" ObjectID="_1744700493" r:id="rId49"/>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时，混凝土的收缩当量温度；</w:t>
      </w:r>
    </w:p>
    <w:p w14:paraId="6C3302A5" w14:textId="77777777" w:rsidR="001B1DB5" w:rsidRDefault="00000000">
      <w:pPr>
        <w:spacing w:line="360" w:lineRule="auto"/>
        <w:ind w:left="35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α——</w:t>
      </w:r>
      <w:r>
        <w:rPr>
          <w:rFonts w:ascii="Times New Roman" w:hAnsi="Times New Roman" w:cs="Times New Roman"/>
          <w:snapToGrid w:val="0"/>
          <w:kern w:val="0"/>
          <w:sz w:val="24"/>
          <w:szCs w:val="24"/>
          <w:u w:val="none"/>
        </w:rPr>
        <w:t>混凝土的线膨胀系数，取</w:t>
      </w:r>
      <w:r>
        <w:rPr>
          <w:rFonts w:ascii="Times New Roman" w:hAnsi="Times New Roman" w:cs="Times New Roman"/>
          <w:snapToGrid w:val="0"/>
          <w:kern w:val="0"/>
          <w:sz w:val="24"/>
          <w:szCs w:val="24"/>
          <w:u w:val="none"/>
        </w:rPr>
        <w:t xml:space="preserve"> 1.0×10</w:t>
      </w:r>
      <w:r>
        <w:rPr>
          <w:rFonts w:ascii="Times New Roman" w:hAnsi="Times New Roman" w:cs="Times New Roman"/>
          <w:snapToGrid w:val="0"/>
          <w:kern w:val="0"/>
          <w:sz w:val="24"/>
          <w:szCs w:val="24"/>
          <w:u w:val="none"/>
          <w:vertAlign w:val="superscript"/>
        </w:rPr>
        <w:t>-5</w:t>
      </w:r>
      <w:r>
        <w:rPr>
          <w:rFonts w:ascii="Times New Roman" w:hAnsi="Times New Roman" w:cs="Times New Roman"/>
          <w:snapToGrid w:val="0"/>
          <w:kern w:val="0"/>
          <w:sz w:val="24"/>
          <w:szCs w:val="24"/>
          <w:u w:val="none"/>
        </w:rPr>
        <w:t>。</w:t>
      </w:r>
    </w:p>
    <w:p w14:paraId="17E90E27" w14:textId="77777777" w:rsidR="001B1DB5" w:rsidRDefault="001B1DB5">
      <w:pPr>
        <w:spacing w:line="360" w:lineRule="auto"/>
        <w:ind w:left="420"/>
        <w:jc w:val="center"/>
        <w:rPr>
          <w:rFonts w:ascii="Times New Roman" w:hAnsi="Times New Roman" w:cs="Times New Roman"/>
          <w:snapToGrid w:val="0"/>
          <w:kern w:val="0"/>
          <w:sz w:val="24"/>
          <w:szCs w:val="24"/>
          <w:u w:val="none"/>
        </w:rPr>
        <w:sectPr w:rsidR="001B1DB5">
          <w:footerReference w:type="even" r:id="rId50"/>
          <w:footerReference w:type="default" r:id="rId51"/>
          <w:pgSz w:w="11906" w:h="16838"/>
          <w:pgMar w:top="1440" w:right="1800" w:bottom="1440" w:left="1800" w:header="851" w:footer="992" w:gutter="0"/>
          <w:cols w:space="720"/>
          <w:titlePg/>
          <w:docGrid w:type="lines" w:linePitch="312"/>
        </w:sectPr>
      </w:pPr>
    </w:p>
    <w:p w14:paraId="62D0B280" w14:textId="77777777" w:rsidR="001B1DB5" w:rsidRDefault="00000000">
      <w:pPr>
        <w:spacing w:afterLines="50" w:after="156" w:line="360" w:lineRule="auto"/>
        <w:ind w:left="420"/>
        <w:jc w:val="center"/>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lastRenderedPageBreak/>
        <w:t>表</w:t>
      </w:r>
      <w:r>
        <w:rPr>
          <w:rFonts w:ascii="Times New Roman" w:hAnsi="Times New Roman" w:cs="Times New Roman"/>
          <w:b/>
          <w:snapToGrid w:val="0"/>
          <w:kern w:val="0"/>
          <w:sz w:val="24"/>
          <w:szCs w:val="24"/>
          <w:u w:val="none"/>
        </w:rPr>
        <w:t xml:space="preserve">A.2.1    </w:t>
      </w:r>
      <w:r>
        <w:rPr>
          <w:rFonts w:ascii="Times New Roman" w:hAnsi="Times New Roman" w:cs="Times New Roman"/>
          <w:b/>
          <w:snapToGrid w:val="0"/>
          <w:kern w:val="0"/>
          <w:sz w:val="24"/>
          <w:szCs w:val="24"/>
          <w:u w:val="none"/>
        </w:rPr>
        <w:t>混凝土收缩变形不同条件影响修正系数</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050"/>
        <w:gridCol w:w="532"/>
        <w:gridCol w:w="890"/>
        <w:gridCol w:w="685"/>
        <w:gridCol w:w="525"/>
        <w:gridCol w:w="700"/>
        <w:gridCol w:w="700"/>
        <w:gridCol w:w="700"/>
        <w:gridCol w:w="700"/>
        <w:gridCol w:w="525"/>
        <w:gridCol w:w="700"/>
        <w:gridCol w:w="519"/>
        <w:gridCol w:w="525"/>
        <w:gridCol w:w="525"/>
        <w:gridCol w:w="875"/>
        <w:gridCol w:w="700"/>
        <w:gridCol w:w="525"/>
        <w:gridCol w:w="525"/>
        <w:gridCol w:w="700"/>
        <w:gridCol w:w="525"/>
        <w:gridCol w:w="525"/>
        <w:gridCol w:w="525"/>
      </w:tblGrid>
      <w:tr w:rsidR="001B1DB5" w14:paraId="176EF3C0" w14:textId="77777777">
        <w:trPr>
          <w:jc w:val="center"/>
        </w:trPr>
        <w:tc>
          <w:tcPr>
            <w:tcW w:w="1050" w:type="dxa"/>
            <w:tcBorders>
              <w:top w:val="single" w:sz="12" w:space="0" w:color="auto"/>
              <w:left w:val="single" w:sz="12" w:space="0" w:color="auto"/>
              <w:bottom w:val="single" w:sz="12" w:space="0" w:color="auto"/>
            </w:tcBorders>
            <w:vAlign w:val="center"/>
          </w:tcPr>
          <w:p w14:paraId="7B5CCB8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水泥品种</w:t>
            </w:r>
          </w:p>
        </w:tc>
        <w:tc>
          <w:tcPr>
            <w:tcW w:w="532" w:type="dxa"/>
            <w:tcBorders>
              <w:top w:val="single" w:sz="12" w:space="0" w:color="auto"/>
              <w:bottom w:val="single" w:sz="12" w:space="0" w:color="auto"/>
              <w:right w:val="single" w:sz="6" w:space="0" w:color="auto"/>
            </w:tcBorders>
            <w:vAlign w:val="center"/>
          </w:tcPr>
          <w:p w14:paraId="31F859D3" w14:textId="77777777" w:rsidR="001B1DB5" w:rsidRDefault="00000000">
            <w:pPr>
              <w:spacing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M</w:t>
            </w:r>
            <w:r>
              <w:rPr>
                <w:rFonts w:ascii="Times New Roman" w:hAnsi="Times New Roman" w:cs="Times New Roman"/>
                <w:b/>
                <w:snapToGrid w:val="0"/>
                <w:kern w:val="0"/>
                <w:sz w:val="24"/>
                <w:szCs w:val="24"/>
                <w:u w:val="none"/>
                <w:vertAlign w:val="subscript"/>
              </w:rPr>
              <w:t>1</w:t>
            </w:r>
          </w:p>
        </w:tc>
        <w:tc>
          <w:tcPr>
            <w:tcW w:w="890" w:type="dxa"/>
            <w:tcBorders>
              <w:top w:val="single" w:sz="12" w:space="0" w:color="auto"/>
              <w:left w:val="single" w:sz="6" w:space="0" w:color="auto"/>
              <w:bottom w:val="single" w:sz="12" w:space="0" w:color="auto"/>
            </w:tcBorders>
            <w:vAlign w:val="center"/>
          </w:tcPr>
          <w:p w14:paraId="1F9AC99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水泥</w:t>
            </w:r>
          </w:p>
          <w:p w14:paraId="1034B32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细度（</w:t>
            </w:r>
            <w:r>
              <w:rPr>
                <w:rFonts w:ascii="Times New Roman" w:hAnsi="Times New Roman" w:cs="Times New Roman"/>
                <w:snapToGrid w:val="0"/>
                <w:kern w:val="0"/>
                <w:sz w:val="24"/>
                <w:szCs w:val="24"/>
                <w:u w:val="none"/>
              </w:rPr>
              <w:t>m</w:t>
            </w:r>
            <w:r>
              <w:rPr>
                <w:rFonts w:ascii="Times New Roman" w:hAnsi="Times New Roman" w:cs="Times New Roman"/>
                <w:snapToGrid w:val="0"/>
                <w:kern w:val="0"/>
                <w:sz w:val="24"/>
                <w:szCs w:val="24"/>
                <w:u w:val="none"/>
                <w:vertAlign w:val="superscript"/>
              </w:rPr>
              <w:t>2</w:t>
            </w:r>
            <w:r>
              <w:rPr>
                <w:rFonts w:ascii="Times New Roman" w:hAnsi="Times New Roman" w:cs="Times New Roman"/>
                <w:snapToGrid w:val="0"/>
                <w:kern w:val="0"/>
                <w:sz w:val="24"/>
                <w:szCs w:val="24"/>
                <w:u w:val="none"/>
              </w:rPr>
              <w:t>/kg</w:t>
            </w:r>
            <w:r>
              <w:rPr>
                <w:rFonts w:ascii="Times New Roman" w:hAnsi="Times New Roman" w:cs="Times New Roman"/>
                <w:snapToGrid w:val="0"/>
                <w:kern w:val="0"/>
                <w:sz w:val="24"/>
                <w:szCs w:val="24"/>
                <w:u w:val="none"/>
              </w:rPr>
              <w:t>）</w:t>
            </w:r>
          </w:p>
        </w:tc>
        <w:tc>
          <w:tcPr>
            <w:tcW w:w="685" w:type="dxa"/>
            <w:tcBorders>
              <w:top w:val="single" w:sz="12" w:space="0" w:color="auto"/>
              <w:bottom w:val="single" w:sz="12" w:space="0" w:color="auto"/>
              <w:right w:val="single" w:sz="6" w:space="0" w:color="auto"/>
            </w:tcBorders>
            <w:vAlign w:val="center"/>
          </w:tcPr>
          <w:p w14:paraId="50CA687D" w14:textId="77777777" w:rsidR="001B1DB5" w:rsidRDefault="00000000">
            <w:pPr>
              <w:spacing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M</w:t>
            </w:r>
            <w:r>
              <w:rPr>
                <w:rFonts w:ascii="Times New Roman" w:hAnsi="Times New Roman" w:cs="Times New Roman"/>
                <w:b/>
                <w:snapToGrid w:val="0"/>
                <w:kern w:val="0"/>
                <w:sz w:val="24"/>
                <w:szCs w:val="24"/>
                <w:u w:val="none"/>
                <w:vertAlign w:val="subscript"/>
              </w:rPr>
              <w:t>2</w:t>
            </w:r>
          </w:p>
        </w:tc>
        <w:tc>
          <w:tcPr>
            <w:tcW w:w="525" w:type="dxa"/>
            <w:tcBorders>
              <w:top w:val="single" w:sz="12" w:space="0" w:color="auto"/>
              <w:left w:val="single" w:sz="6" w:space="0" w:color="auto"/>
              <w:bottom w:val="single" w:sz="12" w:space="0" w:color="auto"/>
            </w:tcBorders>
            <w:vAlign w:val="center"/>
          </w:tcPr>
          <w:p w14:paraId="0017648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水胶比</w:t>
            </w:r>
          </w:p>
        </w:tc>
        <w:tc>
          <w:tcPr>
            <w:tcW w:w="700" w:type="dxa"/>
            <w:tcBorders>
              <w:top w:val="single" w:sz="12" w:space="0" w:color="auto"/>
              <w:bottom w:val="single" w:sz="12" w:space="0" w:color="auto"/>
              <w:right w:val="single" w:sz="6" w:space="0" w:color="auto"/>
            </w:tcBorders>
            <w:vAlign w:val="center"/>
          </w:tcPr>
          <w:p w14:paraId="1C780561" w14:textId="77777777" w:rsidR="001B1DB5" w:rsidRDefault="00000000">
            <w:pPr>
              <w:spacing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M</w:t>
            </w:r>
            <w:r>
              <w:rPr>
                <w:rFonts w:ascii="Times New Roman" w:hAnsi="Times New Roman" w:cs="Times New Roman"/>
                <w:b/>
                <w:snapToGrid w:val="0"/>
                <w:kern w:val="0"/>
                <w:sz w:val="24"/>
                <w:szCs w:val="24"/>
                <w:u w:val="none"/>
                <w:vertAlign w:val="subscript"/>
              </w:rPr>
              <w:t>3</w:t>
            </w:r>
          </w:p>
        </w:tc>
        <w:tc>
          <w:tcPr>
            <w:tcW w:w="700" w:type="dxa"/>
            <w:tcBorders>
              <w:top w:val="single" w:sz="12" w:space="0" w:color="auto"/>
              <w:left w:val="single" w:sz="6" w:space="0" w:color="auto"/>
              <w:bottom w:val="single" w:sz="12" w:space="0" w:color="auto"/>
            </w:tcBorders>
            <w:vAlign w:val="center"/>
          </w:tcPr>
          <w:p w14:paraId="4373238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胶浆量</w:t>
            </w:r>
          </w:p>
          <w:p w14:paraId="33267F2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tc>
        <w:tc>
          <w:tcPr>
            <w:tcW w:w="700" w:type="dxa"/>
            <w:tcBorders>
              <w:top w:val="single" w:sz="12" w:space="0" w:color="auto"/>
              <w:bottom w:val="single" w:sz="12" w:space="0" w:color="auto"/>
              <w:right w:val="single" w:sz="6" w:space="0" w:color="auto"/>
            </w:tcBorders>
            <w:vAlign w:val="center"/>
          </w:tcPr>
          <w:p w14:paraId="66E8F333" w14:textId="77777777" w:rsidR="001B1DB5" w:rsidRDefault="00000000">
            <w:pPr>
              <w:spacing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M</w:t>
            </w:r>
            <w:r>
              <w:rPr>
                <w:rFonts w:ascii="Times New Roman" w:hAnsi="Times New Roman" w:cs="Times New Roman"/>
                <w:b/>
                <w:snapToGrid w:val="0"/>
                <w:kern w:val="0"/>
                <w:sz w:val="24"/>
                <w:szCs w:val="24"/>
                <w:u w:val="none"/>
                <w:vertAlign w:val="subscript"/>
              </w:rPr>
              <w:t>4</w:t>
            </w:r>
          </w:p>
        </w:tc>
        <w:tc>
          <w:tcPr>
            <w:tcW w:w="700" w:type="dxa"/>
            <w:tcBorders>
              <w:top w:val="single" w:sz="12" w:space="0" w:color="auto"/>
              <w:left w:val="single" w:sz="6" w:space="0" w:color="auto"/>
              <w:bottom w:val="single" w:sz="12" w:space="0" w:color="auto"/>
            </w:tcBorders>
            <w:vAlign w:val="center"/>
          </w:tcPr>
          <w:p w14:paraId="11C6EB4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养护</w:t>
            </w:r>
          </w:p>
          <w:p w14:paraId="173CF76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时间</w:t>
            </w:r>
          </w:p>
          <w:p w14:paraId="18EB365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d</w:t>
            </w:r>
            <w:r>
              <w:rPr>
                <w:rFonts w:ascii="Times New Roman" w:hAnsi="Times New Roman" w:cs="Times New Roman"/>
                <w:snapToGrid w:val="0"/>
                <w:kern w:val="0"/>
                <w:sz w:val="24"/>
                <w:szCs w:val="24"/>
                <w:u w:val="none"/>
              </w:rPr>
              <w:t>）</w:t>
            </w:r>
          </w:p>
        </w:tc>
        <w:tc>
          <w:tcPr>
            <w:tcW w:w="525" w:type="dxa"/>
            <w:tcBorders>
              <w:top w:val="single" w:sz="12" w:space="0" w:color="auto"/>
              <w:bottom w:val="single" w:sz="12" w:space="0" w:color="auto"/>
            </w:tcBorders>
            <w:vAlign w:val="center"/>
          </w:tcPr>
          <w:p w14:paraId="12910D0A" w14:textId="77777777" w:rsidR="001B1DB5" w:rsidRDefault="00000000">
            <w:pPr>
              <w:spacing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M</w:t>
            </w:r>
            <w:r>
              <w:rPr>
                <w:rFonts w:ascii="Times New Roman" w:hAnsi="Times New Roman" w:cs="Times New Roman"/>
                <w:b/>
                <w:snapToGrid w:val="0"/>
                <w:kern w:val="0"/>
                <w:sz w:val="24"/>
                <w:szCs w:val="24"/>
                <w:u w:val="none"/>
                <w:vertAlign w:val="subscript"/>
              </w:rPr>
              <w:t>5</w:t>
            </w:r>
          </w:p>
        </w:tc>
        <w:tc>
          <w:tcPr>
            <w:tcW w:w="700" w:type="dxa"/>
            <w:tcBorders>
              <w:top w:val="single" w:sz="12" w:space="0" w:color="auto"/>
              <w:bottom w:val="single" w:sz="12" w:space="0" w:color="auto"/>
            </w:tcBorders>
            <w:vAlign w:val="center"/>
          </w:tcPr>
          <w:p w14:paraId="61ADF32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环境相对湿度（</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tc>
        <w:tc>
          <w:tcPr>
            <w:tcW w:w="519" w:type="dxa"/>
            <w:tcBorders>
              <w:top w:val="single" w:sz="12" w:space="0" w:color="auto"/>
              <w:bottom w:val="single" w:sz="12" w:space="0" w:color="auto"/>
              <w:right w:val="single" w:sz="4" w:space="0" w:color="auto"/>
            </w:tcBorders>
            <w:vAlign w:val="center"/>
          </w:tcPr>
          <w:p w14:paraId="6955F3AF" w14:textId="77777777" w:rsidR="001B1DB5" w:rsidRDefault="00000000">
            <w:pPr>
              <w:spacing w:line="360" w:lineRule="auto"/>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M</w:t>
            </w:r>
            <w:r>
              <w:rPr>
                <w:rFonts w:ascii="Times New Roman" w:hAnsi="Times New Roman" w:cs="Times New Roman"/>
                <w:b/>
                <w:snapToGrid w:val="0"/>
                <w:kern w:val="0"/>
                <w:sz w:val="24"/>
                <w:szCs w:val="24"/>
                <w:u w:val="none"/>
                <w:vertAlign w:val="subscript"/>
              </w:rPr>
              <w:t>6</w:t>
            </w:r>
          </w:p>
        </w:tc>
        <w:tc>
          <w:tcPr>
            <w:tcW w:w="525" w:type="dxa"/>
            <w:tcBorders>
              <w:top w:val="single" w:sz="12" w:space="0" w:color="auto"/>
              <w:left w:val="single" w:sz="4" w:space="0" w:color="auto"/>
              <w:bottom w:val="single" w:sz="12" w:space="0" w:color="auto"/>
              <w:right w:val="single" w:sz="4" w:space="0" w:color="auto"/>
            </w:tcBorders>
            <w:vAlign w:val="center"/>
          </w:tcPr>
          <w:p w14:paraId="21727C95" w14:textId="77777777" w:rsidR="001B1DB5" w:rsidRDefault="00000000">
            <w:pPr>
              <w:spacing w:line="360" w:lineRule="auto"/>
              <w:rPr>
                <w:rFonts w:ascii="Times New Roman" w:hAnsi="Times New Roman" w:cs="Times New Roman"/>
                <w:b/>
                <w:snapToGrid w:val="0"/>
                <w:kern w:val="0"/>
                <w:sz w:val="24"/>
                <w:szCs w:val="24"/>
                <w:u w:val="none"/>
              </w:rPr>
            </w:pPr>
            <w:r>
              <w:rPr>
                <w:rFonts w:ascii="Times New Roman" w:hAnsi="Times New Roman" w:cs="Times New Roman"/>
                <w:snapToGrid w:val="0"/>
                <w:kern w:val="0"/>
                <w:sz w:val="24"/>
                <w:szCs w:val="24"/>
                <w:u w:val="none"/>
              </w:rPr>
              <w:object w:dxaOrig="187" w:dyaOrig="287" w14:anchorId="22D2AE7A">
                <v:shape id="_x0000_i1036" type="#_x0000_t75" style="width:9.35pt;height:14.35pt" o:ole="">
                  <v:imagedata r:id="rId52" o:title=""/>
                </v:shape>
                <o:OLEObject Type="Embed" ProgID="Equation.3" ShapeID="_x0000_i1036" DrawAspect="Content" ObjectID="_1744700494" r:id="rId53"/>
              </w:object>
            </w:r>
          </w:p>
        </w:tc>
        <w:tc>
          <w:tcPr>
            <w:tcW w:w="525" w:type="dxa"/>
            <w:tcBorders>
              <w:top w:val="single" w:sz="12" w:space="0" w:color="auto"/>
              <w:left w:val="single" w:sz="4" w:space="0" w:color="auto"/>
              <w:bottom w:val="single" w:sz="12" w:space="0" w:color="auto"/>
              <w:right w:val="single" w:sz="4" w:space="0" w:color="auto"/>
            </w:tcBorders>
            <w:vAlign w:val="center"/>
          </w:tcPr>
          <w:p w14:paraId="45245309" w14:textId="77777777" w:rsidR="001B1DB5" w:rsidRDefault="00000000">
            <w:pPr>
              <w:spacing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M</w:t>
            </w:r>
            <w:r>
              <w:rPr>
                <w:rFonts w:ascii="Times New Roman" w:hAnsi="Times New Roman" w:cs="Times New Roman"/>
                <w:b/>
                <w:snapToGrid w:val="0"/>
                <w:kern w:val="0"/>
                <w:sz w:val="24"/>
                <w:szCs w:val="24"/>
                <w:u w:val="none"/>
                <w:vertAlign w:val="subscript"/>
              </w:rPr>
              <w:t>7</w:t>
            </w:r>
          </w:p>
        </w:tc>
        <w:tc>
          <w:tcPr>
            <w:tcW w:w="875" w:type="dxa"/>
            <w:tcBorders>
              <w:top w:val="single" w:sz="12" w:space="0" w:color="auto"/>
              <w:left w:val="single" w:sz="4" w:space="0" w:color="auto"/>
              <w:bottom w:val="single" w:sz="12" w:space="0" w:color="auto"/>
              <w:right w:val="single" w:sz="4" w:space="0" w:color="auto"/>
            </w:tcBorders>
            <w:vAlign w:val="center"/>
          </w:tcPr>
          <w:p w14:paraId="1D9264E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object w:dxaOrig="407" w:dyaOrig="647" w14:anchorId="4C939374">
                <v:shape id="_x0000_i1037" type="#_x0000_t75" style="width:20.35pt;height:32.35pt" o:ole="">
                  <v:imagedata r:id="rId54" o:title=""/>
                </v:shape>
                <o:OLEObject Type="Embed" ProgID="Equation.3" ShapeID="_x0000_i1037" DrawAspect="Content" ObjectID="_1744700495" r:id="rId55"/>
              </w:object>
            </w:r>
          </w:p>
        </w:tc>
        <w:tc>
          <w:tcPr>
            <w:tcW w:w="700" w:type="dxa"/>
            <w:tcBorders>
              <w:top w:val="single" w:sz="12" w:space="0" w:color="auto"/>
              <w:left w:val="single" w:sz="4" w:space="0" w:color="auto"/>
              <w:bottom w:val="single" w:sz="12" w:space="0" w:color="auto"/>
              <w:right w:val="single" w:sz="4" w:space="0" w:color="auto"/>
            </w:tcBorders>
            <w:vAlign w:val="center"/>
          </w:tcPr>
          <w:p w14:paraId="33917AA1" w14:textId="77777777" w:rsidR="001B1DB5" w:rsidRDefault="00000000">
            <w:pPr>
              <w:spacing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M</w:t>
            </w:r>
            <w:r>
              <w:rPr>
                <w:rFonts w:ascii="Times New Roman" w:hAnsi="Times New Roman" w:cs="Times New Roman"/>
                <w:b/>
                <w:snapToGrid w:val="0"/>
                <w:kern w:val="0"/>
                <w:sz w:val="24"/>
                <w:szCs w:val="24"/>
                <w:u w:val="none"/>
                <w:vertAlign w:val="subscript"/>
              </w:rPr>
              <w:t>8</w:t>
            </w:r>
          </w:p>
        </w:tc>
        <w:tc>
          <w:tcPr>
            <w:tcW w:w="525" w:type="dxa"/>
            <w:tcBorders>
              <w:top w:val="single" w:sz="12" w:space="0" w:color="auto"/>
              <w:left w:val="single" w:sz="4" w:space="0" w:color="auto"/>
              <w:bottom w:val="single" w:sz="12" w:space="0" w:color="auto"/>
              <w:right w:val="single" w:sz="4" w:space="0" w:color="auto"/>
            </w:tcBorders>
            <w:vAlign w:val="center"/>
          </w:tcPr>
          <w:p w14:paraId="6F1A52E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减水剂</w:t>
            </w:r>
          </w:p>
        </w:tc>
        <w:tc>
          <w:tcPr>
            <w:tcW w:w="525" w:type="dxa"/>
            <w:tcBorders>
              <w:top w:val="single" w:sz="12" w:space="0" w:color="auto"/>
              <w:left w:val="single" w:sz="4" w:space="0" w:color="auto"/>
              <w:bottom w:val="single" w:sz="12" w:space="0" w:color="auto"/>
              <w:right w:val="single" w:sz="4" w:space="0" w:color="auto"/>
            </w:tcBorders>
            <w:vAlign w:val="center"/>
          </w:tcPr>
          <w:p w14:paraId="5FEBF8CE" w14:textId="77777777" w:rsidR="001B1DB5" w:rsidRDefault="00000000">
            <w:pPr>
              <w:spacing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M</w:t>
            </w:r>
            <w:r>
              <w:rPr>
                <w:rFonts w:ascii="Times New Roman" w:hAnsi="Times New Roman" w:cs="Times New Roman"/>
                <w:b/>
                <w:snapToGrid w:val="0"/>
                <w:kern w:val="0"/>
                <w:sz w:val="24"/>
                <w:szCs w:val="24"/>
                <w:u w:val="none"/>
                <w:vertAlign w:val="subscript"/>
              </w:rPr>
              <w:t>9</w:t>
            </w:r>
          </w:p>
        </w:tc>
        <w:tc>
          <w:tcPr>
            <w:tcW w:w="700" w:type="dxa"/>
            <w:tcBorders>
              <w:top w:val="single" w:sz="12" w:space="0" w:color="auto"/>
              <w:left w:val="single" w:sz="4" w:space="0" w:color="auto"/>
              <w:bottom w:val="single" w:sz="12" w:space="0" w:color="auto"/>
              <w:right w:val="single" w:sz="4" w:space="0" w:color="auto"/>
            </w:tcBorders>
            <w:vAlign w:val="center"/>
          </w:tcPr>
          <w:p w14:paraId="7AB4E55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粉煤灰掺量（</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tc>
        <w:tc>
          <w:tcPr>
            <w:tcW w:w="525" w:type="dxa"/>
            <w:tcBorders>
              <w:top w:val="single" w:sz="12" w:space="0" w:color="auto"/>
              <w:left w:val="single" w:sz="4" w:space="0" w:color="auto"/>
              <w:bottom w:val="single" w:sz="12" w:space="0" w:color="auto"/>
              <w:right w:val="single" w:sz="4" w:space="0" w:color="auto"/>
            </w:tcBorders>
            <w:vAlign w:val="center"/>
          </w:tcPr>
          <w:p w14:paraId="08CFAAD4" w14:textId="77777777" w:rsidR="001B1DB5" w:rsidRDefault="00000000">
            <w:pPr>
              <w:spacing w:line="360" w:lineRule="auto"/>
              <w:ind w:leftChars="-63" w:left="27" w:hangingChars="66" w:hanging="159"/>
              <w:jc w:val="center"/>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M</w:t>
            </w:r>
            <w:r>
              <w:rPr>
                <w:rFonts w:ascii="Times New Roman" w:hAnsi="Times New Roman" w:cs="Times New Roman"/>
                <w:b/>
                <w:snapToGrid w:val="0"/>
                <w:kern w:val="0"/>
                <w:sz w:val="24"/>
                <w:szCs w:val="24"/>
                <w:u w:val="none"/>
                <w:vertAlign w:val="subscript"/>
              </w:rPr>
              <w:t>10</w:t>
            </w:r>
          </w:p>
        </w:tc>
        <w:tc>
          <w:tcPr>
            <w:tcW w:w="525" w:type="dxa"/>
            <w:tcBorders>
              <w:top w:val="single" w:sz="12" w:space="0" w:color="auto"/>
              <w:left w:val="single" w:sz="4" w:space="0" w:color="auto"/>
              <w:bottom w:val="single" w:sz="12" w:space="0" w:color="auto"/>
              <w:right w:val="single" w:sz="4" w:space="0" w:color="auto"/>
            </w:tcBorders>
            <w:vAlign w:val="center"/>
          </w:tcPr>
          <w:p w14:paraId="21D947A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矿粉掺量</w:t>
            </w:r>
          </w:p>
          <w:p w14:paraId="279FAEB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tc>
        <w:tc>
          <w:tcPr>
            <w:tcW w:w="525" w:type="dxa"/>
            <w:tcBorders>
              <w:top w:val="single" w:sz="12" w:space="0" w:color="auto"/>
              <w:left w:val="single" w:sz="4" w:space="0" w:color="auto"/>
              <w:bottom w:val="single" w:sz="12" w:space="0" w:color="auto"/>
              <w:right w:val="single" w:sz="12" w:space="0" w:color="auto"/>
            </w:tcBorders>
            <w:vAlign w:val="center"/>
          </w:tcPr>
          <w:p w14:paraId="33FD4C90" w14:textId="77777777" w:rsidR="001B1DB5" w:rsidRDefault="00000000">
            <w:pPr>
              <w:spacing w:line="360" w:lineRule="auto"/>
              <w:ind w:leftChars="-21" w:left="9" w:hangingChars="22" w:hanging="53"/>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M</w:t>
            </w:r>
            <w:r>
              <w:rPr>
                <w:rFonts w:ascii="Times New Roman" w:hAnsi="Times New Roman" w:cs="Times New Roman"/>
                <w:b/>
                <w:snapToGrid w:val="0"/>
                <w:kern w:val="0"/>
                <w:sz w:val="24"/>
                <w:szCs w:val="24"/>
                <w:u w:val="none"/>
                <w:vertAlign w:val="subscript"/>
              </w:rPr>
              <w:t>11</w:t>
            </w:r>
          </w:p>
        </w:tc>
      </w:tr>
      <w:tr w:rsidR="001B1DB5" w14:paraId="05433ED3" w14:textId="77777777">
        <w:trPr>
          <w:jc w:val="center"/>
        </w:trPr>
        <w:tc>
          <w:tcPr>
            <w:tcW w:w="1050" w:type="dxa"/>
            <w:tcBorders>
              <w:top w:val="single" w:sz="12" w:space="0" w:color="auto"/>
              <w:left w:val="single" w:sz="12" w:space="0" w:color="auto"/>
              <w:bottom w:val="single" w:sz="6" w:space="0" w:color="auto"/>
            </w:tcBorders>
            <w:vAlign w:val="center"/>
          </w:tcPr>
          <w:p w14:paraId="1689D28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矿渣水泥</w:t>
            </w:r>
          </w:p>
        </w:tc>
        <w:tc>
          <w:tcPr>
            <w:tcW w:w="532" w:type="dxa"/>
            <w:tcBorders>
              <w:top w:val="single" w:sz="12" w:space="0" w:color="auto"/>
              <w:bottom w:val="single" w:sz="6" w:space="0" w:color="auto"/>
              <w:right w:val="single" w:sz="6" w:space="0" w:color="auto"/>
            </w:tcBorders>
            <w:vAlign w:val="center"/>
          </w:tcPr>
          <w:p w14:paraId="405DA33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1.25</w:t>
            </w:r>
          </w:p>
        </w:tc>
        <w:tc>
          <w:tcPr>
            <w:tcW w:w="890" w:type="dxa"/>
            <w:tcBorders>
              <w:top w:val="single" w:sz="12" w:space="0" w:color="auto"/>
              <w:left w:val="single" w:sz="6" w:space="0" w:color="auto"/>
              <w:bottom w:val="single" w:sz="6" w:space="0" w:color="auto"/>
            </w:tcBorders>
            <w:vAlign w:val="center"/>
          </w:tcPr>
          <w:p w14:paraId="634A39B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300</w:t>
            </w:r>
          </w:p>
        </w:tc>
        <w:tc>
          <w:tcPr>
            <w:tcW w:w="685" w:type="dxa"/>
            <w:tcBorders>
              <w:top w:val="single" w:sz="12" w:space="0" w:color="auto"/>
              <w:bottom w:val="single" w:sz="6" w:space="0" w:color="auto"/>
              <w:right w:val="single" w:sz="6" w:space="0" w:color="auto"/>
            </w:tcBorders>
            <w:vAlign w:val="center"/>
          </w:tcPr>
          <w:p w14:paraId="3195BE3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p>
        </w:tc>
        <w:tc>
          <w:tcPr>
            <w:tcW w:w="525" w:type="dxa"/>
            <w:tcBorders>
              <w:top w:val="single" w:sz="12" w:space="0" w:color="auto"/>
              <w:left w:val="single" w:sz="6" w:space="0" w:color="auto"/>
              <w:bottom w:val="single" w:sz="6" w:space="0" w:color="auto"/>
            </w:tcBorders>
            <w:vAlign w:val="center"/>
          </w:tcPr>
          <w:p w14:paraId="58AEDA1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0.3</w:t>
            </w:r>
          </w:p>
        </w:tc>
        <w:tc>
          <w:tcPr>
            <w:tcW w:w="700" w:type="dxa"/>
            <w:tcBorders>
              <w:top w:val="single" w:sz="12" w:space="0" w:color="auto"/>
              <w:bottom w:val="single" w:sz="6" w:space="0" w:color="auto"/>
              <w:right w:val="single" w:sz="6" w:space="0" w:color="auto"/>
            </w:tcBorders>
            <w:vAlign w:val="center"/>
          </w:tcPr>
          <w:p w14:paraId="46F147D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0.85</w:t>
            </w:r>
          </w:p>
        </w:tc>
        <w:tc>
          <w:tcPr>
            <w:tcW w:w="700" w:type="dxa"/>
            <w:tcBorders>
              <w:top w:val="single" w:sz="12" w:space="0" w:color="auto"/>
              <w:left w:val="single" w:sz="6" w:space="0" w:color="auto"/>
            </w:tcBorders>
            <w:vAlign w:val="center"/>
          </w:tcPr>
          <w:p w14:paraId="315F139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w:t>
            </w:r>
          </w:p>
        </w:tc>
        <w:tc>
          <w:tcPr>
            <w:tcW w:w="700" w:type="dxa"/>
            <w:tcBorders>
              <w:top w:val="single" w:sz="12" w:space="0" w:color="auto"/>
              <w:right w:val="single" w:sz="6" w:space="0" w:color="auto"/>
            </w:tcBorders>
            <w:vAlign w:val="center"/>
          </w:tcPr>
          <w:p w14:paraId="277FA96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p>
        </w:tc>
        <w:tc>
          <w:tcPr>
            <w:tcW w:w="700" w:type="dxa"/>
            <w:tcBorders>
              <w:top w:val="single" w:sz="12" w:space="0" w:color="auto"/>
              <w:left w:val="single" w:sz="6" w:space="0" w:color="auto"/>
              <w:bottom w:val="single" w:sz="6" w:space="0" w:color="auto"/>
            </w:tcBorders>
            <w:vAlign w:val="center"/>
          </w:tcPr>
          <w:p w14:paraId="67929F9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tc>
        <w:tc>
          <w:tcPr>
            <w:tcW w:w="525" w:type="dxa"/>
            <w:tcBorders>
              <w:top w:val="single" w:sz="12" w:space="0" w:color="auto"/>
              <w:bottom w:val="single" w:sz="6" w:space="0" w:color="auto"/>
            </w:tcBorders>
            <w:vAlign w:val="center"/>
          </w:tcPr>
          <w:p w14:paraId="7F0084F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1.11</w:t>
            </w:r>
          </w:p>
        </w:tc>
        <w:tc>
          <w:tcPr>
            <w:tcW w:w="700" w:type="dxa"/>
            <w:tcBorders>
              <w:top w:val="single" w:sz="12" w:space="0" w:color="auto"/>
              <w:bottom w:val="single" w:sz="6" w:space="0" w:color="auto"/>
            </w:tcBorders>
            <w:vAlign w:val="center"/>
          </w:tcPr>
          <w:p w14:paraId="51FB062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25</w:t>
            </w:r>
          </w:p>
        </w:tc>
        <w:tc>
          <w:tcPr>
            <w:tcW w:w="519" w:type="dxa"/>
            <w:tcBorders>
              <w:top w:val="single" w:sz="12" w:space="0" w:color="auto"/>
              <w:bottom w:val="single" w:sz="6" w:space="0" w:color="auto"/>
              <w:right w:val="single" w:sz="4" w:space="0" w:color="auto"/>
            </w:tcBorders>
            <w:vAlign w:val="center"/>
          </w:tcPr>
          <w:p w14:paraId="2626CB39"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1.25</w:t>
            </w:r>
          </w:p>
        </w:tc>
        <w:tc>
          <w:tcPr>
            <w:tcW w:w="525" w:type="dxa"/>
            <w:tcBorders>
              <w:top w:val="single" w:sz="12" w:space="0" w:color="auto"/>
              <w:left w:val="single" w:sz="4" w:space="0" w:color="auto"/>
              <w:bottom w:val="single" w:sz="6" w:space="0" w:color="auto"/>
              <w:right w:val="single" w:sz="4" w:space="0" w:color="auto"/>
            </w:tcBorders>
            <w:vAlign w:val="center"/>
          </w:tcPr>
          <w:p w14:paraId="394F1C2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w:t>
            </w:r>
          </w:p>
        </w:tc>
        <w:tc>
          <w:tcPr>
            <w:tcW w:w="525" w:type="dxa"/>
            <w:tcBorders>
              <w:top w:val="single" w:sz="12" w:space="0" w:color="auto"/>
              <w:left w:val="single" w:sz="4" w:space="0" w:color="auto"/>
              <w:bottom w:val="single" w:sz="6" w:space="0" w:color="auto"/>
              <w:right w:val="single" w:sz="4" w:space="0" w:color="auto"/>
            </w:tcBorders>
            <w:vAlign w:val="center"/>
          </w:tcPr>
          <w:p w14:paraId="2AF6F05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0.54</w:t>
            </w:r>
          </w:p>
        </w:tc>
        <w:tc>
          <w:tcPr>
            <w:tcW w:w="875" w:type="dxa"/>
            <w:tcBorders>
              <w:top w:val="single" w:sz="12" w:space="0" w:color="auto"/>
              <w:left w:val="single" w:sz="4" w:space="0" w:color="auto"/>
              <w:bottom w:val="single" w:sz="6" w:space="0" w:color="auto"/>
              <w:right w:val="single" w:sz="4" w:space="0" w:color="auto"/>
            </w:tcBorders>
            <w:vAlign w:val="center"/>
          </w:tcPr>
          <w:p w14:paraId="5E6EDE9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0.00</w:t>
            </w:r>
          </w:p>
        </w:tc>
        <w:tc>
          <w:tcPr>
            <w:tcW w:w="700" w:type="dxa"/>
            <w:tcBorders>
              <w:top w:val="single" w:sz="12" w:space="0" w:color="auto"/>
              <w:left w:val="single" w:sz="4" w:space="0" w:color="auto"/>
              <w:bottom w:val="single" w:sz="6" w:space="0" w:color="auto"/>
              <w:right w:val="single" w:sz="4" w:space="0" w:color="auto"/>
            </w:tcBorders>
            <w:vAlign w:val="center"/>
          </w:tcPr>
          <w:p w14:paraId="5E5F494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1.00</w:t>
            </w:r>
          </w:p>
        </w:tc>
        <w:tc>
          <w:tcPr>
            <w:tcW w:w="525" w:type="dxa"/>
            <w:tcBorders>
              <w:top w:val="single" w:sz="12" w:space="0" w:color="auto"/>
              <w:left w:val="single" w:sz="4" w:space="0" w:color="auto"/>
              <w:bottom w:val="single" w:sz="6" w:space="0" w:color="auto"/>
              <w:right w:val="single" w:sz="4" w:space="0" w:color="auto"/>
            </w:tcBorders>
            <w:vAlign w:val="center"/>
          </w:tcPr>
          <w:p w14:paraId="088A5E7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无</w:t>
            </w:r>
          </w:p>
        </w:tc>
        <w:tc>
          <w:tcPr>
            <w:tcW w:w="525" w:type="dxa"/>
            <w:tcBorders>
              <w:top w:val="single" w:sz="12" w:space="0" w:color="auto"/>
              <w:left w:val="single" w:sz="4" w:space="0" w:color="auto"/>
              <w:bottom w:val="single" w:sz="6" w:space="0" w:color="auto"/>
              <w:right w:val="single" w:sz="4" w:space="0" w:color="auto"/>
            </w:tcBorders>
            <w:vAlign w:val="center"/>
          </w:tcPr>
          <w:p w14:paraId="3F56CDE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tc>
        <w:tc>
          <w:tcPr>
            <w:tcW w:w="700" w:type="dxa"/>
            <w:tcBorders>
              <w:top w:val="single" w:sz="12" w:space="0" w:color="auto"/>
              <w:left w:val="single" w:sz="4" w:space="0" w:color="auto"/>
              <w:bottom w:val="single" w:sz="6" w:space="0" w:color="auto"/>
              <w:right w:val="single" w:sz="4" w:space="0" w:color="auto"/>
            </w:tcBorders>
            <w:vAlign w:val="center"/>
          </w:tcPr>
          <w:p w14:paraId="0024F1A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w:t>
            </w:r>
          </w:p>
        </w:tc>
        <w:tc>
          <w:tcPr>
            <w:tcW w:w="525" w:type="dxa"/>
            <w:tcBorders>
              <w:top w:val="single" w:sz="12" w:space="0" w:color="auto"/>
              <w:left w:val="single" w:sz="4" w:space="0" w:color="auto"/>
              <w:bottom w:val="single" w:sz="6" w:space="0" w:color="auto"/>
              <w:right w:val="single" w:sz="4" w:space="0" w:color="auto"/>
            </w:tcBorders>
            <w:vAlign w:val="center"/>
          </w:tcPr>
          <w:p w14:paraId="24566C8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tc>
        <w:tc>
          <w:tcPr>
            <w:tcW w:w="525" w:type="dxa"/>
            <w:tcBorders>
              <w:top w:val="single" w:sz="12" w:space="0" w:color="auto"/>
              <w:left w:val="single" w:sz="4" w:space="0" w:color="auto"/>
              <w:bottom w:val="single" w:sz="6" w:space="0" w:color="auto"/>
              <w:right w:val="single" w:sz="4" w:space="0" w:color="auto"/>
            </w:tcBorders>
            <w:vAlign w:val="center"/>
          </w:tcPr>
          <w:p w14:paraId="228D617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w:t>
            </w:r>
          </w:p>
        </w:tc>
        <w:tc>
          <w:tcPr>
            <w:tcW w:w="525" w:type="dxa"/>
            <w:tcBorders>
              <w:top w:val="single" w:sz="12" w:space="0" w:color="auto"/>
              <w:left w:val="single" w:sz="4" w:space="0" w:color="auto"/>
              <w:bottom w:val="single" w:sz="6" w:space="0" w:color="auto"/>
              <w:right w:val="single" w:sz="12" w:space="0" w:color="auto"/>
            </w:tcBorders>
            <w:vAlign w:val="center"/>
          </w:tcPr>
          <w:p w14:paraId="24E1CB5C"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tc>
      </w:tr>
      <w:tr w:rsidR="001B1DB5" w14:paraId="782619BB" w14:textId="77777777">
        <w:trPr>
          <w:jc w:val="center"/>
        </w:trPr>
        <w:tc>
          <w:tcPr>
            <w:tcW w:w="1050" w:type="dxa"/>
            <w:tcBorders>
              <w:top w:val="single" w:sz="6" w:space="0" w:color="auto"/>
              <w:left w:val="single" w:sz="12" w:space="0" w:color="auto"/>
              <w:bottom w:val="single" w:sz="6" w:space="0" w:color="auto"/>
            </w:tcBorders>
            <w:vAlign w:val="center"/>
          </w:tcPr>
          <w:p w14:paraId="7FCDD32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低热水泥</w:t>
            </w:r>
          </w:p>
        </w:tc>
        <w:tc>
          <w:tcPr>
            <w:tcW w:w="532" w:type="dxa"/>
            <w:tcBorders>
              <w:top w:val="single" w:sz="6" w:space="0" w:color="auto"/>
              <w:bottom w:val="single" w:sz="6" w:space="0" w:color="auto"/>
              <w:right w:val="single" w:sz="6" w:space="0" w:color="auto"/>
            </w:tcBorders>
            <w:vAlign w:val="center"/>
          </w:tcPr>
          <w:p w14:paraId="162B843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1.10</w:t>
            </w:r>
          </w:p>
        </w:tc>
        <w:tc>
          <w:tcPr>
            <w:tcW w:w="890" w:type="dxa"/>
            <w:tcBorders>
              <w:top w:val="single" w:sz="6" w:space="0" w:color="auto"/>
              <w:left w:val="single" w:sz="6" w:space="0" w:color="auto"/>
              <w:bottom w:val="single" w:sz="6" w:space="0" w:color="auto"/>
            </w:tcBorders>
            <w:vAlign w:val="center"/>
          </w:tcPr>
          <w:p w14:paraId="1E7B4F0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400</w:t>
            </w:r>
          </w:p>
        </w:tc>
        <w:tc>
          <w:tcPr>
            <w:tcW w:w="685" w:type="dxa"/>
            <w:tcBorders>
              <w:top w:val="single" w:sz="6" w:space="0" w:color="auto"/>
              <w:bottom w:val="single" w:sz="6" w:space="0" w:color="auto"/>
              <w:right w:val="single" w:sz="6" w:space="0" w:color="auto"/>
            </w:tcBorders>
            <w:vAlign w:val="center"/>
          </w:tcPr>
          <w:p w14:paraId="7B928ED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1.13</w:t>
            </w:r>
          </w:p>
        </w:tc>
        <w:tc>
          <w:tcPr>
            <w:tcW w:w="525" w:type="dxa"/>
            <w:tcBorders>
              <w:top w:val="single" w:sz="6" w:space="0" w:color="auto"/>
              <w:left w:val="single" w:sz="6" w:space="0" w:color="auto"/>
              <w:bottom w:val="single" w:sz="6" w:space="0" w:color="auto"/>
            </w:tcBorders>
            <w:vAlign w:val="center"/>
          </w:tcPr>
          <w:p w14:paraId="407F824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0.4</w:t>
            </w:r>
          </w:p>
        </w:tc>
        <w:tc>
          <w:tcPr>
            <w:tcW w:w="700" w:type="dxa"/>
            <w:tcBorders>
              <w:top w:val="single" w:sz="6" w:space="0" w:color="auto"/>
              <w:bottom w:val="single" w:sz="6" w:space="0" w:color="auto"/>
              <w:right w:val="single" w:sz="6" w:space="0" w:color="auto"/>
            </w:tcBorders>
            <w:vAlign w:val="center"/>
          </w:tcPr>
          <w:p w14:paraId="76B607C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p>
        </w:tc>
        <w:tc>
          <w:tcPr>
            <w:tcW w:w="700" w:type="dxa"/>
            <w:tcBorders>
              <w:left w:val="single" w:sz="6" w:space="0" w:color="auto"/>
            </w:tcBorders>
            <w:vAlign w:val="center"/>
          </w:tcPr>
          <w:p w14:paraId="4056492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25</w:t>
            </w:r>
          </w:p>
        </w:tc>
        <w:tc>
          <w:tcPr>
            <w:tcW w:w="700" w:type="dxa"/>
            <w:tcBorders>
              <w:right w:val="single" w:sz="6" w:space="0" w:color="auto"/>
            </w:tcBorders>
            <w:vAlign w:val="center"/>
          </w:tcPr>
          <w:p w14:paraId="4940EC1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1.2</w:t>
            </w:r>
          </w:p>
        </w:tc>
        <w:tc>
          <w:tcPr>
            <w:tcW w:w="700" w:type="dxa"/>
            <w:tcBorders>
              <w:top w:val="single" w:sz="6" w:space="0" w:color="auto"/>
              <w:left w:val="single" w:sz="6" w:space="0" w:color="auto"/>
              <w:bottom w:val="single" w:sz="6" w:space="0" w:color="auto"/>
            </w:tcBorders>
            <w:vAlign w:val="center"/>
          </w:tcPr>
          <w:p w14:paraId="5AAD9AB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w:t>
            </w:r>
          </w:p>
        </w:tc>
        <w:tc>
          <w:tcPr>
            <w:tcW w:w="525" w:type="dxa"/>
            <w:tcBorders>
              <w:top w:val="single" w:sz="6" w:space="0" w:color="auto"/>
              <w:bottom w:val="single" w:sz="6" w:space="0" w:color="auto"/>
            </w:tcBorders>
            <w:vAlign w:val="center"/>
          </w:tcPr>
          <w:p w14:paraId="511594C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1.11</w:t>
            </w:r>
          </w:p>
        </w:tc>
        <w:tc>
          <w:tcPr>
            <w:tcW w:w="700" w:type="dxa"/>
            <w:tcBorders>
              <w:top w:val="single" w:sz="6" w:space="0" w:color="auto"/>
              <w:bottom w:val="single" w:sz="6" w:space="0" w:color="auto"/>
            </w:tcBorders>
            <w:vAlign w:val="center"/>
          </w:tcPr>
          <w:p w14:paraId="43F993D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w:t>
            </w:r>
          </w:p>
        </w:tc>
        <w:tc>
          <w:tcPr>
            <w:tcW w:w="519" w:type="dxa"/>
            <w:tcBorders>
              <w:top w:val="single" w:sz="6" w:space="0" w:color="auto"/>
              <w:bottom w:val="single" w:sz="6" w:space="0" w:color="auto"/>
              <w:right w:val="single" w:sz="4" w:space="0" w:color="auto"/>
            </w:tcBorders>
            <w:vAlign w:val="center"/>
          </w:tcPr>
          <w:p w14:paraId="58AABC55"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1.18</w:t>
            </w:r>
          </w:p>
        </w:tc>
        <w:tc>
          <w:tcPr>
            <w:tcW w:w="525" w:type="dxa"/>
            <w:tcBorders>
              <w:top w:val="single" w:sz="6" w:space="0" w:color="auto"/>
              <w:left w:val="single" w:sz="4" w:space="0" w:color="auto"/>
              <w:bottom w:val="single" w:sz="6" w:space="0" w:color="auto"/>
              <w:right w:val="single" w:sz="4" w:space="0" w:color="auto"/>
            </w:tcBorders>
            <w:vAlign w:val="center"/>
          </w:tcPr>
          <w:p w14:paraId="2907FF6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0.1</w:t>
            </w:r>
          </w:p>
        </w:tc>
        <w:tc>
          <w:tcPr>
            <w:tcW w:w="525" w:type="dxa"/>
            <w:tcBorders>
              <w:top w:val="single" w:sz="6" w:space="0" w:color="auto"/>
              <w:left w:val="single" w:sz="4" w:space="0" w:color="auto"/>
              <w:bottom w:val="single" w:sz="6" w:space="0" w:color="auto"/>
              <w:right w:val="single" w:sz="4" w:space="0" w:color="auto"/>
            </w:tcBorders>
            <w:vAlign w:val="center"/>
          </w:tcPr>
          <w:p w14:paraId="32DE6CF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0.76</w:t>
            </w:r>
          </w:p>
        </w:tc>
        <w:tc>
          <w:tcPr>
            <w:tcW w:w="875" w:type="dxa"/>
            <w:tcBorders>
              <w:top w:val="single" w:sz="6" w:space="0" w:color="auto"/>
              <w:left w:val="single" w:sz="4" w:space="0" w:color="auto"/>
              <w:bottom w:val="single" w:sz="6" w:space="0" w:color="auto"/>
              <w:right w:val="single" w:sz="4" w:space="0" w:color="auto"/>
            </w:tcBorders>
            <w:vAlign w:val="center"/>
          </w:tcPr>
          <w:p w14:paraId="1A07D37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0.05</w:t>
            </w:r>
          </w:p>
        </w:tc>
        <w:tc>
          <w:tcPr>
            <w:tcW w:w="700" w:type="dxa"/>
            <w:tcBorders>
              <w:top w:val="single" w:sz="6" w:space="0" w:color="auto"/>
              <w:left w:val="single" w:sz="4" w:space="0" w:color="auto"/>
              <w:bottom w:val="single" w:sz="6" w:space="0" w:color="auto"/>
              <w:right w:val="single" w:sz="4" w:space="0" w:color="auto"/>
            </w:tcBorders>
            <w:vAlign w:val="center"/>
          </w:tcPr>
          <w:p w14:paraId="394866D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0.85</w:t>
            </w:r>
          </w:p>
        </w:tc>
        <w:tc>
          <w:tcPr>
            <w:tcW w:w="525" w:type="dxa"/>
            <w:tcBorders>
              <w:top w:val="single" w:sz="6" w:space="0" w:color="auto"/>
              <w:left w:val="single" w:sz="4" w:space="0" w:color="auto"/>
              <w:bottom w:val="single" w:sz="6" w:space="0" w:color="auto"/>
              <w:right w:val="single" w:sz="4" w:space="0" w:color="auto"/>
            </w:tcBorders>
            <w:vAlign w:val="center"/>
          </w:tcPr>
          <w:p w14:paraId="299EA53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有</w:t>
            </w:r>
          </w:p>
        </w:tc>
        <w:tc>
          <w:tcPr>
            <w:tcW w:w="525" w:type="dxa"/>
            <w:tcBorders>
              <w:top w:val="single" w:sz="6" w:space="0" w:color="auto"/>
              <w:left w:val="single" w:sz="4" w:space="0" w:color="auto"/>
              <w:bottom w:val="single" w:sz="6" w:space="0" w:color="auto"/>
              <w:right w:val="single" w:sz="4" w:space="0" w:color="auto"/>
            </w:tcBorders>
            <w:vAlign w:val="center"/>
          </w:tcPr>
          <w:p w14:paraId="4636128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1.3</w:t>
            </w:r>
          </w:p>
        </w:tc>
        <w:tc>
          <w:tcPr>
            <w:tcW w:w="700" w:type="dxa"/>
            <w:tcBorders>
              <w:top w:val="single" w:sz="6" w:space="0" w:color="auto"/>
              <w:left w:val="single" w:sz="4" w:space="0" w:color="auto"/>
              <w:bottom w:val="single" w:sz="6" w:space="0" w:color="auto"/>
              <w:right w:val="single" w:sz="4" w:space="0" w:color="auto"/>
            </w:tcBorders>
            <w:vAlign w:val="center"/>
          </w:tcPr>
          <w:p w14:paraId="2371276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w:t>
            </w:r>
          </w:p>
        </w:tc>
        <w:tc>
          <w:tcPr>
            <w:tcW w:w="525" w:type="dxa"/>
            <w:tcBorders>
              <w:top w:val="single" w:sz="6" w:space="0" w:color="auto"/>
              <w:left w:val="single" w:sz="4" w:space="0" w:color="auto"/>
              <w:bottom w:val="single" w:sz="6" w:space="0" w:color="auto"/>
              <w:right w:val="single" w:sz="4" w:space="0" w:color="auto"/>
            </w:tcBorders>
            <w:vAlign w:val="center"/>
          </w:tcPr>
          <w:p w14:paraId="4700440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w:t>
            </w:r>
            <w:r>
              <w:rPr>
                <w:rFonts w:ascii="Times New Roman" w:hAnsi="Times New Roman" w:cs="Times New Roman" w:hint="eastAsia"/>
                <w:snapToGrid w:val="0"/>
                <w:kern w:val="0"/>
                <w:sz w:val="24"/>
                <w:szCs w:val="24"/>
                <w:u w:val="none"/>
              </w:rPr>
              <w:t>90</w:t>
            </w:r>
          </w:p>
        </w:tc>
        <w:tc>
          <w:tcPr>
            <w:tcW w:w="525" w:type="dxa"/>
            <w:tcBorders>
              <w:top w:val="single" w:sz="6" w:space="0" w:color="auto"/>
              <w:left w:val="single" w:sz="4" w:space="0" w:color="auto"/>
              <w:bottom w:val="single" w:sz="6" w:space="0" w:color="auto"/>
              <w:right w:val="single" w:sz="4" w:space="0" w:color="auto"/>
            </w:tcBorders>
            <w:vAlign w:val="center"/>
          </w:tcPr>
          <w:p w14:paraId="703F66B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w:t>
            </w:r>
          </w:p>
        </w:tc>
        <w:tc>
          <w:tcPr>
            <w:tcW w:w="525" w:type="dxa"/>
            <w:tcBorders>
              <w:top w:val="single" w:sz="6" w:space="0" w:color="auto"/>
              <w:left w:val="single" w:sz="4" w:space="0" w:color="auto"/>
              <w:bottom w:val="single" w:sz="6" w:space="0" w:color="auto"/>
              <w:right w:val="single" w:sz="12" w:space="0" w:color="auto"/>
            </w:tcBorders>
            <w:vAlign w:val="center"/>
          </w:tcPr>
          <w:p w14:paraId="4B54329A"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r>
              <w:rPr>
                <w:rFonts w:ascii="Times New Roman" w:hAnsi="Times New Roman" w:cs="Times New Roman" w:hint="eastAsia"/>
                <w:snapToGrid w:val="0"/>
                <w:kern w:val="0"/>
                <w:sz w:val="24"/>
                <w:szCs w:val="24"/>
                <w:u w:val="none"/>
              </w:rPr>
              <w:t>3</w:t>
            </w:r>
          </w:p>
        </w:tc>
      </w:tr>
      <w:tr w:rsidR="001B1DB5" w14:paraId="24AA42D3" w14:textId="77777777">
        <w:trPr>
          <w:jc w:val="center"/>
        </w:trPr>
        <w:tc>
          <w:tcPr>
            <w:tcW w:w="1050" w:type="dxa"/>
            <w:tcBorders>
              <w:top w:val="single" w:sz="6" w:space="0" w:color="auto"/>
              <w:left w:val="single" w:sz="12" w:space="0" w:color="auto"/>
              <w:bottom w:val="single" w:sz="6" w:space="0" w:color="auto"/>
            </w:tcBorders>
            <w:vAlign w:val="center"/>
          </w:tcPr>
          <w:p w14:paraId="68B6085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普通水泥</w:t>
            </w:r>
          </w:p>
        </w:tc>
        <w:tc>
          <w:tcPr>
            <w:tcW w:w="532" w:type="dxa"/>
            <w:tcBorders>
              <w:top w:val="single" w:sz="6" w:space="0" w:color="auto"/>
              <w:bottom w:val="single" w:sz="6" w:space="0" w:color="auto"/>
              <w:right w:val="single" w:sz="6" w:space="0" w:color="auto"/>
            </w:tcBorders>
            <w:vAlign w:val="center"/>
          </w:tcPr>
          <w:p w14:paraId="2A6A5FD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p>
        </w:tc>
        <w:tc>
          <w:tcPr>
            <w:tcW w:w="890" w:type="dxa"/>
            <w:tcBorders>
              <w:top w:val="single" w:sz="6" w:space="0" w:color="auto"/>
              <w:left w:val="single" w:sz="6" w:space="0" w:color="auto"/>
              <w:bottom w:val="single" w:sz="6" w:space="0" w:color="auto"/>
            </w:tcBorders>
            <w:vAlign w:val="center"/>
          </w:tcPr>
          <w:p w14:paraId="4DEBDFC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500</w:t>
            </w:r>
          </w:p>
        </w:tc>
        <w:tc>
          <w:tcPr>
            <w:tcW w:w="685" w:type="dxa"/>
            <w:tcBorders>
              <w:top w:val="single" w:sz="6" w:space="0" w:color="auto"/>
              <w:bottom w:val="single" w:sz="6" w:space="0" w:color="auto"/>
              <w:right w:val="single" w:sz="6" w:space="0" w:color="auto"/>
            </w:tcBorders>
            <w:vAlign w:val="center"/>
          </w:tcPr>
          <w:p w14:paraId="6CF5786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1.35</w:t>
            </w:r>
          </w:p>
        </w:tc>
        <w:tc>
          <w:tcPr>
            <w:tcW w:w="525" w:type="dxa"/>
            <w:tcBorders>
              <w:top w:val="single" w:sz="6" w:space="0" w:color="auto"/>
              <w:left w:val="single" w:sz="6" w:space="0" w:color="auto"/>
              <w:bottom w:val="single" w:sz="6" w:space="0" w:color="auto"/>
            </w:tcBorders>
            <w:vAlign w:val="center"/>
          </w:tcPr>
          <w:p w14:paraId="201861A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0.5</w:t>
            </w:r>
          </w:p>
        </w:tc>
        <w:tc>
          <w:tcPr>
            <w:tcW w:w="700" w:type="dxa"/>
            <w:tcBorders>
              <w:top w:val="single" w:sz="6" w:space="0" w:color="auto"/>
              <w:bottom w:val="single" w:sz="6" w:space="0" w:color="auto"/>
              <w:right w:val="single" w:sz="6" w:space="0" w:color="auto"/>
            </w:tcBorders>
            <w:vAlign w:val="center"/>
          </w:tcPr>
          <w:p w14:paraId="62672EE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1.21</w:t>
            </w:r>
          </w:p>
        </w:tc>
        <w:tc>
          <w:tcPr>
            <w:tcW w:w="700" w:type="dxa"/>
            <w:tcBorders>
              <w:left w:val="single" w:sz="6" w:space="0" w:color="auto"/>
            </w:tcBorders>
            <w:vAlign w:val="center"/>
          </w:tcPr>
          <w:p w14:paraId="2B7EB7E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w:t>
            </w:r>
          </w:p>
        </w:tc>
        <w:tc>
          <w:tcPr>
            <w:tcW w:w="700" w:type="dxa"/>
            <w:tcBorders>
              <w:right w:val="single" w:sz="6" w:space="0" w:color="auto"/>
            </w:tcBorders>
            <w:vAlign w:val="center"/>
          </w:tcPr>
          <w:p w14:paraId="3761A89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1.45</w:t>
            </w:r>
          </w:p>
        </w:tc>
        <w:tc>
          <w:tcPr>
            <w:tcW w:w="700" w:type="dxa"/>
            <w:tcBorders>
              <w:top w:val="single" w:sz="6" w:space="0" w:color="auto"/>
              <w:left w:val="single" w:sz="6" w:space="0" w:color="auto"/>
              <w:bottom w:val="single" w:sz="6" w:space="0" w:color="auto"/>
            </w:tcBorders>
            <w:vAlign w:val="center"/>
          </w:tcPr>
          <w:p w14:paraId="388D0E2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w:t>
            </w:r>
          </w:p>
        </w:tc>
        <w:tc>
          <w:tcPr>
            <w:tcW w:w="525" w:type="dxa"/>
            <w:tcBorders>
              <w:top w:val="single" w:sz="6" w:space="0" w:color="auto"/>
              <w:bottom w:val="single" w:sz="6" w:space="0" w:color="auto"/>
            </w:tcBorders>
            <w:vAlign w:val="center"/>
          </w:tcPr>
          <w:p w14:paraId="1665E17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1.09</w:t>
            </w:r>
          </w:p>
        </w:tc>
        <w:tc>
          <w:tcPr>
            <w:tcW w:w="700" w:type="dxa"/>
            <w:tcBorders>
              <w:top w:val="single" w:sz="6" w:space="0" w:color="auto"/>
              <w:bottom w:val="single" w:sz="6" w:space="0" w:color="auto"/>
            </w:tcBorders>
            <w:vAlign w:val="center"/>
          </w:tcPr>
          <w:p w14:paraId="5D8660A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40</w:t>
            </w:r>
          </w:p>
        </w:tc>
        <w:tc>
          <w:tcPr>
            <w:tcW w:w="519" w:type="dxa"/>
            <w:tcBorders>
              <w:top w:val="single" w:sz="6" w:space="0" w:color="auto"/>
              <w:bottom w:val="single" w:sz="6" w:space="0" w:color="auto"/>
              <w:right w:val="single" w:sz="4" w:space="0" w:color="auto"/>
            </w:tcBorders>
            <w:vAlign w:val="center"/>
          </w:tcPr>
          <w:p w14:paraId="0736ADC7"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1.1</w:t>
            </w:r>
          </w:p>
        </w:tc>
        <w:tc>
          <w:tcPr>
            <w:tcW w:w="525" w:type="dxa"/>
            <w:tcBorders>
              <w:top w:val="single" w:sz="6" w:space="0" w:color="auto"/>
              <w:left w:val="single" w:sz="4" w:space="0" w:color="auto"/>
              <w:bottom w:val="single" w:sz="6" w:space="0" w:color="auto"/>
              <w:right w:val="single" w:sz="4" w:space="0" w:color="auto"/>
            </w:tcBorders>
            <w:vAlign w:val="center"/>
          </w:tcPr>
          <w:p w14:paraId="57B56D3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w:t>
            </w:r>
          </w:p>
        </w:tc>
        <w:tc>
          <w:tcPr>
            <w:tcW w:w="525" w:type="dxa"/>
            <w:tcBorders>
              <w:top w:val="single" w:sz="6" w:space="0" w:color="auto"/>
              <w:left w:val="single" w:sz="4" w:space="0" w:color="auto"/>
              <w:bottom w:val="single" w:sz="6" w:space="0" w:color="auto"/>
              <w:right w:val="single" w:sz="4" w:space="0" w:color="auto"/>
            </w:tcBorders>
            <w:vAlign w:val="center"/>
          </w:tcPr>
          <w:p w14:paraId="662C444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tc>
        <w:tc>
          <w:tcPr>
            <w:tcW w:w="875" w:type="dxa"/>
            <w:tcBorders>
              <w:top w:val="single" w:sz="6" w:space="0" w:color="auto"/>
              <w:left w:val="single" w:sz="4" w:space="0" w:color="auto"/>
              <w:bottom w:val="single" w:sz="6" w:space="0" w:color="auto"/>
              <w:right w:val="single" w:sz="4" w:space="0" w:color="auto"/>
            </w:tcBorders>
            <w:vAlign w:val="center"/>
          </w:tcPr>
          <w:p w14:paraId="4B443B7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0.10</w:t>
            </w:r>
          </w:p>
        </w:tc>
        <w:tc>
          <w:tcPr>
            <w:tcW w:w="700" w:type="dxa"/>
            <w:tcBorders>
              <w:top w:val="single" w:sz="6" w:space="0" w:color="auto"/>
              <w:left w:val="single" w:sz="4" w:space="0" w:color="auto"/>
              <w:bottom w:val="single" w:sz="6" w:space="0" w:color="auto"/>
              <w:right w:val="single" w:sz="4" w:space="0" w:color="auto"/>
            </w:tcBorders>
            <w:vAlign w:val="center"/>
          </w:tcPr>
          <w:p w14:paraId="13A9749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0.76</w:t>
            </w:r>
          </w:p>
        </w:tc>
        <w:tc>
          <w:tcPr>
            <w:tcW w:w="525" w:type="dxa"/>
            <w:tcBorders>
              <w:top w:val="single" w:sz="6" w:space="0" w:color="auto"/>
              <w:left w:val="single" w:sz="4" w:space="0" w:color="auto"/>
              <w:bottom w:val="single" w:sz="6" w:space="0" w:color="auto"/>
              <w:right w:val="single" w:sz="4" w:space="0" w:color="auto"/>
            </w:tcBorders>
            <w:vAlign w:val="center"/>
          </w:tcPr>
          <w:p w14:paraId="66EA4EB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6" w:space="0" w:color="auto"/>
              <w:right w:val="single" w:sz="4" w:space="0" w:color="auto"/>
            </w:tcBorders>
            <w:vAlign w:val="center"/>
          </w:tcPr>
          <w:p w14:paraId="45DBCE5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top w:val="single" w:sz="6" w:space="0" w:color="auto"/>
              <w:left w:val="single" w:sz="4" w:space="0" w:color="auto"/>
              <w:bottom w:val="single" w:sz="6" w:space="0" w:color="auto"/>
              <w:right w:val="single" w:sz="4" w:space="0" w:color="auto"/>
            </w:tcBorders>
            <w:vAlign w:val="center"/>
          </w:tcPr>
          <w:p w14:paraId="1C87374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w:t>
            </w:r>
          </w:p>
        </w:tc>
        <w:tc>
          <w:tcPr>
            <w:tcW w:w="525" w:type="dxa"/>
            <w:tcBorders>
              <w:top w:val="single" w:sz="6" w:space="0" w:color="auto"/>
              <w:left w:val="single" w:sz="4" w:space="0" w:color="auto"/>
              <w:bottom w:val="single" w:sz="6" w:space="0" w:color="auto"/>
              <w:right w:val="single" w:sz="4" w:space="0" w:color="auto"/>
            </w:tcBorders>
            <w:vAlign w:val="center"/>
          </w:tcPr>
          <w:p w14:paraId="0A611CB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0.8</w:t>
            </w:r>
            <w:r>
              <w:rPr>
                <w:rFonts w:ascii="Times New Roman" w:hAnsi="Times New Roman" w:cs="Times New Roman" w:hint="eastAsia"/>
                <w:snapToGrid w:val="0"/>
                <w:kern w:val="0"/>
                <w:sz w:val="24"/>
                <w:szCs w:val="24"/>
                <w:u w:val="none"/>
              </w:rPr>
              <w:t>6</w:t>
            </w:r>
          </w:p>
        </w:tc>
        <w:tc>
          <w:tcPr>
            <w:tcW w:w="525" w:type="dxa"/>
            <w:tcBorders>
              <w:top w:val="single" w:sz="6" w:space="0" w:color="auto"/>
              <w:left w:val="single" w:sz="4" w:space="0" w:color="auto"/>
              <w:bottom w:val="single" w:sz="6" w:space="0" w:color="auto"/>
              <w:right w:val="single" w:sz="4" w:space="0" w:color="auto"/>
            </w:tcBorders>
            <w:vAlign w:val="center"/>
          </w:tcPr>
          <w:p w14:paraId="4A97D54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w:t>
            </w:r>
          </w:p>
        </w:tc>
        <w:tc>
          <w:tcPr>
            <w:tcW w:w="525" w:type="dxa"/>
            <w:tcBorders>
              <w:top w:val="single" w:sz="6" w:space="0" w:color="auto"/>
              <w:left w:val="single" w:sz="4" w:space="0" w:color="auto"/>
              <w:bottom w:val="single" w:sz="6" w:space="0" w:color="auto"/>
              <w:right w:val="single" w:sz="12" w:space="0" w:color="auto"/>
            </w:tcBorders>
            <w:vAlign w:val="center"/>
          </w:tcPr>
          <w:p w14:paraId="3DDEBA9F"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r>
              <w:rPr>
                <w:rFonts w:ascii="Times New Roman" w:hAnsi="Times New Roman" w:cs="Times New Roman" w:hint="eastAsia"/>
                <w:snapToGrid w:val="0"/>
                <w:kern w:val="0"/>
                <w:sz w:val="24"/>
                <w:szCs w:val="24"/>
                <w:u w:val="none"/>
              </w:rPr>
              <w:t>7</w:t>
            </w:r>
          </w:p>
        </w:tc>
      </w:tr>
      <w:tr w:rsidR="001B1DB5" w14:paraId="2A9E4F9B" w14:textId="77777777">
        <w:trPr>
          <w:jc w:val="center"/>
        </w:trPr>
        <w:tc>
          <w:tcPr>
            <w:tcW w:w="1050" w:type="dxa"/>
            <w:tcBorders>
              <w:top w:val="single" w:sz="6" w:space="0" w:color="auto"/>
              <w:left w:val="single" w:sz="12" w:space="0" w:color="auto"/>
              <w:bottom w:val="single" w:sz="6" w:space="0" w:color="auto"/>
            </w:tcBorders>
            <w:vAlign w:val="center"/>
          </w:tcPr>
          <w:p w14:paraId="32D2630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火山灰水泥</w:t>
            </w:r>
          </w:p>
        </w:tc>
        <w:tc>
          <w:tcPr>
            <w:tcW w:w="532" w:type="dxa"/>
            <w:tcBorders>
              <w:top w:val="single" w:sz="6" w:space="0" w:color="auto"/>
              <w:bottom w:val="single" w:sz="6" w:space="0" w:color="auto"/>
              <w:right w:val="single" w:sz="6" w:space="0" w:color="auto"/>
            </w:tcBorders>
            <w:vAlign w:val="center"/>
          </w:tcPr>
          <w:p w14:paraId="4C2EF81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p>
        </w:tc>
        <w:tc>
          <w:tcPr>
            <w:tcW w:w="890" w:type="dxa"/>
            <w:tcBorders>
              <w:top w:val="single" w:sz="6" w:space="0" w:color="auto"/>
              <w:left w:val="single" w:sz="6" w:space="0" w:color="auto"/>
              <w:bottom w:val="single" w:sz="6" w:space="0" w:color="auto"/>
            </w:tcBorders>
            <w:vAlign w:val="center"/>
          </w:tcPr>
          <w:p w14:paraId="40F0425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600</w:t>
            </w:r>
          </w:p>
        </w:tc>
        <w:tc>
          <w:tcPr>
            <w:tcW w:w="685" w:type="dxa"/>
            <w:tcBorders>
              <w:top w:val="single" w:sz="6" w:space="0" w:color="auto"/>
              <w:bottom w:val="single" w:sz="6" w:space="0" w:color="auto"/>
              <w:right w:val="single" w:sz="6" w:space="0" w:color="auto"/>
            </w:tcBorders>
            <w:vAlign w:val="center"/>
          </w:tcPr>
          <w:p w14:paraId="5C2D5E4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1.68</w:t>
            </w:r>
          </w:p>
        </w:tc>
        <w:tc>
          <w:tcPr>
            <w:tcW w:w="525" w:type="dxa"/>
            <w:tcBorders>
              <w:top w:val="single" w:sz="6" w:space="0" w:color="auto"/>
              <w:left w:val="single" w:sz="6" w:space="0" w:color="auto"/>
              <w:bottom w:val="single" w:sz="6" w:space="0" w:color="auto"/>
            </w:tcBorders>
            <w:vAlign w:val="center"/>
          </w:tcPr>
          <w:p w14:paraId="53872B8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0.6</w:t>
            </w:r>
          </w:p>
        </w:tc>
        <w:tc>
          <w:tcPr>
            <w:tcW w:w="700" w:type="dxa"/>
            <w:tcBorders>
              <w:top w:val="single" w:sz="6" w:space="0" w:color="auto"/>
              <w:bottom w:val="single" w:sz="6" w:space="0" w:color="auto"/>
              <w:right w:val="single" w:sz="6" w:space="0" w:color="auto"/>
            </w:tcBorders>
            <w:vAlign w:val="center"/>
          </w:tcPr>
          <w:p w14:paraId="039EA4E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1.42</w:t>
            </w:r>
          </w:p>
        </w:tc>
        <w:tc>
          <w:tcPr>
            <w:tcW w:w="700" w:type="dxa"/>
            <w:tcBorders>
              <w:left w:val="single" w:sz="6" w:space="0" w:color="auto"/>
            </w:tcBorders>
            <w:vAlign w:val="center"/>
          </w:tcPr>
          <w:p w14:paraId="7829F6B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35</w:t>
            </w:r>
          </w:p>
        </w:tc>
        <w:tc>
          <w:tcPr>
            <w:tcW w:w="700" w:type="dxa"/>
            <w:tcBorders>
              <w:right w:val="single" w:sz="6" w:space="0" w:color="auto"/>
            </w:tcBorders>
            <w:vAlign w:val="center"/>
          </w:tcPr>
          <w:p w14:paraId="7CEB4D9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1.75</w:t>
            </w:r>
          </w:p>
        </w:tc>
        <w:tc>
          <w:tcPr>
            <w:tcW w:w="700" w:type="dxa"/>
            <w:tcBorders>
              <w:top w:val="single" w:sz="6" w:space="0" w:color="auto"/>
              <w:left w:val="single" w:sz="6" w:space="0" w:color="auto"/>
              <w:bottom w:val="single" w:sz="6" w:space="0" w:color="auto"/>
            </w:tcBorders>
            <w:vAlign w:val="center"/>
          </w:tcPr>
          <w:p w14:paraId="6A0C2B7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4</w:t>
            </w:r>
          </w:p>
        </w:tc>
        <w:tc>
          <w:tcPr>
            <w:tcW w:w="525" w:type="dxa"/>
            <w:tcBorders>
              <w:top w:val="single" w:sz="6" w:space="0" w:color="auto"/>
              <w:bottom w:val="single" w:sz="6" w:space="0" w:color="auto"/>
            </w:tcBorders>
            <w:vAlign w:val="center"/>
          </w:tcPr>
          <w:p w14:paraId="6FEC421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1.07</w:t>
            </w:r>
          </w:p>
        </w:tc>
        <w:tc>
          <w:tcPr>
            <w:tcW w:w="700" w:type="dxa"/>
            <w:tcBorders>
              <w:top w:val="single" w:sz="6" w:space="0" w:color="auto"/>
              <w:bottom w:val="single" w:sz="6" w:space="0" w:color="auto"/>
            </w:tcBorders>
            <w:vAlign w:val="center"/>
          </w:tcPr>
          <w:p w14:paraId="55AFEEE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50</w:t>
            </w:r>
          </w:p>
        </w:tc>
        <w:tc>
          <w:tcPr>
            <w:tcW w:w="519" w:type="dxa"/>
            <w:tcBorders>
              <w:top w:val="single" w:sz="6" w:space="0" w:color="auto"/>
              <w:bottom w:val="single" w:sz="6" w:space="0" w:color="auto"/>
              <w:right w:val="single" w:sz="4" w:space="0" w:color="auto"/>
            </w:tcBorders>
            <w:vAlign w:val="center"/>
          </w:tcPr>
          <w:p w14:paraId="596CF4A6"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p>
        </w:tc>
        <w:tc>
          <w:tcPr>
            <w:tcW w:w="525" w:type="dxa"/>
            <w:tcBorders>
              <w:top w:val="single" w:sz="6" w:space="0" w:color="auto"/>
              <w:left w:val="single" w:sz="4" w:space="0" w:color="auto"/>
              <w:bottom w:val="single" w:sz="6" w:space="0" w:color="auto"/>
              <w:right w:val="single" w:sz="4" w:space="0" w:color="auto"/>
            </w:tcBorders>
            <w:vAlign w:val="center"/>
          </w:tcPr>
          <w:p w14:paraId="43F2714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0.3</w:t>
            </w:r>
          </w:p>
        </w:tc>
        <w:tc>
          <w:tcPr>
            <w:tcW w:w="525" w:type="dxa"/>
            <w:tcBorders>
              <w:top w:val="single" w:sz="6" w:space="0" w:color="auto"/>
              <w:left w:val="single" w:sz="4" w:space="0" w:color="auto"/>
              <w:bottom w:val="single" w:sz="6" w:space="0" w:color="auto"/>
              <w:right w:val="single" w:sz="4" w:space="0" w:color="auto"/>
            </w:tcBorders>
            <w:vAlign w:val="center"/>
          </w:tcPr>
          <w:p w14:paraId="46EF822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1.03</w:t>
            </w:r>
          </w:p>
        </w:tc>
        <w:tc>
          <w:tcPr>
            <w:tcW w:w="875" w:type="dxa"/>
            <w:tcBorders>
              <w:top w:val="single" w:sz="6" w:space="0" w:color="auto"/>
              <w:left w:val="single" w:sz="4" w:space="0" w:color="auto"/>
              <w:bottom w:val="single" w:sz="6" w:space="0" w:color="auto"/>
              <w:right w:val="single" w:sz="4" w:space="0" w:color="auto"/>
            </w:tcBorders>
            <w:vAlign w:val="center"/>
          </w:tcPr>
          <w:p w14:paraId="6D60430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0.15</w:t>
            </w:r>
          </w:p>
        </w:tc>
        <w:tc>
          <w:tcPr>
            <w:tcW w:w="700" w:type="dxa"/>
            <w:tcBorders>
              <w:top w:val="single" w:sz="6" w:space="0" w:color="auto"/>
              <w:left w:val="single" w:sz="4" w:space="0" w:color="auto"/>
              <w:bottom w:val="single" w:sz="6" w:space="0" w:color="auto"/>
              <w:right w:val="single" w:sz="4" w:space="0" w:color="auto"/>
            </w:tcBorders>
            <w:vAlign w:val="center"/>
          </w:tcPr>
          <w:p w14:paraId="20F8DE0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0.68</w:t>
            </w:r>
          </w:p>
        </w:tc>
        <w:tc>
          <w:tcPr>
            <w:tcW w:w="525" w:type="dxa"/>
            <w:tcBorders>
              <w:top w:val="single" w:sz="6" w:space="0" w:color="auto"/>
              <w:left w:val="single" w:sz="4" w:space="0" w:color="auto"/>
              <w:bottom w:val="single" w:sz="6" w:space="0" w:color="auto"/>
              <w:right w:val="single" w:sz="4" w:space="0" w:color="auto"/>
            </w:tcBorders>
            <w:vAlign w:val="center"/>
          </w:tcPr>
          <w:p w14:paraId="066A951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6" w:space="0" w:color="auto"/>
              <w:right w:val="single" w:sz="4" w:space="0" w:color="auto"/>
            </w:tcBorders>
            <w:vAlign w:val="center"/>
          </w:tcPr>
          <w:p w14:paraId="41E5CE4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top w:val="single" w:sz="6" w:space="0" w:color="auto"/>
              <w:left w:val="single" w:sz="4" w:space="0" w:color="auto"/>
              <w:bottom w:val="single" w:sz="6" w:space="0" w:color="auto"/>
              <w:right w:val="single" w:sz="4" w:space="0" w:color="auto"/>
            </w:tcBorders>
            <w:vAlign w:val="center"/>
          </w:tcPr>
          <w:p w14:paraId="28271B2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40</w:t>
            </w:r>
          </w:p>
        </w:tc>
        <w:tc>
          <w:tcPr>
            <w:tcW w:w="525" w:type="dxa"/>
            <w:tcBorders>
              <w:top w:val="single" w:sz="6" w:space="0" w:color="auto"/>
              <w:left w:val="single" w:sz="4" w:space="0" w:color="auto"/>
              <w:bottom w:val="single" w:sz="6" w:space="0" w:color="auto"/>
              <w:right w:val="single" w:sz="4" w:space="0" w:color="auto"/>
            </w:tcBorders>
            <w:vAlign w:val="center"/>
          </w:tcPr>
          <w:p w14:paraId="7F48E10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w:t>
            </w:r>
            <w:r>
              <w:rPr>
                <w:rFonts w:ascii="Times New Roman" w:hAnsi="Times New Roman" w:cs="Times New Roman" w:hint="eastAsia"/>
                <w:snapToGrid w:val="0"/>
                <w:kern w:val="0"/>
                <w:sz w:val="24"/>
                <w:szCs w:val="24"/>
                <w:u w:val="none"/>
              </w:rPr>
              <w:t>82</w:t>
            </w:r>
          </w:p>
        </w:tc>
        <w:tc>
          <w:tcPr>
            <w:tcW w:w="525" w:type="dxa"/>
            <w:tcBorders>
              <w:top w:val="single" w:sz="6" w:space="0" w:color="auto"/>
              <w:left w:val="single" w:sz="4" w:space="0" w:color="auto"/>
              <w:bottom w:val="single" w:sz="6" w:space="0" w:color="auto"/>
              <w:right w:val="single" w:sz="4" w:space="0" w:color="auto"/>
            </w:tcBorders>
            <w:vAlign w:val="center"/>
          </w:tcPr>
          <w:p w14:paraId="29EDEF8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40</w:t>
            </w:r>
          </w:p>
        </w:tc>
        <w:tc>
          <w:tcPr>
            <w:tcW w:w="525" w:type="dxa"/>
            <w:tcBorders>
              <w:top w:val="single" w:sz="6" w:space="0" w:color="auto"/>
              <w:left w:val="single" w:sz="4" w:space="0" w:color="auto"/>
              <w:bottom w:val="single" w:sz="6" w:space="0" w:color="auto"/>
              <w:right w:val="single" w:sz="12" w:space="0" w:color="auto"/>
            </w:tcBorders>
            <w:vAlign w:val="center"/>
          </w:tcPr>
          <w:p w14:paraId="280A34F4"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r>
              <w:rPr>
                <w:rFonts w:ascii="Times New Roman" w:hAnsi="Times New Roman" w:cs="Times New Roman" w:hint="eastAsia"/>
                <w:snapToGrid w:val="0"/>
                <w:kern w:val="0"/>
                <w:sz w:val="24"/>
                <w:szCs w:val="24"/>
                <w:u w:val="none"/>
              </w:rPr>
              <w:t>12</w:t>
            </w:r>
          </w:p>
        </w:tc>
      </w:tr>
      <w:tr w:rsidR="001B1DB5" w14:paraId="30436363" w14:textId="77777777">
        <w:trPr>
          <w:jc w:val="center"/>
        </w:trPr>
        <w:tc>
          <w:tcPr>
            <w:tcW w:w="1050" w:type="dxa"/>
            <w:tcBorders>
              <w:top w:val="single" w:sz="6" w:space="0" w:color="auto"/>
              <w:left w:val="single" w:sz="12" w:space="0" w:color="auto"/>
              <w:bottom w:val="single" w:sz="6" w:space="0" w:color="auto"/>
            </w:tcBorders>
            <w:vAlign w:val="center"/>
          </w:tcPr>
          <w:p w14:paraId="1660B46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抗硫酸</w:t>
            </w:r>
            <w:r>
              <w:rPr>
                <w:rFonts w:ascii="Times New Roman" w:hAnsi="Times New Roman" w:cs="Times New Roman"/>
                <w:snapToGrid w:val="0"/>
                <w:kern w:val="0"/>
                <w:sz w:val="24"/>
                <w:szCs w:val="24"/>
                <w:u w:val="none"/>
              </w:rPr>
              <w:lastRenderedPageBreak/>
              <w:t>盐水泥</w:t>
            </w:r>
          </w:p>
        </w:tc>
        <w:tc>
          <w:tcPr>
            <w:tcW w:w="532" w:type="dxa"/>
            <w:tcBorders>
              <w:top w:val="single" w:sz="6" w:space="0" w:color="auto"/>
              <w:bottom w:val="single" w:sz="6" w:space="0" w:color="auto"/>
              <w:right w:val="single" w:sz="6" w:space="0" w:color="auto"/>
            </w:tcBorders>
            <w:vAlign w:val="center"/>
          </w:tcPr>
          <w:p w14:paraId="16F62ED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lastRenderedPageBreak/>
              <w:t>0.7</w:t>
            </w:r>
            <w:r>
              <w:rPr>
                <w:rFonts w:ascii="Times New Roman" w:hAnsi="Times New Roman" w:cs="Times New Roman"/>
                <w:snapToGrid w:val="0"/>
                <w:kern w:val="0"/>
                <w:sz w:val="24"/>
                <w:szCs w:val="24"/>
                <w:u w:val="none"/>
              </w:rPr>
              <w:lastRenderedPageBreak/>
              <w:t>8</w:t>
            </w:r>
          </w:p>
        </w:tc>
        <w:tc>
          <w:tcPr>
            <w:tcW w:w="890" w:type="dxa"/>
            <w:tcBorders>
              <w:top w:val="single" w:sz="6" w:space="0" w:color="auto"/>
              <w:left w:val="single" w:sz="6" w:space="0" w:color="auto"/>
              <w:bottom w:val="single" w:sz="6" w:space="0" w:color="auto"/>
            </w:tcBorders>
            <w:vAlign w:val="center"/>
          </w:tcPr>
          <w:p w14:paraId="7D6E8F0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lastRenderedPageBreak/>
              <w:t>—</w:t>
            </w:r>
          </w:p>
        </w:tc>
        <w:tc>
          <w:tcPr>
            <w:tcW w:w="685" w:type="dxa"/>
            <w:tcBorders>
              <w:top w:val="single" w:sz="6" w:space="0" w:color="auto"/>
              <w:bottom w:val="single" w:sz="6" w:space="0" w:color="auto"/>
              <w:right w:val="single" w:sz="6" w:space="0" w:color="auto"/>
            </w:tcBorders>
            <w:vAlign w:val="center"/>
          </w:tcPr>
          <w:p w14:paraId="15727CA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6" w:space="0" w:color="auto"/>
              <w:bottom w:val="single" w:sz="6" w:space="0" w:color="auto"/>
            </w:tcBorders>
            <w:vAlign w:val="center"/>
          </w:tcPr>
          <w:p w14:paraId="6424DC9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top w:val="single" w:sz="6" w:space="0" w:color="auto"/>
              <w:bottom w:val="single" w:sz="6" w:space="0" w:color="auto"/>
              <w:right w:val="single" w:sz="6" w:space="0" w:color="auto"/>
            </w:tcBorders>
            <w:vAlign w:val="center"/>
          </w:tcPr>
          <w:p w14:paraId="7530A45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left w:val="single" w:sz="6" w:space="0" w:color="auto"/>
            </w:tcBorders>
            <w:vAlign w:val="center"/>
          </w:tcPr>
          <w:p w14:paraId="661C881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40</w:t>
            </w:r>
          </w:p>
        </w:tc>
        <w:tc>
          <w:tcPr>
            <w:tcW w:w="700" w:type="dxa"/>
            <w:tcBorders>
              <w:right w:val="single" w:sz="6" w:space="0" w:color="auto"/>
            </w:tcBorders>
            <w:vAlign w:val="center"/>
          </w:tcPr>
          <w:p w14:paraId="6F9EFF3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2.1</w:t>
            </w:r>
          </w:p>
        </w:tc>
        <w:tc>
          <w:tcPr>
            <w:tcW w:w="700" w:type="dxa"/>
            <w:tcBorders>
              <w:top w:val="single" w:sz="6" w:space="0" w:color="auto"/>
              <w:left w:val="single" w:sz="6" w:space="0" w:color="auto"/>
              <w:bottom w:val="single" w:sz="6" w:space="0" w:color="auto"/>
            </w:tcBorders>
            <w:vAlign w:val="center"/>
          </w:tcPr>
          <w:p w14:paraId="41B2387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5</w:t>
            </w:r>
          </w:p>
        </w:tc>
        <w:tc>
          <w:tcPr>
            <w:tcW w:w="525" w:type="dxa"/>
            <w:tcBorders>
              <w:top w:val="single" w:sz="6" w:space="0" w:color="auto"/>
              <w:bottom w:val="single" w:sz="6" w:space="0" w:color="auto"/>
            </w:tcBorders>
            <w:vAlign w:val="center"/>
          </w:tcPr>
          <w:p w14:paraId="6D2D631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r>
              <w:rPr>
                <w:rFonts w:ascii="Times New Roman" w:hAnsi="Times New Roman" w:cs="Times New Roman"/>
                <w:snapToGrid w:val="0"/>
                <w:kern w:val="0"/>
                <w:sz w:val="24"/>
                <w:szCs w:val="24"/>
                <w:u w:val="none"/>
              </w:rPr>
              <w:lastRenderedPageBreak/>
              <w:t>4</w:t>
            </w:r>
          </w:p>
        </w:tc>
        <w:tc>
          <w:tcPr>
            <w:tcW w:w="700" w:type="dxa"/>
            <w:tcBorders>
              <w:top w:val="single" w:sz="6" w:space="0" w:color="auto"/>
              <w:bottom w:val="single" w:sz="6" w:space="0" w:color="auto"/>
            </w:tcBorders>
            <w:vAlign w:val="center"/>
          </w:tcPr>
          <w:p w14:paraId="013EF06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lastRenderedPageBreak/>
              <w:t>60</w:t>
            </w:r>
          </w:p>
        </w:tc>
        <w:tc>
          <w:tcPr>
            <w:tcW w:w="519" w:type="dxa"/>
            <w:tcBorders>
              <w:top w:val="single" w:sz="6" w:space="0" w:color="auto"/>
              <w:bottom w:val="single" w:sz="6" w:space="0" w:color="auto"/>
              <w:right w:val="single" w:sz="4" w:space="0" w:color="auto"/>
            </w:tcBorders>
            <w:vAlign w:val="center"/>
          </w:tcPr>
          <w:p w14:paraId="669955E4"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0.8</w:t>
            </w:r>
            <w:r>
              <w:rPr>
                <w:rFonts w:ascii="Times New Roman" w:hAnsi="Times New Roman" w:cs="Times New Roman"/>
                <w:snapToGrid w:val="0"/>
                <w:kern w:val="0"/>
                <w:sz w:val="24"/>
                <w:szCs w:val="24"/>
                <w:u w:val="none"/>
              </w:rPr>
              <w:lastRenderedPageBreak/>
              <w:t>8</w:t>
            </w:r>
          </w:p>
        </w:tc>
        <w:tc>
          <w:tcPr>
            <w:tcW w:w="525" w:type="dxa"/>
            <w:tcBorders>
              <w:top w:val="single" w:sz="6" w:space="0" w:color="auto"/>
              <w:left w:val="single" w:sz="4" w:space="0" w:color="auto"/>
              <w:bottom w:val="single" w:sz="6" w:space="0" w:color="auto"/>
              <w:right w:val="single" w:sz="4" w:space="0" w:color="auto"/>
            </w:tcBorders>
            <w:vAlign w:val="center"/>
          </w:tcPr>
          <w:p w14:paraId="2380E7B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lastRenderedPageBreak/>
              <w:t>0.4</w:t>
            </w:r>
          </w:p>
        </w:tc>
        <w:tc>
          <w:tcPr>
            <w:tcW w:w="525" w:type="dxa"/>
            <w:tcBorders>
              <w:top w:val="single" w:sz="6" w:space="0" w:color="auto"/>
              <w:left w:val="single" w:sz="4" w:space="0" w:color="auto"/>
              <w:bottom w:val="single" w:sz="6" w:space="0" w:color="auto"/>
              <w:right w:val="single" w:sz="4" w:space="0" w:color="auto"/>
            </w:tcBorders>
            <w:vAlign w:val="center"/>
          </w:tcPr>
          <w:p w14:paraId="23454AC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1.2</w:t>
            </w:r>
          </w:p>
        </w:tc>
        <w:tc>
          <w:tcPr>
            <w:tcW w:w="875" w:type="dxa"/>
            <w:tcBorders>
              <w:top w:val="single" w:sz="6" w:space="0" w:color="auto"/>
              <w:left w:val="single" w:sz="4" w:space="0" w:color="auto"/>
              <w:bottom w:val="single" w:sz="6" w:space="0" w:color="auto"/>
              <w:right w:val="single" w:sz="4" w:space="0" w:color="auto"/>
            </w:tcBorders>
            <w:vAlign w:val="center"/>
          </w:tcPr>
          <w:p w14:paraId="3452166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0.20</w:t>
            </w:r>
          </w:p>
        </w:tc>
        <w:tc>
          <w:tcPr>
            <w:tcW w:w="700" w:type="dxa"/>
            <w:tcBorders>
              <w:top w:val="single" w:sz="6" w:space="0" w:color="auto"/>
              <w:left w:val="single" w:sz="4" w:space="0" w:color="auto"/>
              <w:bottom w:val="single" w:sz="6" w:space="0" w:color="auto"/>
              <w:right w:val="single" w:sz="4" w:space="0" w:color="auto"/>
            </w:tcBorders>
            <w:vAlign w:val="center"/>
          </w:tcPr>
          <w:p w14:paraId="4C320EB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0.61</w:t>
            </w:r>
          </w:p>
        </w:tc>
        <w:tc>
          <w:tcPr>
            <w:tcW w:w="525" w:type="dxa"/>
            <w:tcBorders>
              <w:top w:val="single" w:sz="6" w:space="0" w:color="auto"/>
              <w:left w:val="single" w:sz="4" w:space="0" w:color="auto"/>
              <w:bottom w:val="single" w:sz="6" w:space="0" w:color="auto"/>
              <w:right w:val="single" w:sz="4" w:space="0" w:color="auto"/>
            </w:tcBorders>
            <w:vAlign w:val="center"/>
          </w:tcPr>
          <w:p w14:paraId="376A424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6" w:space="0" w:color="auto"/>
              <w:right w:val="single" w:sz="4" w:space="0" w:color="auto"/>
            </w:tcBorders>
            <w:vAlign w:val="center"/>
          </w:tcPr>
          <w:p w14:paraId="027DEE3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top w:val="single" w:sz="6" w:space="0" w:color="auto"/>
              <w:left w:val="single" w:sz="4" w:space="0" w:color="auto"/>
              <w:bottom w:val="single" w:sz="6" w:space="0" w:color="auto"/>
              <w:right w:val="single" w:sz="4" w:space="0" w:color="auto"/>
            </w:tcBorders>
            <w:vAlign w:val="center"/>
          </w:tcPr>
          <w:p w14:paraId="3429A6C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50</w:t>
            </w:r>
          </w:p>
        </w:tc>
        <w:tc>
          <w:tcPr>
            <w:tcW w:w="525" w:type="dxa"/>
            <w:tcBorders>
              <w:top w:val="single" w:sz="6" w:space="0" w:color="auto"/>
              <w:left w:val="single" w:sz="4" w:space="0" w:color="auto"/>
              <w:bottom w:val="single" w:sz="6" w:space="0" w:color="auto"/>
              <w:right w:val="single" w:sz="4" w:space="0" w:color="auto"/>
            </w:tcBorders>
            <w:vAlign w:val="center"/>
          </w:tcPr>
          <w:p w14:paraId="3CF0DDF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0.8</w:t>
            </w:r>
            <w:r>
              <w:rPr>
                <w:rFonts w:ascii="Times New Roman" w:hAnsi="Times New Roman" w:cs="Times New Roman" w:hint="eastAsia"/>
                <w:snapToGrid w:val="0"/>
                <w:kern w:val="0"/>
                <w:sz w:val="24"/>
                <w:szCs w:val="24"/>
                <w:u w:val="none"/>
              </w:rPr>
              <w:lastRenderedPageBreak/>
              <w:t>0</w:t>
            </w:r>
          </w:p>
        </w:tc>
        <w:tc>
          <w:tcPr>
            <w:tcW w:w="525" w:type="dxa"/>
            <w:tcBorders>
              <w:top w:val="single" w:sz="6" w:space="0" w:color="auto"/>
              <w:left w:val="single" w:sz="4" w:space="0" w:color="auto"/>
              <w:bottom w:val="single" w:sz="6" w:space="0" w:color="auto"/>
              <w:right w:val="single" w:sz="4" w:space="0" w:color="auto"/>
            </w:tcBorders>
            <w:vAlign w:val="center"/>
          </w:tcPr>
          <w:p w14:paraId="7F8129B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lastRenderedPageBreak/>
              <w:t>50</w:t>
            </w:r>
          </w:p>
        </w:tc>
        <w:tc>
          <w:tcPr>
            <w:tcW w:w="525" w:type="dxa"/>
            <w:tcBorders>
              <w:top w:val="single" w:sz="6" w:space="0" w:color="auto"/>
              <w:left w:val="single" w:sz="4" w:space="0" w:color="auto"/>
              <w:bottom w:val="single" w:sz="6" w:space="0" w:color="auto"/>
              <w:right w:val="single" w:sz="12" w:space="0" w:color="auto"/>
            </w:tcBorders>
            <w:vAlign w:val="center"/>
          </w:tcPr>
          <w:p w14:paraId="192B6160"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1.1</w:t>
            </w:r>
            <w:r>
              <w:rPr>
                <w:rFonts w:ascii="Times New Roman" w:hAnsi="Times New Roman" w:cs="Times New Roman" w:hint="eastAsia"/>
                <w:snapToGrid w:val="0"/>
                <w:kern w:val="0"/>
                <w:sz w:val="24"/>
                <w:szCs w:val="24"/>
                <w:u w:val="none"/>
              </w:rPr>
              <w:lastRenderedPageBreak/>
              <w:t>8</w:t>
            </w:r>
          </w:p>
        </w:tc>
      </w:tr>
      <w:tr w:rsidR="001B1DB5" w14:paraId="65E60365" w14:textId="77777777">
        <w:trPr>
          <w:jc w:val="center"/>
        </w:trPr>
        <w:tc>
          <w:tcPr>
            <w:tcW w:w="1050" w:type="dxa"/>
            <w:tcBorders>
              <w:top w:val="single" w:sz="6" w:space="0" w:color="auto"/>
              <w:left w:val="single" w:sz="12" w:space="0" w:color="auto"/>
              <w:bottom w:val="single" w:sz="6" w:space="0" w:color="auto"/>
            </w:tcBorders>
            <w:vAlign w:val="center"/>
          </w:tcPr>
          <w:p w14:paraId="244899B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lastRenderedPageBreak/>
              <w:t>—</w:t>
            </w:r>
          </w:p>
        </w:tc>
        <w:tc>
          <w:tcPr>
            <w:tcW w:w="532" w:type="dxa"/>
            <w:tcBorders>
              <w:top w:val="single" w:sz="6" w:space="0" w:color="auto"/>
              <w:bottom w:val="single" w:sz="6" w:space="0" w:color="auto"/>
              <w:right w:val="single" w:sz="6" w:space="0" w:color="auto"/>
            </w:tcBorders>
            <w:vAlign w:val="center"/>
          </w:tcPr>
          <w:p w14:paraId="103CF52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890" w:type="dxa"/>
            <w:tcBorders>
              <w:top w:val="single" w:sz="6" w:space="0" w:color="auto"/>
              <w:left w:val="single" w:sz="6" w:space="0" w:color="auto"/>
              <w:bottom w:val="single" w:sz="6" w:space="0" w:color="auto"/>
            </w:tcBorders>
            <w:vAlign w:val="center"/>
          </w:tcPr>
          <w:p w14:paraId="0D9537C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685" w:type="dxa"/>
            <w:tcBorders>
              <w:top w:val="single" w:sz="6" w:space="0" w:color="auto"/>
              <w:bottom w:val="single" w:sz="6" w:space="0" w:color="auto"/>
              <w:right w:val="single" w:sz="6" w:space="0" w:color="auto"/>
            </w:tcBorders>
            <w:vAlign w:val="center"/>
          </w:tcPr>
          <w:p w14:paraId="30889A2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6" w:space="0" w:color="auto"/>
              <w:bottom w:val="single" w:sz="6" w:space="0" w:color="auto"/>
            </w:tcBorders>
            <w:vAlign w:val="center"/>
          </w:tcPr>
          <w:p w14:paraId="038E254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top w:val="single" w:sz="6" w:space="0" w:color="auto"/>
              <w:bottom w:val="single" w:sz="6" w:space="0" w:color="auto"/>
              <w:right w:val="single" w:sz="6" w:space="0" w:color="auto"/>
            </w:tcBorders>
            <w:vAlign w:val="center"/>
          </w:tcPr>
          <w:p w14:paraId="7F39ED1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left w:val="single" w:sz="6" w:space="0" w:color="auto"/>
            </w:tcBorders>
            <w:vAlign w:val="center"/>
          </w:tcPr>
          <w:p w14:paraId="6C49575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45</w:t>
            </w:r>
          </w:p>
        </w:tc>
        <w:tc>
          <w:tcPr>
            <w:tcW w:w="700" w:type="dxa"/>
            <w:tcBorders>
              <w:right w:val="single" w:sz="6" w:space="0" w:color="auto"/>
            </w:tcBorders>
            <w:vAlign w:val="center"/>
          </w:tcPr>
          <w:p w14:paraId="54A838E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2.55</w:t>
            </w:r>
          </w:p>
        </w:tc>
        <w:tc>
          <w:tcPr>
            <w:tcW w:w="700" w:type="dxa"/>
            <w:tcBorders>
              <w:top w:val="single" w:sz="6" w:space="0" w:color="auto"/>
              <w:left w:val="single" w:sz="6" w:space="0" w:color="auto"/>
              <w:bottom w:val="single" w:sz="6" w:space="0" w:color="auto"/>
            </w:tcBorders>
            <w:vAlign w:val="center"/>
          </w:tcPr>
          <w:p w14:paraId="549C252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7</w:t>
            </w:r>
          </w:p>
        </w:tc>
        <w:tc>
          <w:tcPr>
            <w:tcW w:w="525" w:type="dxa"/>
            <w:tcBorders>
              <w:top w:val="single" w:sz="6" w:space="0" w:color="auto"/>
              <w:bottom w:val="single" w:sz="6" w:space="0" w:color="auto"/>
            </w:tcBorders>
            <w:vAlign w:val="center"/>
          </w:tcPr>
          <w:p w14:paraId="054B03B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tc>
        <w:tc>
          <w:tcPr>
            <w:tcW w:w="700" w:type="dxa"/>
            <w:tcBorders>
              <w:top w:val="single" w:sz="6" w:space="0" w:color="auto"/>
              <w:bottom w:val="single" w:sz="6" w:space="0" w:color="auto"/>
            </w:tcBorders>
            <w:vAlign w:val="center"/>
          </w:tcPr>
          <w:p w14:paraId="29DA718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70</w:t>
            </w:r>
          </w:p>
        </w:tc>
        <w:tc>
          <w:tcPr>
            <w:tcW w:w="519" w:type="dxa"/>
            <w:tcBorders>
              <w:top w:val="single" w:sz="6" w:space="0" w:color="auto"/>
              <w:bottom w:val="single" w:sz="6" w:space="0" w:color="auto"/>
              <w:right w:val="single" w:sz="4" w:space="0" w:color="auto"/>
            </w:tcBorders>
            <w:vAlign w:val="center"/>
          </w:tcPr>
          <w:p w14:paraId="3C43018B"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0.77</w:t>
            </w:r>
          </w:p>
        </w:tc>
        <w:tc>
          <w:tcPr>
            <w:tcW w:w="525" w:type="dxa"/>
            <w:tcBorders>
              <w:top w:val="single" w:sz="6" w:space="0" w:color="auto"/>
              <w:left w:val="single" w:sz="4" w:space="0" w:color="auto"/>
              <w:bottom w:val="single" w:sz="6" w:space="0" w:color="auto"/>
              <w:right w:val="single" w:sz="4" w:space="0" w:color="auto"/>
            </w:tcBorders>
            <w:vAlign w:val="center"/>
          </w:tcPr>
          <w:p w14:paraId="719F0AB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0.5</w:t>
            </w:r>
          </w:p>
        </w:tc>
        <w:tc>
          <w:tcPr>
            <w:tcW w:w="525" w:type="dxa"/>
            <w:tcBorders>
              <w:top w:val="single" w:sz="6" w:space="0" w:color="auto"/>
              <w:left w:val="single" w:sz="4" w:space="0" w:color="auto"/>
              <w:bottom w:val="single" w:sz="6" w:space="0" w:color="auto"/>
              <w:right w:val="single" w:sz="4" w:space="0" w:color="auto"/>
            </w:tcBorders>
            <w:vAlign w:val="center"/>
          </w:tcPr>
          <w:p w14:paraId="7D6BB4F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1.31</w:t>
            </w:r>
          </w:p>
        </w:tc>
        <w:tc>
          <w:tcPr>
            <w:tcW w:w="875" w:type="dxa"/>
            <w:tcBorders>
              <w:top w:val="single" w:sz="6" w:space="0" w:color="auto"/>
              <w:left w:val="single" w:sz="4" w:space="0" w:color="auto"/>
              <w:bottom w:val="single" w:sz="6" w:space="0" w:color="auto"/>
              <w:right w:val="single" w:sz="4" w:space="0" w:color="auto"/>
            </w:tcBorders>
            <w:vAlign w:val="center"/>
          </w:tcPr>
          <w:p w14:paraId="2809A26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0.25</w:t>
            </w:r>
          </w:p>
        </w:tc>
        <w:tc>
          <w:tcPr>
            <w:tcW w:w="700" w:type="dxa"/>
            <w:tcBorders>
              <w:top w:val="single" w:sz="6" w:space="0" w:color="auto"/>
              <w:left w:val="single" w:sz="4" w:space="0" w:color="auto"/>
              <w:bottom w:val="single" w:sz="6" w:space="0" w:color="auto"/>
              <w:right w:val="single" w:sz="4" w:space="0" w:color="auto"/>
            </w:tcBorders>
            <w:vAlign w:val="center"/>
          </w:tcPr>
          <w:p w14:paraId="14A8E27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0.55</w:t>
            </w:r>
          </w:p>
        </w:tc>
        <w:tc>
          <w:tcPr>
            <w:tcW w:w="525" w:type="dxa"/>
            <w:tcBorders>
              <w:top w:val="single" w:sz="6" w:space="0" w:color="auto"/>
              <w:left w:val="single" w:sz="4" w:space="0" w:color="auto"/>
              <w:bottom w:val="single" w:sz="6" w:space="0" w:color="auto"/>
              <w:right w:val="single" w:sz="4" w:space="0" w:color="auto"/>
            </w:tcBorders>
            <w:vAlign w:val="center"/>
          </w:tcPr>
          <w:p w14:paraId="2E05229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6" w:space="0" w:color="auto"/>
              <w:right w:val="single" w:sz="4" w:space="0" w:color="auto"/>
            </w:tcBorders>
            <w:vAlign w:val="center"/>
          </w:tcPr>
          <w:p w14:paraId="160D8EA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top w:val="single" w:sz="6" w:space="0" w:color="auto"/>
              <w:left w:val="single" w:sz="4" w:space="0" w:color="auto"/>
              <w:bottom w:val="single" w:sz="6" w:space="0" w:color="auto"/>
              <w:right w:val="single" w:sz="4" w:space="0" w:color="auto"/>
            </w:tcBorders>
            <w:vAlign w:val="center"/>
          </w:tcPr>
          <w:p w14:paraId="2127015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6" w:space="0" w:color="auto"/>
              <w:right w:val="single" w:sz="4" w:space="0" w:color="auto"/>
            </w:tcBorders>
            <w:vAlign w:val="center"/>
          </w:tcPr>
          <w:p w14:paraId="706B9B4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6" w:space="0" w:color="auto"/>
              <w:right w:val="single" w:sz="4" w:space="0" w:color="auto"/>
            </w:tcBorders>
            <w:vAlign w:val="center"/>
          </w:tcPr>
          <w:p w14:paraId="6B300A5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6" w:space="0" w:color="auto"/>
              <w:right w:val="single" w:sz="12" w:space="0" w:color="auto"/>
            </w:tcBorders>
            <w:vAlign w:val="center"/>
          </w:tcPr>
          <w:p w14:paraId="2D09A404"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r>
      <w:tr w:rsidR="001B1DB5" w14:paraId="3F1DFB8B" w14:textId="77777777">
        <w:trPr>
          <w:jc w:val="center"/>
        </w:trPr>
        <w:tc>
          <w:tcPr>
            <w:tcW w:w="1050" w:type="dxa"/>
            <w:tcBorders>
              <w:top w:val="single" w:sz="6" w:space="0" w:color="auto"/>
              <w:left w:val="single" w:sz="12" w:space="0" w:color="auto"/>
              <w:bottom w:val="single" w:sz="6" w:space="0" w:color="auto"/>
            </w:tcBorders>
            <w:vAlign w:val="center"/>
          </w:tcPr>
          <w:p w14:paraId="441D20A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32" w:type="dxa"/>
            <w:tcBorders>
              <w:top w:val="single" w:sz="6" w:space="0" w:color="auto"/>
              <w:bottom w:val="single" w:sz="6" w:space="0" w:color="auto"/>
              <w:right w:val="single" w:sz="6" w:space="0" w:color="auto"/>
            </w:tcBorders>
            <w:vAlign w:val="center"/>
          </w:tcPr>
          <w:p w14:paraId="2C7A237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890" w:type="dxa"/>
            <w:tcBorders>
              <w:top w:val="single" w:sz="6" w:space="0" w:color="auto"/>
              <w:left w:val="single" w:sz="6" w:space="0" w:color="auto"/>
              <w:bottom w:val="single" w:sz="6" w:space="0" w:color="auto"/>
            </w:tcBorders>
            <w:vAlign w:val="center"/>
          </w:tcPr>
          <w:p w14:paraId="64AEAD8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685" w:type="dxa"/>
            <w:tcBorders>
              <w:top w:val="single" w:sz="6" w:space="0" w:color="auto"/>
              <w:bottom w:val="single" w:sz="6" w:space="0" w:color="auto"/>
              <w:right w:val="single" w:sz="6" w:space="0" w:color="auto"/>
            </w:tcBorders>
            <w:vAlign w:val="center"/>
          </w:tcPr>
          <w:p w14:paraId="1C43B0B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6" w:space="0" w:color="auto"/>
              <w:bottom w:val="single" w:sz="6" w:space="0" w:color="auto"/>
            </w:tcBorders>
            <w:vAlign w:val="center"/>
          </w:tcPr>
          <w:p w14:paraId="6BE0324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top w:val="single" w:sz="6" w:space="0" w:color="auto"/>
              <w:bottom w:val="single" w:sz="6" w:space="0" w:color="auto"/>
              <w:right w:val="single" w:sz="6" w:space="0" w:color="auto"/>
            </w:tcBorders>
            <w:vAlign w:val="center"/>
          </w:tcPr>
          <w:p w14:paraId="12F6A68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left w:val="single" w:sz="6" w:space="0" w:color="auto"/>
            </w:tcBorders>
            <w:vAlign w:val="center"/>
          </w:tcPr>
          <w:p w14:paraId="1B5FCBA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50</w:t>
            </w:r>
          </w:p>
        </w:tc>
        <w:tc>
          <w:tcPr>
            <w:tcW w:w="700" w:type="dxa"/>
            <w:tcBorders>
              <w:right w:val="single" w:sz="6" w:space="0" w:color="auto"/>
            </w:tcBorders>
            <w:vAlign w:val="center"/>
          </w:tcPr>
          <w:p w14:paraId="4513D4F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3.03</w:t>
            </w:r>
          </w:p>
        </w:tc>
        <w:tc>
          <w:tcPr>
            <w:tcW w:w="700" w:type="dxa"/>
            <w:tcBorders>
              <w:top w:val="single" w:sz="6" w:space="0" w:color="auto"/>
              <w:left w:val="single" w:sz="6" w:space="0" w:color="auto"/>
              <w:bottom w:val="single" w:sz="6" w:space="0" w:color="auto"/>
            </w:tcBorders>
            <w:vAlign w:val="center"/>
          </w:tcPr>
          <w:p w14:paraId="24DE4D7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p>
        </w:tc>
        <w:tc>
          <w:tcPr>
            <w:tcW w:w="525" w:type="dxa"/>
            <w:tcBorders>
              <w:top w:val="single" w:sz="6" w:space="0" w:color="auto"/>
              <w:bottom w:val="single" w:sz="6" w:space="0" w:color="auto"/>
            </w:tcBorders>
            <w:vAlign w:val="center"/>
          </w:tcPr>
          <w:p w14:paraId="7F4EB57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0.96</w:t>
            </w:r>
          </w:p>
        </w:tc>
        <w:tc>
          <w:tcPr>
            <w:tcW w:w="700" w:type="dxa"/>
            <w:tcBorders>
              <w:top w:val="single" w:sz="6" w:space="0" w:color="auto"/>
              <w:bottom w:val="single" w:sz="6" w:space="0" w:color="auto"/>
            </w:tcBorders>
            <w:vAlign w:val="center"/>
          </w:tcPr>
          <w:p w14:paraId="0995151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80</w:t>
            </w:r>
          </w:p>
        </w:tc>
        <w:tc>
          <w:tcPr>
            <w:tcW w:w="519" w:type="dxa"/>
            <w:tcBorders>
              <w:top w:val="single" w:sz="6" w:space="0" w:color="auto"/>
              <w:bottom w:val="single" w:sz="6" w:space="0" w:color="auto"/>
              <w:right w:val="single" w:sz="4" w:space="0" w:color="auto"/>
            </w:tcBorders>
            <w:vAlign w:val="center"/>
          </w:tcPr>
          <w:p w14:paraId="3755D783"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0.7</w:t>
            </w:r>
          </w:p>
        </w:tc>
        <w:tc>
          <w:tcPr>
            <w:tcW w:w="525" w:type="dxa"/>
            <w:tcBorders>
              <w:top w:val="single" w:sz="6" w:space="0" w:color="auto"/>
              <w:left w:val="single" w:sz="4" w:space="0" w:color="auto"/>
              <w:bottom w:val="single" w:sz="6" w:space="0" w:color="auto"/>
              <w:right w:val="single" w:sz="4" w:space="0" w:color="auto"/>
            </w:tcBorders>
            <w:vAlign w:val="center"/>
          </w:tcPr>
          <w:p w14:paraId="7339881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0.6</w:t>
            </w:r>
          </w:p>
        </w:tc>
        <w:tc>
          <w:tcPr>
            <w:tcW w:w="525" w:type="dxa"/>
            <w:tcBorders>
              <w:top w:val="single" w:sz="6" w:space="0" w:color="auto"/>
              <w:left w:val="single" w:sz="4" w:space="0" w:color="auto"/>
              <w:bottom w:val="single" w:sz="6" w:space="0" w:color="auto"/>
              <w:right w:val="single" w:sz="4" w:space="0" w:color="auto"/>
            </w:tcBorders>
            <w:vAlign w:val="center"/>
          </w:tcPr>
          <w:p w14:paraId="0127C45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1.4</w:t>
            </w:r>
          </w:p>
        </w:tc>
        <w:tc>
          <w:tcPr>
            <w:tcW w:w="875" w:type="dxa"/>
            <w:tcBorders>
              <w:top w:val="single" w:sz="6" w:space="0" w:color="auto"/>
              <w:left w:val="single" w:sz="4" w:space="0" w:color="auto"/>
              <w:bottom w:val="single" w:sz="6" w:space="0" w:color="auto"/>
              <w:right w:val="single" w:sz="4" w:space="0" w:color="auto"/>
            </w:tcBorders>
            <w:vAlign w:val="center"/>
          </w:tcPr>
          <w:p w14:paraId="6DA3DE3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top w:val="single" w:sz="6" w:space="0" w:color="auto"/>
              <w:left w:val="single" w:sz="4" w:space="0" w:color="auto"/>
              <w:bottom w:val="single" w:sz="6" w:space="0" w:color="auto"/>
              <w:right w:val="single" w:sz="4" w:space="0" w:color="auto"/>
            </w:tcBorders>
            <w:vAlign w:val="center"/>
          </w:tcPr>
          <w:p w14:paraId="429024E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6" w:space="0" w:color="auto"/>
              <w:right w:val="single" w:sz="4" w:space="0" w:color="auto"/>
            </w:tcBorders>
            <w:vAlign w:val="center"/>
          </w:tcPr>
          <w:p w14:paraId="2EE4267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6" w:space="0" w:color="auto"/>
              <w:right w:val="single" w:sz="4" w:space="0" w:color="auto"/>
            </w:tcBorders>
            <w:vAlign w:val="center"/>
          </w:tcPr>
          <w:p w14:paraId="01A4120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top w:val="single" w:sz="6" w:space="0" w:color="auto"/>
              <w:left w:val="single" w:sz="4" w:space="0" w:color="auto"/>
              <w:bottom w:val="single" w:sz="6" w:space="0" w:color="auto"/>
              <w:right w:val="single" w:sz="4" w:space="0" w:color="auto"/>
            </w:tcBorders>
            <w:vAlign w:val="center"/>
          </w:tcPr>
          <w:p w14:paraId="0E53460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6" w:space="0" w:color="auto"/>
              <w:right w:val="single" w:sz="4" w:space="0" w:color="auto"/>
            </w:tcBorders>
            <w:vAlign w:val="center"/>
          </w:tcPr>
          <w:p w14:paraId="2BB1F44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6" w:space="0" w:color="auto"/>
              <w:right w:val="single" w:sz="4" w:space="0" w:color="auto"/>
            </w:tcBorders>
            <w:vAlign w:val="center"/>
          </w:tcPr>
          <w:p w14:paraId="64F416B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6" w:space="0" w:color="auto"/>
              <w:right w:val="single" w:sz="12" w:space="0" w:color="auto"/>
            </w:tcBorders>
            <w:vAlign w:val="center"/>
          </w:tcPr>
          <w:p w14:paraId="0317B240"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r>
      <w:tr w:rsidR="001B1DB5" w14:paraId="555417B9" w14:textId="77777777">
        <w:trPr>
          <w:jc w:val="center"/>
        </w:trPr>
        <w:tc>
          <w:tcPr>
            <w:tcW w:w="1050" w:type="dxa"/>
            <w:tcBorders>
              <w:top w:val="single" w:sz="6" w:space="0" w:color="auto"/>
              <w:left w:val="single" w:sz="12" w:space="0" w:color="auto"/>
              <w:bottom w:val="single" w:sz="12" w:space="0" w:color="auto"/>
            </w:tcBorders>
            <w:vAlign w:val="center"/>
          </w:tcPr>
          <w:p w14:paraId="7C47E97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32" w:type="dxa"/>
            <w:tcBorders>
              <w:top w:val="single" w:sz="6" w:space="0" w:color="auto"/>
              <w:bottom w:val="single" w:sz="12" w:space="0" w:color="auto"/>
              <w:right w:val="single" w:sz="6" w:space="0" w:color="auto"/>
            </w:tcBorders>
            <w:vAlign w:val="center"/>
          </w:tcPr>
          <w:p w14:paraId="6DD4BFF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890" w:type="dxa"/>
            <w:tcBorders>
              <w:top w:val="single" w:sz="6" w:space="0" w:color="auto"/>
              <w:left w:val="single" w:sz="6" w:space="0" w:color="auto"/>
              <w:bottom w:val="single" w:sz="12" w:space="0" w:color="auto"/>
            </w:tcBorders>
            <w:vAlign w:val="center"/>
          </w:tcPr>
          <w:p w14:paraId="15D54E0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685" w:type="dxa"/>
            <w:tcBorders>
              <w:top w:val="single" w:sz="6" w:space="0" w:color="auto"/>
              <w:bottom w:val="single" w:sz="12" w:space="0" w:color="auto"/>
              <w:right w:val="single" w:sz="6" w:space="0" w:color="auto"/>
            </w:tcBorders>
            <w:vAlign w:val="center"/>
          </w:tcPr>
          <w:p w14:paraId="33205B8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6" w:space="0" w:color="auto"/>
              <w:bottom w:val="single" w:sz="12" w:space="0" w:color="auto"/>
            </w:tcBorders>
            <w:vAlign w:val="center"/>
          </w:tcPr>
          <w:p w14:paraId="7B635DB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top w:val="single" w:sz="6" w:space="0" w:color="auto"/>
              <w:bottom w:val="single" w:sz="12" w:space="0" w:color="auto"/>
              <w:right w:val="single" w:sz="6" w:space="0" w:color="auto"/>
            </w:tcBorders>
            <w:vAlign w:val="center"/>
          </w:tcPr>
          <w:p w14:paraId="2E0E5CD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left w:val="single" w:sz="6" w:space="0" w:color="auto"/>
              <w:bottom w:val="single" w:sz="12" w:space="0" w:color="auto"/>
            </w:tcBorders>
            <w:vAlign w:val="center"/>
          </w:tcPr>
          <w:p w14:paraId="780C829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bottom w:val="single" w:sz="12" w:space="0" w:color="auto"/>
              <w:right w:val="single" w:sz="6" w:space="0" w:color="auto"/>
            </w:tcBorders>
            <w:vAlign w:val="center"/>
          </w:tcPr>
          <w:p w14:paraId="12FAB69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top w:val="single" w:sz="6" w:space="0" w:color="auto"/>
              <w:left w:val="single" w:sz="6" w:space="0" w:color="auto"/>
              <w:bottom w:val="single" w:sz="12" w:space="0" w:color="auto"/>
            </w:tcBorders>
            <w:vAlign w:val="center"/>
          </w:tcPr>
          <w:p w14:paraId="373ABF1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14</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180</w:t>
            </w:r>
          </w:p>
        </w:tc>
        <w:tc>
          <w:tcPr>
            <w:tcW w:w="525" w:type="dxa"/>
            <w:tcBorders>
              <w:top w:val="single" w:sz="6" w:space="0" w:color="auto"/>
              <w:bottom w:val="single" w:sz="12" w:space="0" w:color="auto"/>
            </w:tcBorders>
            <w:vAlign w:val="center"/>
          </w:tcPr>
          <w:p w14:paraId="63C22DE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0.93</w:t>
            </w:r>
          </w:p>
        </w:tc>
        <w:tc>
          <w:tcPr>
            <w:tcW w:w="700" w:type="dxa"/>
            <w:tcBorders>
              <w:top w:val="single" w:sz="6" w:space="0" w:color="auto"/>
              <w:bottom w:val="single" w:sz="12" w:space="0" w:color="auto"/>
            </w:tcBorders>
            <w:vAlign w:val="center"/>
          </w:tcPr>
          <w:p w14:paraId="2B67A82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90</w:t>
            </w:r>
          </w:p>
        </w:tc>
        <w:tc>
          <w:tcPr>
            <w:tcW w:w="519" w:type="dxa"/>
            <w:tcBorders>
              <w:top w:val="single" w:sz="6" w:space="0" w:color="auto"/>
              <w:bottom w:val="single" w:sz="12" w:space="0" w:color="auto"/>
              <w:right w:val="single" w:sz="4" w:space="0" w:color="auto"/>
            </w:tcBorders>
            <w:vAlign w:val="center"/>
          </w:tcPr>
          <w:p w14:paraId="42AA7A3E"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0.54</w:t>
            </w:r>
          </w:p>
        </w:tc>
        <w:tc>
          <w:tcPr>
            <w:tcW w:w="525" w:type="dxa"/>
            <w:tcBorders>
              <w:top w:val="single" w:sz="6" w:space="0" w:color="auto"/>
              <w:left w:val="single" w:sz="4" w:space="0" w:color="auto"/>
              <w:bottom w:val="single" w:sz="12" w:space="0" w:color="auto"/>
              <w:right w:val="single" w:sz="4" w:space="0" w:color="auto"/>
            </w:tcBorders>
            <w:vAlign w:val="center"/>
          </w:tcPr>
          <w:p w14:paraId="21207E7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0.7</w:t>
            </w:r>
          </w:p>
        </w:tc>
        <w:tc>
          <w:tcPr>
            <w:tcW w:w="525" w:type="dxa"/>
            <w:tcBorders>
              <w:top w:val="single" w:sz="6" w:space="0" w:color="auto"/>
              <w:left w:val="single" w:sz="4" w:space="0" w:color="auto"/>
              <w:bottom w:val="single" w:sz="12" w:space="0" w:color="auto"/>
              <w:right w:val="single" w:sz="4" w:space="0" w:color="auto"/>
            </w:tcBorders>
            <w:vAlign w:val="center"/>
          </w:tcPr>
          <w:p w14:paraId="76A0117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1.43</w:t>
            </w:r>
          </w:p>
        </w:tc>
        <w:tc>
          <w:tcPr>
            <w:tcW w:w="875" w:type="dxa"/>
            <w:tcBorders>
              <w:top w:val="single" w:sz="6" w:space="0" w:color="auto"/>
              <w:left w:val="single" w:sz="4" w:space="0" w:color="auto"/>
              <w:bottom w:val="single" w:sz="12" w:space="0" w:color="auto"/>
              <w:right w:val="single" w:sz="4" w:space="0" w:color="auto"/>
            </w:tcBorders>
            <w:vAlign w:val="center"/>
          </w:tcPr>
          <w:p w14:paraId="75CBD11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top w:val="single" w:sz="6" w:space="0" w:color="auto"/>
              <w:left w:val="single" w:sz="4" w:space="0" w:color="auto"/>
              <w:bottom w:val="single" w:sz="12" w:space="0" w:color="auto"/>
              <w:right w:val="single" w:sz="4" w:space="0" w:color="auto"/>
            </w:tcBorders>
            <w:vAlign w:val="center"/>
          </w:tcPr>
          <w:p w14:paraId="2721096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12" w:space="0" w:color="auto"/>
              <w:right w:val="single" w:sz="4" w:space="0" w:color="auto"/>
            </w:tcBorders>
            <w:vAlign w:val="center"/>
          </w:tcPr>
          <w:p w14:paraId="3972176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12" w:space="0" w:color="auto"/>
              <w:right w:val="single" w:sz="4" w:space="0" w:color="auto"/>
            </w:tcBorders>
            <w:vAlign w:val="center"/>
          </w:tcPr>
          <w:p w14:paraId="68F958C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700" w:type="dxa"/>
            <w:tcBorders>
              <w:top w:val="single" w:sz="6" w:space="0" w:color="auto"/>
              <w:left w:val="single" w:sz="4" w:space="0" w:color="auto"/>
              <w:bottom w:val="single" w:sz="12" w:space="0" w:color="auto"/>
              <w:right w:val="single" w:sz="4" w:space="0" w:color="auto"/>
            </w:tcBorders>
            <w:vAlign w:val="center"/>
          </w:tcPr>
          <w:p w14:paraId="40CEF21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12" w:space="0" w:color="auto"/>
              <w:right w:val="single" w:sz="4" w:space="0" w:color="auto"/>
            </w:tcBorders>
            <w:vAlign w:val="center"/>
          </w:tcPr>
          <w:p w14:paraId="5E2AB14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12" w:space="0" w:color="auto"/>
              <w:right w:val="single" w:sz="4" w:space="0" w:color="auto"/>
            </w:tcBorders>
            <w:vAlign w:val="center"/>
          </w:tcPr>
          <w:p w14:paraId="26E0B95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525" w:type="dxa"/>
            <w:tcBorders>
              <w:top w:val="single" w:sz="6" w:space="0" w:color="auto"/>
              <w:left w:val="single" w:sz="4" w:space="0" w:color="auto"/>
              <w:bottom w:val="single" w:sz="12" w:space="0" w:color="auto"/>
              <w:right w:val="single" w:sz="12" w:space="0" w:color="auto"/>
            </w:tcBorders>
            <w:vAlign w:val="center"/>
          </w:tcPr>
          <w:p w14:paraId="16339E7E"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r>
    </w:tbl>
    <w:p w14:paraId="161EE6C8"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注：</w:t>
      </w:r>
      <w:r>
        <w:rPr>
          <w:rFonts w:ascii="Times New Roman" w:hAnsi="Times New Roman" w:cs="Times New Roman"/>
          <w:snapToGrid w:val="0"/>
          <w:kern w:val="0"/>
          <w:sz w:val="24"/>
          <w:szCs w:val="24"/>
          <w:u w:val="none"/>
        </w:rPr>
        <w:t xml:space="preserve"> 1 </w:t>
      </w:r>
      <w:r>
        <w:rPr>
          <w:rFonts w:ascii="Times New Roman" w:hAnsi="Times New Roman" w:cs="Times New Roman"/>
          <w:snapToGrid w:val="0"/>
          <w:kern w:val="0"/>
          <w:sz w:val="24"/>
          <w:szCs w:val="24"/>
          <w:u w:val="none"/>
        </w:rPr>
        <w:object w:dxaOrig="207" w:dyaOrig="227" w14:anchorId="7837CC56">
          <v:shape id="_x0000_i1038" type="#_x0000_t75" style="width:10.35pt;height:11.35pt" o:ole="">
            <v:imagedata r:id="rId52" o:title=""/>
          </v:shape>
          <o:OLEObject Type="Embed" ProgID="Equation.3" ShapeID="_x0000_i1038" DrawAspect="Content" ObjectID="_1744700496" r:id="rId56"/>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水力半径的倒数，为构件截面周长（</w:t>
      </w:r>
      <w:r>
        <w:rPr>
          <w:rFonts w:ascii="Times New Roman" w:hAnsi="Times New Roman" w:cs="Times New Roman"/>
          <w:snapToGrid w:val="0"/>
          <w:kern w:val="0"/>
          <w:sz w:val="24"/>
          <w:szCs w:val="24"/>
          <w:u w:val="none"/>
        </w:rPr>
        <w:t>L</w:t>
      </w:r>
      <w:r>
        <w:rPr>
          <w:rFonts w:ascii="Times New Roman" w:hAnsi="Times New Roman" w:cs="Times New Roman"/>
          <w:snapToGrid w:val="0"/>
          <w:kern w:val="0"/>
          <w:sz w:val="24"/>
          <w:szCs w:val="24"/>
          <w:u w:val="none"/>
        </w:rPr>
        <w:t>）与截面积（</w:t>
      </w:r>
      <w:r>
        <w:rPr>
          <w:rFonts w:ascii="Times New Roman" w:hAnsi="Times New Roman" w:cs="Times New Roman"/>
          <w:snapToGrid w:val="0"/>
          <w:kern w:val="0"/>
          <w:sz w:val="24"/>
          <w:szCs w:val="24"/>
          <w:u w:val="none"/>
        </w:rPr>
        <w:t>F</w:t>
      </w:r>
      <w:r>
        <w:rPr>
          <w:rFonts w:ascii="Times New Roman" w:hAnsi="Times New Roman" w:cs="Times New Roman"/>
          <w:snapToGrid w:val="0"/>
          <w:kern w:val="0"/>
          <w:sz w:val="24"/>
          <w:szCs w:val="24"/>
          <w:u w:val="none"/>
        </w:rPr>
        <w:t>）之比，</w:t>
      </w:r>
      <w:r>
        <w:rPr>
          <w:rFonts w:ascii="Times New Roman" w:hAnsi="Times New Roman" w:cs="Times New Roman"/>
          <w:snapToGrid w:val="0"/>
          <w:kern w:val="0"/>
          <w:sz w:val="24"/>
          <w:szCs w:val="24"/>
          <w:u w:val="none"/>
        </w:rPr>
        <w:object w:dxaOrig="913" w:dyaOrig="307" w14:anchorId="2E8F5E3B">
          <v:shape id="_x0000_i1039" type="#_x0000_t75" style="width:45.65pt;height:15.35pt" o:ole="">
            <v:imagedata r:id="rId57" o:title=""/>
          </v:shape>
          <o:OLEObject Type="Embed" ProgID="Equation.DSMT4" ShapeID="_x0000_i1039" DrawAspect="Content" ObjectID="_1744700497" r:id="rId58"/>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m</w:t>
      </w:r>
      <w:r>
        <w:rPr>
          <w:rFonts w:ascii="Times New Roman" w:hAnsi="Times New Roman" w:cs="Times New Roman"/>
          <w:snapToGrid w:val="0"/>
          <w:kern w:val="0"/>
          <w:sz w:val="24"/>
          <w:szCs w:val="24"/>
          <w:u w:val="none"/>
          <w:vertAlign w:val="superscript"/>
        </w:rPr>
        <w:t>－</w:t>
      </w:r>
      <w:r>
        <w:rPr>
          <w:rFonts w:ascii="Times New Roman" w:hAnsi="Times New Roman" w:cs="Times New Roman"/>
          <w:snapToGrid w:val="0"/>
          <w:kern w:val="0"/>
          <w:sz w:val="24"/>
          <w:szCs w:val="24"/>
          <w:u w:val="none"/>
          <w:vertAlign w:val="superscript"/>
        </w:rPr>
        <w:t>1</w:t>
      </w:r>
      <w:r>
        <w:rPr>
          <w:rFonts w:ascii="Times New Roman" w:hAnsi="Times New Roman" w:cs="Times New Roman"/>
          <w:snapToGrid w:val="0"/>
          <w:kern w:val="0"/>
          <w:sz w:val="24"/>
          <w:szCs w:val="24"/>
          <w:u w:val="none"/>
        </w:rPr>
        <w:t>）；</w:t>
      </w:r>
    </w:p>
    <w:p w14:paraId="2EFC9ABB" w14:textId="77777777" w:rsidR="001B1DB5" w:rsidRDefault="00000000">
      <w:pPr>
        <w:spacing w:line="360" w:lineRule="auto"/>
        <w:ind w:left="42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2  </w:t>
      </w:r>
      <w:proofErr w:type="spellStart"/>
      <w:r>
        <w:rPr>
          <w:rFonts w:ascii="Times New Roman" w:hAnsi="Times New Roman" w:cs="Times New Roman"/>
          <w:snapToGrid w:val="0"/>
          <w:kern w:val="0"/>
          <w:sz w:val="24"/>
          <w:szCs w:val="24"/>
          <w:u w:val="none"/>
        </w:rPr>
        <w:t>E</w:t>
      </w:r>
      <w:r>
        <w:rPr>
          <w:rFonts w:ascii="Times New Roman" w:hAnsi="Times New Roman" w:cs="Times New Roman"/>
          <w:snapToGrid w:val="0"/>
          <w:kern w:val="0"/>
          <w:sz w:val="24"/>
          <w:szCs w:val="24"/>
          <w:u w:val="none"/>
          <w:vertAlign w:val="subscript"/>
        </w:rPr>
        <w:t>s</w:t>
      </w:r>
      <w:r>
        <w:rPr>
          <w:rFonts w:ascii="Times New Roman" w:hAnsi="Times New Roman" w:cs="Times New Roman"/>
          <w:snapToGrid w:val="0"/>
          <w:kern w:val="0"/>
          <w:sz w:val="24"/>
          <w:szCs w:val="24"/>
          <w:u w:val="none"/>
        </w:rPr>
        <w:t>F</w:t>
      </w:r>
      <w:r>
        <w:rPr>
          <w:rFonts w:ascii="Times New Roman" w:hAnsi="Times New Roman" w:cs="Times New Roman"/>
          <w:snapToGrid w:val="0"/>
          <w:kern w:val="0"/>
          <w:sz w:val="24"/>
          <w:szCs w:val="24"/>
          <w:u w:val="none"/>
          <w:vertAlign w:val="subscript"/>
        </w:rPr>
        <w:t>s</w:t>
      </w:r>
      <w:proofErr w:type="spellEnd"/>
      <w:r>
        <w:rPr>
          <w:rFonts w:ascii="Times New Roman" w:hAnsi="Times New Roman" w:cs="Times New Roman"/>
          <w:snapToGrid w:val="0"/>
          <w:kern w:val="0"/>
          <w:sz w:val="24"/>
          <w:szCs w:val="24"/>
          <w:u w:val="none"/>
        </w:rPr>
        <w:t>/</w:t>
      </w:r>
      <w:proofErr w:type="spellStart"/>
      <w:r>
        <w:rPr>
          <w:rFonts w:ascii="Times New Roman" w:hAnsi="Times New Roman" w:cs="Times New Roman"/>
          <w:snapToGrid w:val="0"/>
          <w:kern w:val="0"/>
          <w:sz w:val="24"/>
          <w:szCs w:val="24"/>
          <w:u w:val="none"/>
        </w:rPr>
        <w:t>E</w:t>
      </w:r>
      <w:r>
        <w:rPr>
          <w:rFonts w:ascii="Times New Roman" w:hAnsi="Times New Roman" w:cs="Times New Roman"/>
          <w:snapToGrid w:val="0"/>
          <w:kern w:val="0"/>
          <w:sz w:val="24"/>
          <w:szCs w:val="24"/>
          <w:u w:val="none"/>
          <w:vertAlign w:val="subscript"/>
        </w:rPr>
        <w:t>c</w:t>
      </w:r>
      <w:r>
        <w:rPr>
          <w:rFonts w:ascii="Times New Roman" w:hAnsi="Times New Roman" w:cs="Times New Roman"/>
          <w:snapToGrid w:val="0"/>
          <w:kern w:val="0"/>
          <w:sz w:val="24"/>
          <w:szCs w:val="24"/>
          <w:u w:val="none"/>
        </w:rPr>
        <w:t>F</w:t>
      </w:r>
      <w:r>
        <w:rPr>
          <w:rFonts w:ascii="Times New Roman" w:hAnsi="Times New Roman" w:cs="Times New Roman"/>
          <w:snapToGrid w:val="0"/>
          <w:kern w:val="0"/>
          <w:sz w:val="24"/>
          <w:szCs w:val="24"/>
          <w:u w:val="none"/>
          <w:vertAlign w:val="subscript"/>
        </w:rPr>
        <w:t>c</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配筋率，</w:t>
      </w:r>
      <w:r>
        <w:rPr>
          <w:rFonts w:ascii="Times New Roman" w:hAnsi="Times New Roman" w:cs="Times New Roman"/>
          <w:snapToGrid w:val="0"/>
          <w:kern w:val="0"/>
          <w:sz w:val="24"/>
          <w:szCs w:val="24"/>
          <w:u w:val="none"/>
        </w:rPr>
        <w:t>E</w:t>
      </w:r>
      <w:r>
        <w:rPr>
          <w:rFonts w:ascii="Times New Roman" w:hAnsi="Times New Roman" w:cs="Times New Roman"/>
          <w:snapToGrid w:val="0"/>
          <w:kern w:val="0"/>
          <w:sz w:val="24"/>
          <w:szCs w:val="24"/>
          <w:u w:val="none"/>
          <w:vertAlign w:val="subscript"/>
        </w:rPr>
        <w:t>s</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proofErr w:type="spellStart"/>
      <w:r>
        <w:rPr>
          <w:rFonts w:ascii="Times New Roman" w:hAnsi="Times New Roman" w:cs="Times New Roman"/>
          <w:snapToGrid w:val="0"/>
          <w:kern w:val="0"/>
          <w:sz w:val="24"/>
          <w:szCs w:val="24"/>
          <w:u w:val="none"/>
        </w:rPr>
        <w:t>E</w:t>
      </w:r>
      <w:r>
        <w:rPr>
          <w:rFonts w:ascii="Times New Roman" w:hAnsi="Times New Roman" w:cs="Times New Roman"/>
          <w:snapToGrid w:val="0"/>
          <w:kern w:val="0"/>
          <w:sz w:val="24"/>
          <w:szCs w:val="24"/>
          <w:u w:val="none"/>
          <w:vertAlign w:val="subscript"/>
        </w:rPr>
        <w:t>c</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钢筋、混凝土的弹性模量（</w:t>
      </w:r>
      <w:r>
        <w:rPr>
          <w:rFonts w:ascii="Times New Roman" w:hAnsi="Times New Roman" w:cs="Times New Roman"/>
          <w:snapToGrid w:val="0"/>
          <w:kern w:val="0"/>
          <w:sz w:val="24"/>
          <w:szCs w:val="24"/>
          <w:u w:val="none"/>
        </w:rPr>
        <w:t>N/mm</w:t>
      </w:r>
      <w:r>
        <w:rPr>
          <w:rFonts w:ascii="Times New Roman" w:hAnsi="Times New Roman" w:cs="Times New Roman"/>
          <w:snapToGrid w:val="0"/>
          <w:kern w:val="0"/>
          <w:sz w:val="24"/>
          <w:szCs w:val="24"/>
          <w:u w:val="none"/>
          <w:vertAlign w:val="superscript"/>
        </w:rPr>
        <w:t>2</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F</w:t>
      </w:r>
      <w:r>
        <w:rPr>
          <w:rFonts w:ascii="Times New Roman" w:hAnsi="Times New Roman" w:cs="Times New Roman"/>
          <w:snapToGrid w:val="0"/>
          <w:kern w:val="0"/>
          <w:sz w:val="24"/>
          <w:szCs w:val="24"/>
          <w:u w:val="none"/>
          <w:vertAlign w:val="subscript"/>
        </w:rPr>
        <w:t>s</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F</w:t>
      </w:r>
      <w:r>
        <w:rPr>
          <w:rFonts w:ascii="Times New Roman" w:hAnsi="Times New Roman" w:cs="Times New Roman"/>
          <w:snapToGrid w:val="0"/>
          <w:kern w:val="0"/>
          <w:sz w:val="24"/>
          <w:szCs w:val="24"/>
          <w:u w:val="none"/>
          <w:vertAlign w:val="subscript"/>
        </w:rPr>
        <w:t>c</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钢筋、混凝土的截面积（</w:t>
      </w:r>
      <w:r>
        <w:rPr>
          <w:rFonts w:ascii="Times New Roman" w:hAnsi="Times New Roman" w:cs="Times New Roman"/>
          <w:snapToGrid w:val="0"/>
          <w:kern w:val="0"/>
          <w:sz w:val="24"/>
          <w:szCs w:val="24"/>
          <w:u w:val="none"/>
        </w:rPr>
        <w:t>mm</w:t>
      </w:r>
      <w:r>
        <w:rPr>
          <w:rFonts w:ascii="Times New Roman" w:hAnsi="Times New Roman" w:cs="Times New Roman"/>
          <w:snapToGrid w:val="0"/>
          <w:kern w:val="0"/>
          <w:sz w:val="24"/>
          <w:szCs w:val="24"/>
          <w:u w:val="none"/>
          <w:vertAlign w:val="superscript"/>
        </w:rPr>
        <w:t>2</w:t>
      </w:r>
      <w:r>
        <w:rPr>
          <w:rFonts w:ascii="Times New Roman" w:hAnsi="Times New Roman" w:cs="Times New Roman"/>
          <w:snapToGrid w:val="0"/>
          <w:kern w:val="0"/>
          <w:sz w:val="24"/>
          <w:szCs w:val="24"/>
          <w:u w:val="none"/>
        </w:rPr>
        <w:t>）；</w:t>
      </w:r>
    </w:p>
    <w:p w14:paraId="2BC8B9F2" w14:textId="77777777" w:rsidR="001B1DB5" w:rsidRDefault="00000000">
      <w:pPr>
        <w:spacing w:line="360" w:lineRule="auto"/>
        <w:ind w:left="42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3  </w:t>
      </w:r>
      <w:r>
        <w:rPr>
          <w:rFonts w:ascii="Times New Roman" w:hAnsi="Times New Roman" w:cs="Times New Roman"/>
          <w:snapToGrid w:val="0"/>
          <w:kern w:val="0"/>
          <w:sz w:val="24"/>
          <w:szCs w:val="24"/>
          <w:u w:val="none"/>
        </w:rPr>
        <w:t>粉煤灰（矿渣粉）掺量</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指粉煤灰（矿渣粉）掺合料重量占胶凝材料总重的百分数。</w:t>
      </w:r>
    </w:p>
    <w:p w14:paraId="4E9253BA" w14:textId="77777777" w:rsidR="001B1DB5" w:rsidRDefault="001B1DB5">
      <w:pPr>
        <w:spacing w:line="360" w:lineRule="auto"/>
        <w:ind w:left="420"/>
        <w:rPr>
          <w:rFonts w:ascii="Times New Roman" w:hAnsi="Times New Roman" w:cs="Times New Roman"/>
          <w:snapToGrid w:val="0"/>
          <w:kern w:val="0"/>
          <w:sz w:val="24"/>
          <w:szCs w:val="24"/>
          <w:u w:val="none"/>
        </w:rPr>
      </w:pPr>
    </w:p>
    <w:p w14:paraId="5EA2E61A" w14:textId="77777777" w:rsidR="001B1DB5" w:rsidRDefault="001B1DB5">
      <w:pPr>
        <w:spacing w:line="360" w:lineRule="auto"/>
        <w:ind w:left="420"/>
        <w:rPr>
          <w:rFonts w:ascii="Times New Roman" w:hAnsi="Times New Roman" w:cs="Times New Roman"/>
          <w:snapToGrid w:val="0"/>
          <w:kern w:val="0"/>
          <w:sz w:val="24"/>
          <w:szCs w:val="24"/>
          <w:u w:val="none"/>
        </w:rPr>
        <w:sectPr w:rsidR="001B1DB5">
          <w:pgSz w:w="16840" w:h="11907" w:orient="landscape"/>
          <w:pgMar w:top="1797" w:right="1440" w:bottom="1797" w:left="1440" w:header="851" w:footer="992" w:gutter="0"/>
          <w:cols w:space="720"/>
          <w:docGrid w:type="lines" w:linePitch="312"/>
        </w:sectPr>
      </w:pPr>
    </w:p>
    <w:p w14:paraId="2A6263FD" w14:textId="77777777" w:rsidR="001B1DB5" w:rsidRDefault="00000000">
      <w:pPr>
        <w:spacing w:beforeLines="50" w:before="156" w:afterLines="50" w:after="156"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lastRenderedPageBreak/>
        <w:t>A.3</w:t>
      </w:r>
      <w:r>
        <w:rPr>
          <w:rFonts w:ascii="Times New Roman" w:hAnsi="Times New Roman" w:cs="Times New Roman" w:hint="eastAsia"/>
          <w:b/>
          <w:snapToGrid w:val="0"/>
          <w:kern w:val="0"/>
          <w:sz w:val="24"/>
          <w:szCs w:val="24"/>
          <w:u w:val="none"/>
        </w:rPr>
        <w:t xml:space="preserve"> </w:t>
      </w:r>
      <w:r>
        <w:rPr>
          <w:rFonts w:ascii="Times New Roman" w:hAnsi="Times New Roman" w:cs="Times New Roman"/>
          <w:b/>
          <w:snapToGrid w:val="0"/>
          <w:kern w:val="0"/>
          <w:sz w:val="24"/>
          <w:szCs w:val="24"/>
          <w:u w:val="none"/>
        </w:rPr>
        <w:t xml:space="preserve"> </w:t>
      </w:r>
      <w:r>
        <w:rPr>
          <w:rFonts w:ascii="Times New Roman" w:hAnsi="Times New Roman" w:cs="Times New Roman"/>
          <w:b/>
          <w:snapToGrid w:val="0"/>
          <w:kern w:val="0"/>
          <w:sz w:val="24"/>
          <w:szCs w:val="24"/>
          <w:u w:val="none"/>
        </w:rPr>
        <w:t>混凝土的弹性模量</w:t>
      </w:r>
    </w:p>
    <w:p w14:paraId="1BA2B402"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A.3.1  </w:t>
      </w:r>
      <w:r>
        <w:rPr>
          <w:rFonts w:ascii="Times New Roman" w:hAnsi="Times New Roman" w:cs="Times New Roman"/>
          <w:snapToGrid w:val="0"/>
          <w:kern w:val="0"/>
          <w:sz w:val="24"/>
          <w:szCs w:val="24"/>
          <w:u w:val="none"/>
        </w:rPr>
        <w:t>混凝土的弹性模量可按下式计算</w:t>
      </w:r>
    </w:p>
    <w:p w14:paraId="4BE07510" w14:textId="77777777" w:rsidR="001B1DB5" w:rsidRDefault="00000000">
      <w:pPr>
        <w:spacing w:line="360" w:lineRule="auto"/>
        <w:ind w:left="420"/>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object w:dxaOrig="2259" w:dyaOrig="380" w14:anchorId="33748AE0">
          <v:shape id="_x0000_i1040" type="#_x0000_t75" style="width:112.95pt;height:19pt" o:ole="">
            <v:imagedata r:id="rId59" o:title=""/>
          </v:shape>
          <o:OLEObject Type="Embed" ProgID="Equation.DSMT4" ShapeID="_x0000_i1040" DrawAspect="Content" ObjectID="_1744700498" r:id="rId60"/>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A.3.1</w:t>
      </w:r>
      <w:r>
        <w:rPr>
          <w:rFonts w:ascii="Times New Roman" w:hAnsi="Times New Roman" w:cs="Times New Roman"/>
          <w:snapToGrid w:val="0"/>
          <w:kern w:val="0"/>
          <w:sz w:val="24"/>
          <w:szCs w:val="24"/>
          <w:u w:val="none"/>
        </w:rPr>
        <w:t>）</w:t>
      </w:r>
    </w:p>
    <w:p w14:paraId="464D1C1C"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object w:dxaOrig="493" w:dyaOrig="313" w14:anchorId="640D5199">
          <v:shape id="_x0000_i1041" type="#_x0000_t75" style="width:24.65pt;height:15.65pt" o:ole="">
            <v:imagedata r:id="rId61" o:title=""/>
          </v:shape>
          <o:OLEObject Type="Embed" ProgID="Equation.3" ShapeID="_x0000_i1041" DrawAspect="Content" ObjectID="_1744700499" r:id="rId62"/>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时，混凝土的弹性模量（</w:t>
      </w:r>
      <w:r>
        <w:rPr>
          <w:rFonts w:ascii="Times New Roman" w:hAnsi="Times New Roman" w:cs="Times New Roman"/>
          <w:snapToGrid w:val="0"/>
          <w:kern w:val="0"/>
          <w:sz w:val="24"/>
          <w:szCs w:val="24"/>
          <w:u w:val="none"/>
        </w:rPr>
        <w:t>N/mm</w:t>
      </w:r>
      <w:r>
        <w:rPr>
          <w:rFonts w:ascii="Times New Roman" w:hAnsi="Times New Roman" w:cs="Times New Roman"/>
          <w:snapToGrid w:val="0"/>
          <w:kern w:val="0"/>
          <w:sz w:val="24"/>
          <w:szCs w:val="24"/>
          <w:u w:val="none"/>
          <w:vertAlign w:val="superscript"/>
        </w:rPr>
        <w:t>2</w:t>
      </w:r>
      <w:r>
        <w:rPr>
          <w:rFonts w:ascii="Times New Roman" w:hAnsi="Times New Roman" w:cs="Times New Roman"/>
          <w:snapToGrid w:val="0"/>
          <w:kern w:val="0"/>
          <w:sz w:val="24"/>
          <w:szCs w:val="24"/>
          <w:u w:val="none"/>
        </w:rPr>
        <w:t>）；</w:t>
      </w:r>
    </w:p>
    <w:p w14:paraId="1ADC0E68" w14:textId="77777777" w:rsidR="001B1DB5" w:rsidRDefault="00000000">
      <w:pPr>
        <w:spacing w:line="360" w:lineRule="auto"/>
        <w:ind w:leftChars="171" w:left="1799" w:hangingChars="600" w:hanging="14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313" w:dyaOrig="380" w14:anchorId="08A681AC">
          <v:shape id="_x0000_i1042" type="#_x0000_t75" style="width:15.65pt;height:19pt" o:ole="">
            <v:imagedata r:id="rId63" o:title=""/>
          </v:shape>
          <o:OLEObject Type="Embed" ProgID="Equation.3" ShapeID="_x0000_i1042" DrawAspect="Content" ObjectID="_1744700500" r:id="rId64"/>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混凝土的弹性模量，一般</w:t>
      </w:r>
      <w:proofErr w:type="gramStart"/>
      <w:r>
        <w:rPr>
          <w:rFonts w:ascii="Times New Roman" w:hAnsi="Times New Roman" w:cs="Times New Roman"/>
          <w:snapToGrid w:val="0"/>
          <w:kern w:val="0"/>
          <w:sz w:val="24"/>
          <w:szCs w:val="24"/>
          <w:u w:val="none"/>
        </w:rPr>
        <w:t>近似取</w:t>
      </w:r>
      <w:proofErr w:type="gramEnd"/>
      <w:r>
        <w:rPr>
          <w:rFonts w:ascii="Times New Roman" w:hAnsi="Times New Roman" w:cs="Times New Roman"/>
          <w:snapToGrid w:val="0"/>
          <w:kern w:val="0"/>
          <w:sz w:val="24"/>
          <w:szCs w:val="24"/>
          <w:u w:val="none"/>
        </w:rPr>
        <w:t>标准条件下养护</w:t>
      </w:r>
      <w:r>
        <w:rPr>
          <w:rFonts w:ascii="Times New Roman" w:hAnsi="Times New Roman" w:cs="Times New Roman"/>
          <w:snapToGrid w:val="0"/>
          <w:kern w:val="0"/>
          <w:sz w:val="24"/>
          <w:szCs w:val="24"/>
          <w:u w:val="none"/>
        </w:rPr>
        <w:t>28d</w:t>
      </w:r>
      <w:r>
        <w:rPr>
          <w:rFonts w:ascii="Times New Roman" w:hAnsi="Times New Roman" w:cs="Times New Roman"/>
          <w:snapToGrid w:val="0"/>
          <w:kern w:val="0"/>
          <w:sz w:val="24"/>
          <w:szCs w:val="24"/>
          <w:u w:val="none"/>
        </w:rPr>
        <w:t>的弹性</w:t>
      </w:r>
      <w:r>
        <w:rPr>
          <w:rFonts w:ascii="Times New Roman" w:hAnsi="Times New Roman" w:cs="Times New Roman" w:hint="eastAsia"/>
          <w:snapToGrid w:val="0"/>
          <w:kern w:val="0"/>
          <w:sz w:val="24"/>
          <w:szCs w:val="24"/>
          <w:u w:val="none"/>
        </w:rPr>
        <w:t>模</w:t>
      </w:r>
      <w:r>
        <w:rPr>
          <w:rFonts w:ascii="Times New Roman" w:hAnsi="Times New Roman" w:cs="Times New Roman"/>
          <w:snapToGrid w:val="0"/>
          <w:kern w:val="0"/>
          <w:sz w:val="24"/>
          <w:szCs w:val="24"/>
          <w:u w:val="none"/>
        </w:rPr>
        <w:t>量</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可按表</w:t>
      </w:r>
      <w:r>
        <w:rPr>
          <w:rFonts w:ascii="Times New Roman" w:hAnsi="Times New Roman" w:cs="Times New Roman"/>
          <w:snapToGrid w:val="0"/>
          <w:kern w:val="0"/>
          <w:sz w:val="24"/>
          <w:szCs w:val="24"/>
          <w:u w:val="none"/>
        </w:rPr>
        <w:t>A.3.1</w:t>
      </w:r>
      <w:r>
        <w:rPr>
          <w:rFonts w:ascii="Times New Roman" w:hAnsi="Times New Roman" w:cs="Times New Roman"/>
          <w:snapToGrid w:val="0"/>
          <w:kern w:val="0"/>
          <w:sz w:val="24"/>
          <w:szCs w:val="24"/>
          <w:u w:val="none"/>
        </w:rPr>
        <w:t>取用；</w:t>
      </w:r>
      <w:r>
        <w:rPr>
          <w:rFonts w:ascii="Times New Roman" w:hAnsi="Times New Roman" w:cs="Times New Roman"/>
          <w:snapToGrid w:val="0"/>
          <w:kern w:val="0"/>
          <w:sz w:val="24"/>
          <w:szCs w:val="24"/>
          <w:u w:val="none"/>
        </w:rPr>
        <w:t xml:space="preserve"> </w:t>
      </w:r>
    </w:p>
    <w:p w14:paraId="25170D2C" w14:textId="77777777" w:rsidR="001B1DB5" w:rsidRDefault="00000000">
      <w:pPr>
        <w:spacing w:line="360" w:lineRule="auto"/>
        <w:ind w:leftChars="342" w:left="1678" w:hangingChars="400" w:hanging="96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i/>
          <w:snapToGrid w:val="0"/>
          <w:kern w:val="0"/>
          <w:sz w:val="24"/>
          <w:szCs w:val="24"/>
          <w:u w:val="none"/>
        </w:rPr>
        <w:t>φ</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系数，应根据所用混凝土试验确定，当无试验数据时，可近似地取</w:t>
      </w:r>
      <w:r>
        <w:rPr>
          <w:rFonts w:ascii="Times New Roman" w:hAnsi="Times New Roman" w:cs="Times New Roman"/>
          <w:snapToGrid w:val="0"/>
          <w:kern w:val="0"/>
          <w:sz w:val="24"/>
          <w:szCs w:val="24"/>
          <w:u w:val="none"/>
        </w:rPr>
        <w:t>0.09</w:t>
      </w:r>
      <w:r>
        <w:rPr>
          <w:rFonts w:ascii="Times New Roman" w:hAnsi="Times New Roman" w:cs="Times New Roman"/>
          <w:snapToGrid w:val="0"/>
          <w:kern w:val="0"/>
          <w:sz w:val="24"/>
          <w:szCs w:val="24"/>
          <w:u w:val="none"/>
        </w:rPr>
        <w:t>。</w:t>
      </w:r>
    </w:p>
    <w:p w14:paraId="00610836" w14:textId="77777777" w:rsidR="001B1DB5" w:rsidRDefault="00000000">
      <w:pPr>
        <w:spacing w:line="360" w:lineRule="auto"/>
        <w:ind w:leftChars="400" w:left="1680" w:hangingChars="350" w:hanging="840"/>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 xml:space="preserve">β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混凝土中掺合料对弹性模量修正系数，取值应以现场试验数据为准，在施工准备阶段和现场无试验数据时，可按表</w:t>
      </w:r>
      <w:r>
        <w:rPr>
          <w:rFonts w:ascii="Times New Roman" w:hAnsi="Times New Roman" w:cs="Times New Roman"/>
          <w:snapToGrid w:val="0"/>
          <w:kern w:val="0"/>
          <w:sz w:val="24"/>
          <w:szCs w:val="24"/>
          <w:u w:val="none"/>
        </w:rPr>
        <w:t>A.3.2</w:t>
      </w:r>
      <w:r>
        <w:rPr>
          <w:rFonts w:ascii="Times New Roman" w:hAnsi="Times New Roman" w:cs="Times New Roman"/>
          <w:snapToGrid w:val="0"/>
          <w:kern w:val="0"/>
          <w:sz w:val="24"/>
          <w:szCs w:val="24"/>
          <w:u w:val="none"/>
        </w:rPr>
        <w:t>计算。</w:t>
      </w:r>
    </w:p>
    <w:p w14:paraId="2584AE13" w14:textId="77777777" w:rsidR="001B1DB5" w:rsidRDefault="00000000">
      <w:pPr>
        <w:spacing w:line="360" w:lineRule="auto"/>
        <w:ind w:left="2"/>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表</w:t>
      </w:r>
      <w:r>
        <w:rPr>
          <w:rFonts w:ascii="Times New Roman" w:hAnsi="Times New Roman" w:cs="Times New Roman"/>
          <w:snapToGrid w:val="0"/>
          <w:kern w:val="0"/>
          <w:sz w:val="24"/>
          <w:szCs w:val="24"/>
          <w:u w:val="none"/>
        </w:rPr>
        <w:t xml:space="preserve">A.3.1   </w:t>
      </w:r>
      <w:r>
        <w:rPr>
          <w:rFonts w:ascii="Times New Roman" w:hAnsi="Times New Roman" w:cs="Times New Roman"/>
          <w:snapToGrid w:val="0"/>
          <w:kern w:val="0"/>
          <w:sz w:val="24"/>
          <w:szCs w:val="24"/>
          <w:u w:val="none"/>
        </w:rPr>
        <w:t>混凝土在标准养护条件下龄期为</w:t>
      </w:r>
      <w:r>
        <w:rPr>
          <w:rFonts w:ascii="Times New Roman" w:hAnsi="Times New Roman" w:cs="Times New Roman"/>
          <w:snapToGrid w:val="0"/>
          <w:kern w:val="0"/>
          <w:sz w:val="24"/>
          <w:szCs w:val="24"/>
          <w:u w:val="none"/>
        </w:rPr>
        <w:t>28</w:t>
      </w:r>
      <w:r>
        <w:rPr>
          <w:rFonts w:ascii="Times New Roman" w:hAnsi="Times New Roman" w:cs="Times New Roman"/>
          <w:snapToGrid w:val="0"/>
          <w:kern w:val="0"/>
          <w:sz w:val="24"/>
          <w:szCs w:val="24"/>
          <w:u w:val="none"/>
        </w:rPr>
        <w:t>天时的弹性模量</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27"/>
        <w:gridCol w:w="5495"/>
      </w:tblGrid>
      <w:tr w:rsidR="001B1DB5" w14:paraId="1FA664CE" w14:textId="77777777">
        <w:trPr>
          <w:trHeight w:val="447"/>
          <w:jc w:val="center"/>
        </w:trPr>
        <w:tc>
          <w:tcPr>
            <w:tcW w:w="1776" w:type="pct"/>
            <w:vAlign w:val="center"/>
          </w:tcPr>
          <w:p w14:paraId="6E16DA0E" w14:textId="77777777" w:rsidR="001B1DB5" w:rsidRDefault="00000000">
            <w:pPr>
              <w:spacing w:line="360" w:lineRule="auto"/>
              <w:ind w:leftChars="-223" w:left="-468"/>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混凝土强度等级</w:t>
            </w:r>
          </w:p>
        </w:tc>
        <w:tc>
          <w:tcPr>
            <w:tcW w:w="3224" w:type="pct"/>
            <w:vAlign w:val="center"/>
          </w:tcPr>
          <w:p w14:paraId="7DB83A6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混凝土弹性模量（</w:t>
            </w:r>
            <w:r>
              <w:rPr>
                <w:rFonts w:ascii="Times New Roman" w:hAnsi="Times New Roman" w:cs="Times New Roman"/>
                <w:snapToGrid w:val="0"/>
                <w:kern w:val="0"/>
                <w:sz w:val="24"/>
                <w:szCs w:val="24"/>
                <w:u w:val="none"/>
              </w:rPr>
              <w:t>N/mm</w:t>
            </w:r>
            <w:r>
              <w:rPr>
                <w:rFonts w:ascii="Times New Roman" w:hAnsi="Times New Roman" w:cs="Times New Roman"/>
                <w:snapToGrid w:val="0"/>
                <w:kern w:val="0"/>
                <w:sz w:val="24"/>
                <w:szCs w:val="24"/>
                <w:u w:val="none"/>
                <w:vertAlign w:val="superscript"/>
              </w:rPr>
              <w:t>2</w:t>
            </w:r>
            <w:r>
              <w:rPr>
                <w:rFonts w:ascii="Times New Roman" w:hAnsi="Times New Roman" w:cs="Times New Roman"/>
                <w:snapToGrid w:val="0"/>
                <w:kern w:val="0"/>
                <w:sz w:val="24"/>
                <w:szCs w:val="24"/>
                <w:u w:val="none"/>
              </w:rPr>
              <w:t>）</w:t>
            </w:r>
          </w:p>
        </w:tc>
      </w:tr>
      <w:tr w:rsidR="001B1DB5" w14:paraId="09D64C63" w14:textId="77777777">
        <w:trPr>
          <w:trHeight w:val="278"/>
          <w:jc w:val="center"/>
        </w:trPr>
        <w:tc>
          <w:tcPr>
            <w:tcW w:w="1776" w:type="pct"/>
            <w:vAlign w:val="center"/>
          </w:tcPr>
          <w:p w14:paraId="4D75FA64" w14:textId="77777777" w:rsidR="001B1DB5" w:rsidRDefault="00000000">
            <w:pPr>
              <w:spacing w:line="360" w:lineRule="auto"/>
              <w:jc w:val="center"/>
              <w:rPr>
                <w:rFonts w:ascii="Times New Roman" w:hAnsi="Times New Roman" w:cs="Times New Roman"/>
                <w:snapToGrid w:val="0"/>
                <w:kern w:val="0"/>
                <w:sz w:val="24"/>
                <w:szCs w:val="24"/>
                <w:u w:val="none"/>
                <w:lang w:val="el-GR"/>
              </w:rPr>
            </w:pPr>
            <w:r>
              <w:rPr>
                <w:rFonts w:ascii="Times New Roman" w:hAnsi="Times New Roman" w:cs="Times New Roman"/>
                <w:snapToGrid w:val="0"/>
                <w:kern w:val="0"/>
                <w:sz w:val="24"/>
                <w:szCs w:val="24"/>
                <w:u w:val="none"/>
                <w:lang w:val="el-GR"/>
              </w:rPr>
              <w:t>C25</w:t>
            </w:r>
          </w:p>
        </w:tc>
        <w:tc>
          <w:tcPr>
            <w:tcW w:w="3224" w:type="pct"/>
            <w:vAlign w:val="center"/>
          </w:tcPr>
          <w:p w14:paraId="4213BA1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2.80×10</w:t>
            </w:r>
            <w:r>
              <w:rPr>
                <w:rFonts w:ascii="Times New Roman" w:hAnsi="Times New Roman" w:cs="Times New Roman"/>
                <w:snapToGrid w:val="0"/>
                <w:kern w:val="0"/>
                <w:sz w:val="24"/>
                <w:szCs w:val="24"/>
                <w:u w:val="none"/>
                <w:vertAlign w:val="superscript"/>
              </w:rPr>
              <w:t>4</w:t>
            </w:r>
          </w:p>
        </w:tc>
      </w:tr>
      <w:tr w:rsidR="001B1DB5" w14:paraId="4E12F811" w14:textId="77777777">
        <w:trPr>
          <w:jc w:val="center"/>
        </w:trPr>
        <w:tc>
          <w:tcPr>
            <w:tcW w:w="1776" w:type="pct"/>
            <w:vAlign w:val="center"/>
          </w:tcPr>
          <w:p w14:paraId="7D3D3180" w14:textId="77777777" w:rsidR="001B1DB5" w:rsidRDefault="00000000">
            <w:pPr>
              <w:spacing w:line="360" w:lineRule="auto"/>
              <w:jc w:val="center"/>
              <w:rPr>
                <w:rFonts w:ascii="Times New Roman" w:hAnsi="Times New Roman" w:cs="Times New Roman"/>
                <w:snapToGrid w:val="0"/>
                <w:kern w:val="0"/>
                <w:sz w:val="24"/>
                <w:szCs w:val="24"/>
                <w:u w:val="none"/>
                <w:lang w:val="el-GR"/>
              </w:rPr>
            </w:pPr>
            <w:r>
              <w:rPr>
                <w:rFonts w:ascii="Times New Roman" w:hAnsi="Times New Roman" w:cs="Times New Roman"/>
                <w:snapToGrid w:val="0"/>
                <w:kern w:val="0"/>
                <w:sz w:val="24"/>
                <w:szCs w:val="24"/>
                <w:u w:val="none"/>
                <w:lang w:val="el-GR"/>
              </w:rPr>
              <w:t>C30</w:t>
            </w:r>
          </w:p>
        </w:tc>
        <w:tc>
          <w:tcPr>
            <w:tcW w:w="3224" w:type="pct"/>
            <w:vAlign w:val="center"/>
          </w:tcPr>
          <w:p w14:paraId="2FA0FCE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3.0×10</w:t>
            </w:r>
            <w:r>
              <w:rPr>
                <w:rFonts w:ascii="Times New Roman" w:hAnsi="Times New Roman" w:cs="Times New Roman"/>
                <w:snapToGrid w:val="0"/>
                <w:kern w:val="0"/>
                <w:sz w:val="24"/>
                <w:szCs w:val="24"/>
                <w:u w:val="none"/>
                <w:vertAlign w:val="superscript"/>
              </w:rPr>
              <w:t>4</w:t>
            </w:r>
          </w:p>
        </w:tc>
      </w:tr>
      <w:tr w:rsidR="001B1DB5" w14:paraId="65E0FEC1" w14:textId="77777777">
        <w:trPr>
          <w:jc w:val="center"/>
        </w:trPr>
        <w:tc>
          <w:tcPr>
            <w:tcW w:w="1776" w:type="pct"/>
            <w:vAlign w:val="center"/>
          </w:tcPr>
          <w:p w14:paraId="48C38F53" w14:textId="77777777" w:rsidR="001B1DB5" w:rsidRDefault="00000000">
            <w:pPr>
              <w:spacing w:line="360" w:lineRule="auto"/>
              <w:jc w:val="center"/>
              <w:rPr>
                <w:rFonts w:ascii="Times New Roman" w:hAnsi="Times New Roman" w:cs="Times New Roman"/>
                <w:snapToGrid w:val="0"/>
                <w:kern w:val="0"/>
                <w:sz w:val="24"/>
                <w:szCs w:val="24"/>
                <w:u w:val="none"/>
                <w:lang w:val="el-GR"/>
              </w:rPr>
            </w:pPr>
            <w:r>
              <w:rPr>
                <w:rFonts w:ascii="Times New Roman" w:hAnsi="Times New Roman" w:cs="Times New Roman"/>
                <w:snapToGrid w:val="0"/>
                <w:kern w:val="0"/>
                <w:sz w:val="24"/>
                <w:szCs w:val="24"/>
                <w:u w:val="none"/>
                <w:lang w:val="el-GR"/>
              </w:rPr>
              <w:t>C35</w:t>
            </w:r>
          </w:p>
        </w:tc>
        <w:tc>
          <w:tcPr>
            <w:tcW w:w="3224" w:type="pct"/>
            <w:vAlign w:val="center"/>
          </w:tcPr>
          <w:p w14:paraId="115E334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3.15×10</w:t>
            </w:r>
            <w:r>
              <w:rPr>
                <w:rFonts w:ascii="Times New Roman" w:hAnsi="Times New Roman" w:cs="Times New Roman"/>
                <w:snapToGrid w:val="0"/>
                <w:kern w:val="0"/>
                <w:sz w:val="24"/>
                <w:szCs w:val="24"/>
                <w:u w:val="none"/>
                <w:vertAlign w:val="superscript"/>
              </w:rPr>
              <w:t>4</w:t>
            </w:r>
          </w:p>
        </w:tc>
      </w:tr>
      <w:tr w:rsidR="001B1DB5" w14:paraId="49E0EE18" w14:textId="77777777">
        <w:trPr>
          <w:jc w:val="center"/>
        </w:trPr>
        <w:tc>
          <w:tcPr>
            <w:tcW w:w="1776" w:type="pct"/>
            <w:vAlign w:val="center"/>
          </w:tcPr>
          <w:p w14:paraId="039A3085" w14:textId="77777777" w:rsidR="001B1DB5" w:rsidRDefault="00000000">
            <w:pPr>
              <w:spacing w:line="360" w:lineRule="auto"/>
              <w:jc w:val="center"/>
              <w:rPr>
                <w:rFonts w:ascii="Times New Roman" w:hAnsi="Times New Roman" w:cs="Times New Roman"/>
                <w:snapToGrid w:val="0"/>
                <w:kern w:val="0"/>
                <w:sz w:val="24"/>
                <w:szCs w:val="24"/>
                <w:u w:val="none"/>
                <w:lang w:val="el-GR"/>
              </w:rPr>
            </w:pPr>
            <w:r>
              <w:rPr>
                <w:rFonts w:ascii="Times New Roman" w:hAnsi="Times New Roman" w:cs="Times New Roman"/>
                <w:snapToGrid w:val="0"/>
                <w:kern w:val="0"/>
                <w:sz w:val="24"/>
                <w:szCs w:val="24"/>
                <w:u w:val="none"/>
                <w:lang w:val="el-GR"/>
              </w:rPr>
              <w:t>C40</w:t>
            </w:r>
          </w:p>
        </w:tc>
        <w:tc>
          <w:tcPr>
            <w:tcW w:w="3224" w:type="pct"/>
            <w:vAlign w:val="center"/>
          </w:tcPr>
          <w:p w14:paraId="4D44223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3.25×10</w:t>
            </w:r>
            <w:r>
              <w:rPr>
                <w:rFonts w:ascii="Times New Roman" w:hAnsi="Times New Roman" w:cs="Times New Roman"/>
                <w:snapToGrid w:val="0"/>
                <w:kern w:val="0"/>
                <w:sz w:val="24"/>
                <w:szCs w:val="24"/>
                <w:u w:val="none"/>
                <w:vertAlign w:val="superscript"/>
              </w:rPr>
              <w:t>4</w:t>
            </w:r>
          </w:p>
        </w:tc>
      </w:tr>
    </w:tbl>
    <w:p w14:paraId="551AFA51"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A.3.2  </w:t>
      </w:r>
      <w:r>
        <w:rPr>
          <w:rFonts w:ascii="Times New Roman" w:hAnsi="Times New Roman" w:cs="Times New Roman"/>
          <w:snapToGrid w:val="0"/>
          <w:kern w:val="0"/>
          <w:sz w:val="24"/>
          <w:szCs w:val="24"/>
          <w:u w:val="none"/>
        </w:rPr>
        <w:t>掺合料修正系数可按下式计算</w:t>
      </w:r>
    </w:p>
    <w:p w14:paraId="0701C8FA" w14:textId="77777777" w:rsidR="001B1DB5" w:rsidRDefault="00000000">
      <w:pPr>
        <w:spacing w:beforeLines="50" w:before="156" w:afterLines="50" w:after="156" w:line="360" w:lineRule="auto"/>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β</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β</w:t>
      </w:r>
      <w:r>
        <w:rPr>
          <w:rFonts w:ascii="Times New Roman" w:hAnsi="Times New Roman" w:cs="Times New Roman"/>
          <w:snapToGrid w:val="0"/>
          <w:kern w:val="0"/>
          <w:sz w:val="24"/>
          <w:szCs w:val="24"/>
          <w:u w:val="none"/>
          <w:vertAlign w:val="subscript"/>
        </w:rPr>
        <w:t>1</w:t>
      </w:r>
      <w:r>
        <w:rPr>
          <w:rFonts w:ascii="Times New Roman" w:hAnsi="Times New Roman" w:cs="Times New Roman"/>
          <w:snapToGrid w:val="0"/>
          <w:kern w:val="0"/>
          <w:sz w:val="24"/>
          <w:szCs w:val="24"/>
          <w:u w:val="none"/>
        </w:rPr>
        <w:t>·β</w:t>
      </w:r>
      <w:r>
        <w:rPr>
          <w:rFonts w:ascii="Times New Roman" w:hAnsi="Times New Roman" w:cs="Times New Roman"/>
          <w:snapToGrid w:val="0"/>
          <w:kern w:val="0"/>
          <w:sz w:val="24"/>
          <w:szCs w:val="24"/>
          <w:u w:val="none"/>
          <w:vertAlign w:val="subscript"/>
        </w:rPr>
        <w:t>2</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A.3. 2</w:t>
      </w:r>
      <w:r>
        <w:rPr>
          <w:rFonts w:ascii="Times New Roman" w:hAnsi="Times New Roman" w:cs="Times New Roman"/>
          <w:snapToGrid w:val="0"/>
          <w:kern w:val="0"/>
          <w:sz w:val="24"/>
          <w:szCs w:val="24"/>
          <w:u w:val="none"/>
        </w:rPr>
        <w:t>）</w:t>
      </w:r>
    </w:p>
    <w:p w14:paraId="6A87C03C" w14:textId="77777777" w:rsidR="001B1DB5" w:rsidRDefault="00000000">
      <w:pPr>
        <w:spacing w:line="360" w:lineRule="auto"/>
        <w:ind w:left="1440" w:hangingChars="600" w:hanging="14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t>β</w:t>
      </w:r>
      <w:r>
        <w:rPr>
          <w:rFonts w:ascii="Times New Roman" w:hAnsi="Times New Roman" w:cs="Times New Roman"/>
          <w:snapToGrid w:val="0"/>
          <w:kern w:val="0"/>
          <w:sz w:val="24"/>
          <w:szCs w:val="24"/>
          <w:u w:val="none"/>
          <w:vertAlign w:val="subscript"/>
        </w:rPr>
        <w:t>1</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混凝土中粉煤灰掺量对应的弹性模量调整修正系数，可按表</w:t>
      </w:r>
      <w:r>
        <w:rPr>
          <w:rFonts w:ascii="Times New Roman" w:hAnsi="Times New Roman" w:cs="Times New Roman"/>
          <w:snapToGrid w:val="0"/>
          <w:kern w:val="0"/>
          <w:sz w:val="24"/>
          <w:szCs w:val="24"/>
          <w:u w:val="none"/>
        </w:rPr>
        <w:t>A.3. 2</w:t>
      </w:r>
      <w:r>
        <w:rPr>
          <w:rFonts w:ascii="Times New Roman" w:hAnsi="Times New Roman" w:cs="Times New Roman"/>
          <w:snapToGrid w:val="0"/>
          <w:kern w:val="0"/>
          <w:sz w:val="24"/>
          <w:szCs w:val="24"/>
          <w:u w:val="none"/>
        </w:rPr>
        <w:t>取值；</w:t>
      </w:r>
    </w:p>
    <w:p w14:paraId="74E6BE72" w14:textId="77777777" w:rsidR="001B1DB5" w:rsidRDefault="00000000">
      <w:pPr>
        <w:spacing w:beforeLines="50" w:before="156" w:afterLines="50" w:after="156" w:line="360" w:lineRule="auto"/>
        <w:ind w:left="1440" w:hangingChars="600" w:hanging="14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β</w:t>
      </w:r>
      <w:r>
        <w:rPr>
          <w:rFonts w:ascii="Times New Roman" w:hAnsi="Times New Roman" w:cs="Times New Roman"/>
          <w:snapToGrid w:val="0"/>
          <w:kern w:val="0"/>
          <w:sz w:val="24"/>
          <w:szCs w:val="24"/>
          <w:u w:val="none"/>
          <w:vertAlign w:val="subscript"/>
        </w:rPr>
        <w:t>2</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混凝土中矿粉掺量对应的弹性模量调整修正系数，可按表</w:t>
      </w:r>
      <w:r>
        <w:rPr>
          <w:rFonts w:ascii="Times New Roman" w:hAnsi="Times New Roman" w:cs="Times New Roman"/>
          <w:snapToGrid w:val="0"/>
          <w:kern w:val="0"/>
          <w:sz w:val="24"/>
          <w:szCs w:val="24"/>
          <w:u w:val="none"/>
        </w:rPr>
        <w:t>A.3. 2</w:t>
      </w:r>
      <w:r>
        <w:rPr>
          <w:rFonts w:ascii="Times New Roman" w:hAnsi="Times New Roman" w:cs="Times New Roman"/>
          <w:snapToGrid w:val="0"/>
          <w:kern w:val="0"/>
          <w:sz w:val="24"/>
          <w:szCs w:val="24"/>
          <w:u w:val="none"/>
        </w:rPr>
        <w:t>取值；</w:t>
      </w:r>
    </w:p>
    <w:p w14:paraId="532516E5" w14:textId="77777777" w:rsidR="001B1DB5" w:rsidRDefault="00000000">
      <w:pPr>
        <w:spacing w:afterLines="50" w:after="156"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表</w:t>
      </w:r>
      <w:r>
        <w:rPr>
          <w:rFonts w:ascii="Times New Roman" w:hAnsi="Times New Roman" w:cs="Times New Roman"/>
          <w:snapToGrid w:val="0"/>
          <w:kern w:val="0"/>
          <w:sz w:val="24"/>
          <w:szCs w:val="24"/>
          <w:u w:val="none"/>
        </w:rPr>
        <w:t xml:space="preserve">A.3. 2   </w:t>
      </w:r>
      <w:r>
        <w:rPr>
          <w:rFonts w:ascii="Times New Roman" w:hAnsi="Times New Roman" w:cs="Times New Roman"/>
          <w:snapToGrid w:val="0"/>
          <w:kern w:val="0"/>
          <w:sz w:val="24"/>
          <w:szCs w:val="24"/>
          <w:u w:val="none"/>
        </w:rPr>
        <w:t>不同掺量掺合料弹性模量调整系数</w:t>
      </w:r>
      <w:r>
        <w:rPr>
          <w:rFonts w:ascii="Times New Roman" w:hAnsi="Times New Roman" w:cs="Times New Roman"/>
          <w:snapToGrid w:val="0"/>
          <w:kern w:val="0"/>
          <w:sz w:val="24"/>
          <w:szCs w:val="24"/>
          <w:u w:val="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35"/>
        <w:gridCol w:w="1631"/>
        <w:gridCol w:w="1582"/>
        <w:gridCol w:w="1582"/>
        <w:gridCol w:w="1692"/>
      </w:tblGrid>
      <w:tr w:rsidR="001B1DB5" w14:paraId="67DDD0F1" w14:textId="77777777">
        <w:trPr>
          <w:jc w:val="center"/>
        </w:trPr>
        <w:tc>
          <w:tcPr>
            <w:tcW w:w="1194" w:type="pct"/>
            <w:vAlign w:val="center"/>
          </w:tcPr>
          <w:p w14:paraId="50EC363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掺量</w:t>
            </w:r>
          </w:p>
        </w:tc>
        <w:tc>
          <w:tcPr>
            <w:tcW w:w="957" w:type="pct"/>
            <w:vAlign w:val="center"/>
          </w:tcPr>
          <w:p w14:paraId="10E8D2D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w:t>
            </w:r>
          </w:p>
        </w:tc>
        <w:tc>
          <w:tcPr>
            <w:tcW w:w="928" w:type="pct"/>
          </w:tcPr>
          <w:p w14:paraId="4EEC78E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w:t>
            </w:r>
            <w:r>
              <w:rPr>
                <w:rFonts w:ascii="Times New Roman" w:hAnsi="Times New Roman" w:cs="Times New Roman"/>
                <w:snapToGrid w:val="0"/>
                <w:kern w:val="0"/>
                <w:sz w:val="24"/>
                <w:szCs w:val="24"/>
                <w:u w:val="none"/>
              </w:rPr>
              <w:t>％</w:t>
            </w:r>
          </w:p>
        </w:tc>
        <w:tc>
          <w:tcPr>
            <w:tcW w:w="928" w:type="pct"/>
            <w:vAlign w:val="center"/>
          </w:tcPr>
          <w:p w14:paraId="60E76C7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w:t>
            </w:r>
            <w:r>
              <w:rPr>
                <w:rFonts w:ascii="Times New Roman" w:hAnsi="Times New Roman" w:cs="Times New Roman"/>
                <w:snapToGrid w:val="0"/>
                <w:kern w:val="0"/>
                <w:sz w:val="24"/>
                <w:szCs w:val="24"/>
                <w:u w:val="none"/>
              </w:rPr>
              <w:t>％</w:t>
            </w:r>
          </w:p>
        </w:tc>
        <w:tc>
          <w:tcPr>
            <w:tcW w:w="993" w:type="pct"/>
            <w:vAlign w:val="center"/>
          </w:tcPr>
          <w:p w14:paraId="2938172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40</w:t>
            </w:r>
            <w:r>
              <w:rPr>
                <w:rFonts w:ascii="Times New Roman" w:hAnsi="Times New Roman" w:cs="Times New Roman"/>
                <w:snapToGrid w:val="0"/>
                <w:kern w:val="0"/>
                <w:sz w:val="24"/>
                <w:szCs w:val="24"/>
                <w:u w:val="none"/>
              </w:rPr>
              <w:t>％</w:t>
            </w:r>
          </w:p>
        </w:tc>
      </w:tr>
      <w:tr w:rsidR="001B1DB5" w14:paraId="05FBC15A" w14:textId="77777777">
        <w:trPr>
          <w:jc w:val="center"/>
        </w:trPr>
        <w:tc>
          <w:tcPr>
            <w:tcW w:w="1194" w:type="pct"/>
            <w:vAlign w:val="center"/>
          </w:tcPr>
          <w:p w14:paraId="43A5A53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粉煤灰（</w:t>
            </w:r>
            <w:r>
              <w:rPr>
                <w:rFonts w:ascii="Times New Roman" w:hAnsi="Times New Roman" w:cs="Times New Roman"/>
                <w:snapToGrid w:val="0"/>
                <w:kern w:val="0"/>
                <w:sz w:val="24"/>
                <w:szCs w:val="24"/>
                <w:u w:val="none"/>
              </w:rPr>
              <w:t>β</w:t>
            </w:r>
            <w:r>
              <w:rPr>
                <w:rFonts w:ascii="Times New Roman" w:hAnsi="Times New Roman" w:cs="Times New Roman"/>
                <w:snapToGrid w:val="0"/>
                <w:kern w:val="0"/>
                <w:sz w:val="24"/>
                <w:szCs w:val="24"/>
                <w:u w:val="none"/>
                <w:vertAlign w:val="subscript"/>
              </w:rPr>
              <w:t>1</w:t>
            </w:r>
            <w:r>
              <w:rPr>
                <w:rFonts w:ascii="Times New Roman" w:hAnsi="Times New Roman" w:cs="Times New Roman"/>
                <w:snapToGrid w:val="0"/>
                <w:kern w:val="0"/>
                <w:sz w:val="24"/>
                <w:szCs w:val="24"/>
                <w:u w:val="none"/>
              </w:rPr>
              <w:t>）</w:t>
            </w:r>
          </w:p>
        </w:tc>
        <w:tc>
          <w:tcPr>
            <w:tcW w:w="957" w:type="pct"/>
            <w:vAlign w:val="center"/>
          </w:tcPr>
          <w:p w14:paraId="44BFE58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tc>
        <w:tc>
          <w:tcPr>
            <w:tcW w:w="928" w:type="pct"/>
          </w:tcPr>
          <w:p w14:paraId="10D54EE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0.99</w:t>
            </w:r>
          </w:p>
        </w:tc>
        <w:tc>
          <w:tcPr>
            <w:tcW w:w="928" w:type="pct"/>
          </w:tcPr>
          <w:p w14:paraId="623FB14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0.98</w:t>
            </w:r>
          </w:p>
        </w:tc>
        <w:tc>
          <w:tcPr>
            <w:tcW w:w="993" w:type="pct"/>
            <w:vAlign w:val="center"/>
          </w:tcPr>
          <w:p w14:paraId="407FE83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0.96</w:t>
            </w:r>
          </w:p>
        </w:tc>
      </w:tr>
      <w:tr w:rsidR="001B1DB5" w14:paraId="12FD7D14" w14:textId="77777777">
        <w:trPr>
          <w:jc w:val="center"/>
        </w:trPr>
        <w:tc>
          <w:tcPr>
            <w:tcW w:w="1194" w:type="pct"/>
            <w:vAlign w:val="center"/>
          </w:tcPr>
          <w:p w14:paraId="26353E7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矿渣粉（</w:t>
            </w:r>
            <w:r>
              <w:rPr>
                <w:rFonts w:ascii="Times New Roman" w:hAnsi="Times New Roman" w:cs="Times New Roman"/>
                <w:snapToGrid w:val="0"/>
                <w:kern w:val="0"/>
                <w:sz w:val="24"/>
                <w:szCs w:val="24"/>
                <w:u w:val="none"/>
              </w:rPr>
              <w:t>β</w:t>
            </w:r>
            <w:r>
              <w:rPr>
                <w:rFonts w:ascii="Times New Roman" w:hAnsi="Times New Roman" w:cs="Times New Roman"/>
                <w:snapToGrid w:val="0"/>
                <w:kern w:val="0"/>
                <w:sz w:val="24"/>
                <w:szCs w:val="24"/>
                <w:u w:val="none"/>
                <w:vertAlign w:val="subscript"/>
              </w:rPr>
              <w:t>2</w:t>
            </w:r>
            <w:r>
              <w:rPr>
                <w:rFonts w:ascii="Times New Roman" w:hAnsi="Times New Roman" w:cs="Times New Roman"/>
                <w:snapToGrid w:val="0"/>
                <w:kern w:val="0"/>
                <w:sz w:val="24"/>
                <w:szCs w:val="24"/>
                <w:u w:val="none"/>
              </w:rPr>
              <w:t>）</w:t>
            </w:r>
          </w:p>
        </w:tc>
        <w:tc>
          <w:tcPr>
            <w:tcW w:w="957" w:type="pct"/>
            <w:vAlign w:val="center"/>
          </w:tcPr>
          <w:p w14:paraId="63AAFC0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tc>
        <w:tc>
          <w:tcPr>
            <w:tcW w:w="928" w:type="pct"/>
          </w:tcPr>
          <w:p w14:paraId="31928DD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1.02</w:t>
            </w:r>
          </w:p>
        </w:tc>
        <w:tc>
          <w:tcPr>
            <w:tcW w:w="928" w:type="pct"/>
          </w:tcPr>
          <w:p w14:paraId="5E58B5B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1.03</w:t>
            </w:r>
          </w:p>
        </w:tc>
        <w:tc>
          <w:tcPr>
            <w:tcW w:w="993" w:type="pct"/>
            <w:vAlign w:val="center"/>
          </w:tcPr>
          <w:p w14:paraId="0C401F4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1.04</w:t>
            </w:r>
          </w:p>
        </w:tc>
      </w:tr>
    </w:tbl>
    <w:p w14:paraId="21B43345" w14:textId="77777777" w:rsidR="001B1DB5" w:rsidRDefault="00000000">
      <w:pPr>
        <w:spacing w:beforeLines="50" w:before="156" w:afterLines="50" w:after="156"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lastRenderedPageBreak/>
        <w:t>A.4</w:t>
      </w:r>
      <w:r>
        <w:rPr>
          <w:rFonts w:ascii="Times New Roman" w:hAnsi="Times New Roman" w:cs="Times New Roman" w:hint="eastAsia"/>
          <w:b/>
          <w:snapToGrid w:val="0"/>
          <w:kern w:val="0"/>
          <w:sz w:val="24"/>
          <w:szCs w:val="24"/>
          <w:u w:val="none"/>
        </w:rPr>
        <w:t xml:space="preserve"> </w:t>
      </w:r>
      <w:r>
        <w:rPr>
          <w:rFonts w:ascii="Times New Roman" w:hAnsi="Times New Roman" w:cs="Times New Roman"/>
          <w:b/>
          <w:snapToGrid w:val="0"/>
          <w:kern w:val="0"/>
          <w:sz w:val="24"/>
          <w:szCs w:val="24"/>
          <w:u w:val="none"/>
        </w:rPr>
        <w:t xml:space="preserve"> </w:t>
      </w:r>
      <w:r>
        <w:rPr>
          <w:rFonts w:ascii="Times New Roman" w:hAnsi="Times New Roman" w:cs="Times New Roman"/>
          <w:b/>
          <w:snapToGrid w:val="0"/>
          <w:kern w:val="0"/>
          <w:sz w:val="24"/>
          <w:szCs w:val="24"/>
          <w:u w:val="none"/>
        </w:rPr>
        <w:t>温升估算</w:t>
      </w:r>
    </w:p>
    <w:p w14:paraId="191FB117"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A.4.1  </w:t>
      </w:r>
      <w:r>
        <w:rPr>
          <w:rFonts w:ascii="Times New Roman" w:hAnsi="Times New Roman" w:cs="Times New Roman"/>
          <w:snapToGrid w:val="0"/>
          <w:kern w:val="0"/>
          <w:sz w:val="24"/>
          <w:szCs w:val="24"/>
          <w:u w:val="none"/>
        </w:rPr>
        <w:t>浇筑体内部温度场和应力场计算可采用有限单元法或一维差分法。</w:t>
      </w:r>
    </w:p>
    <w:p w14:paraId="6FD97CB8"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A.4.2  </w:t>
      </w:r>
      <w:r>
        <w:rPr>
          <w:rFonts w:ascii="Times New Roman" w:hAnsi="Times New Roman" w:cs="Times New Roman"/>
          <w:snapToGrid w:val="0"/>
          <w:kern w:val="0"/>
          <w:sz w:val="24"/>
          <w:szCs w:val="24"/>
          <w:u w:val="none"/>
        </w:rPr>
        <w:t>有限单元法可使用成熟的商用有限元计算程序或自编的经过验证的有限元程序。</w:t>
      </w:r>
    </w:p>
    <w:p w14:paraId="059295FC"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采用一维差分法，可将混凝土沿厚度分许多有限段</w:t>
      </w:r>
      <w:proofErr w:type="spellStart"/>
      <w:r>
        <w:rPr>
          <w:rFonts w:ascii="Times New Roman" w:hAnsi="Times New Roman" w:cs="Times New Roman"/>
          <w:snapToGrid w:val="0"/>
          <w:kern w:val="0"/>
          <w:sz w:val="24"/>
          <w:szCs w:val="24"/>
          <w:u w:val="none"/>
        </w:rPr>
        <w:t>Δx</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m</w:t>
      </w:r>
      <w:r>
        <w:rPr>
          <w:rFonts w:ascii="Times New Roman" w:hAnsi="Times New Roman" w:cs="Times New Roman"/>
          <w:snapToGrid w:val="0"/>
          <w:kern w:val="0"/>
          <w:sz w:val="24"/>
          <w:szCs w:val="24"/>
          <w:u w:val="none"/>
        </w:rPr>
        <w:t>），时间分许多有限段</w:t>
      </w:r>
      <w:proofErr w:type="spellStart"/>
      <w:r>
        <w:rPr>
          <w:rFonts w:ascii="Times New Roman" w:hAnsi="Times New Roman" w:cs="Times New Roman"/>
          <w:snapToGrid w:val="0"/>
          <w:kern w:val="0"/>
          <w:sz w:val="24"/>
          <w:szCs w:val="24"/>
          <w:u w:val="none"/>
        </w:rPr>
        <w:t>Δt</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h</w:t>
      </w:r>
      <w:r>
        <w:rPr>
          <w:rFonts w:ascii="Times New Roman" w:hAnsi="Times New Roman" w:cs="Times New Roman"/>
          <w:snapToGrid w:val="0"/>
          <w:kern w:val="0"/>
          <w:sz w:val="24"/>
          <w:szCs w:val="24"/>
          <w:u w:val="none"/>
        </w:rPr>
        <w:t>）。相邻三点的编号为</w:t>
      </w:r>
      <w:r>
        <w:rPr>
          <w:rFonts w:ascii="Times New Roman" w:hAnsi="Times New Roman" w:cs="Times New Roman"/>
          <w:snapToGrid w:val="0"/>
          <w:kern w:val="0"/>
          <w:sz w:val="24"/>
          <w:szCs w:val="24"/>
          <w:u w:val="none"/>
        </w:rPr>
        <w:t>n-1</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n</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n+1</w:t>
      </w:r>
      <w:r>
        <w:rPr>
          <w:rFonts w:ascii="Times New Roman" w:hAnsi="Times New Roman" w:cs="Times New Roman"/>
          <w:snapToGrid w:val="0"/>
          <w:kern w:val="0"/>
          <w:sz w:val="24"/>
          <w:szCs w:val="24"/>
          <w:u w:val="none"/>
        </w:rPr>
        <w:t>，在第</w:t>
      </w:r>
      <w:r>
        <w:rPr>
          <w:rFonts w:ascii="Times New Roman" w:hAnsi="Times New Roman" w:cs="Times New Roman"/>
          <w:snapToGrid w:val="0"/>
          <w:kern w:val="0"/>
          <w:sz w:val="24"/>
          <w:szCs w:val="24"/>
          <w:u w:val="none"/>
        </w:rPr>
        <w:t>k</w:t>
      </w:r>
      <w:r>
        <w:rPr>
          <w:rFonts w:ascii="Times New Roman" w:hAnsi="Times New Roman" w:cs="Times New Roman"/>
          <w:snapToGrid w:val="0"/>
          <w:kern w:val="0"/>
          <w:sz w:val="24"/>
          <w:szCs w:val="24"/>
          <w:u w:val="none"/>
        </w:rPr>
        <w:t>时间里，三点的温度</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vertAlign w:val="subscript"/>
        </w:rPr>
        <w:t>n-1</w:t>
      </w:r>
      <w:r>
        <w:rPr>
          <w:rFonts w:ascii="Times New Roman" w:hAnsi="Times New Roman" w:cs="Times New Roman"/>
          <w:snapToGrid w:val="0"/>
          <w:kern w:val="0"/>
          <w:sz w:val="24"/>
          <w:szCs w:val="24"/>
          <w:u w:val="none"/>
          <w:vertAlign w:val="subscript"/>
        </w:rPr>
        <w:t>，</w:t>
      </w:r>
      <w:r>
        <w:rPr>
          <w:rFonts w:ascii="Times New Roman" w:hAnsi="Times New Roman" w:cs="Times New Roman"/>
          <w:snapToGrid w:val="0"/>
          <w:kern w:val="0"/>
          <w:sz w:val="24"/>
          <w:szCs w:val="24"/>
          <w:u w:val="none"/>
          <w:vertAlign w:val="subscript"/>
        </w:rPr>
        <w:t>k</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vertAlign w:val="subscript"/>
        </w:rPr>
        <w:t>n</w:t>
      </w:r>
      <w:r>
        <w:rPr>
          <w:rFonts w:ascii="Times New Roman" w:hAnsi="Times New Roman" w:cs="Times New Roman"/>
          <w:snapToGrid w:val="0"/>
          <w:kern w:val="0"/>
          <w:sz w:val="24"/>
          <w:szCs w:val="24"/>
          <w:u w:val="none"/>
          <w:vertAlign w:val="subscript"/>
        </w:rPr>
        <w:t>，</w:t>
      </w:r>
      <w:r>
        <w:rPr>
          <w:rFonts w:ascii="Times New Roman" w:hAnsi="Times New Roman" w:cs="Times New Roman"/>
          <w:snapToGrid w:val="0"/>
          <w:kern w:val="0"/>
          <w:sz w:val="24"/>
          <w:szCs w:val="24"/>
          <w:u w:val="none"/>
          <w:vertAlign w:val="subscript"/>
        </w:rPr>
        <w:t>k</w:t>
      </w:r>
      <w:r>
        <w:rPr>
          <w:rFonts w:ascii="Times New Roman" w:hAnsi="Times New Roman" w:cs="Times New Roman"/>
          <w:snapToGrid w:val="0"/>
          <w:kern w:val="0"/>
          <w:sz w:val="24"/>
          <w:szCs w:val="24"/>
          <w:u w:val="none"/>
        </w:rPr>
        <w:t>及</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vertAlign w:val="subscript"/>
        </w:rPr>
        <w:t>n+1</w:t>
      </w:r>
      <w:r>
        <w:rPr>
          <w:rFonts w:ascii="Times New Roman" w:hAnsi="Times New Roman" w:cs="Times New Roman"/>
          <w:snapToGrid w:val="0"/>
          <w:kern w:val="0"/>
          <w:sz w:val="24"/>
          <w:szCs w:val="24"/>
          <w:u w:val="none"/>
          <w:vertAlign w:val="subscript"/>
        </w:rPr>
        <w:t>，</w:t>
      </w:r>
      <w:r>
        <w:rPr>
          <w:rFonts w:ascii="Times New Roman" w:hAnsi="Times New Roman" w:cs="Times New Roman"/>
          <w:snapToGrid w:val="0"/>
          <w:kern w:val="0"/>
          <w:sz w:val="24"/>
          <w:szCs w:val="24"/>
          <w:u w:val="none"/>
          <w:vertAlign w:val="subscript"/>
        </w:rPr>
        <w:t>k+1</w:t>
      </w:r>
      <w:r>
        <w:rPr>
          <w:rFonts w:ascii="Times New Roman" w:hAnsi="Times New Roman" w:cs="Times New Roman"/>
          <w:snapToGrid w:val="0"/>
          <w:kern w:val="0"/>
          <w:sz w:val="24"/>
          <w:szCs w:val="24"/>
          <w:u w:val="none"/>
        </w:rPr>
        <w:t>，经过</w:t>
      </w:r>
      <w:proofErr w:type="spellStart"/>
      <w:r>
        <w:rPr>
          <w:rFonts w:ascii="Times New Roman" w:hAnsi="Times New Roman" w:cs="Times New Roman"/>
          <w:snapToGrid w:val="0"/>
          <w:kern w:val="0"/>
          <w:sz w:val="24"/>
          <w:szCs w:val="24"/>
          <w:u w:val="none"/>
        </w:rPr>
        <w:t>Δt</w:t>
      </w:r>
      <w:proofErr w:type="spellEnd"/>
      <w:r>
        <w:rPr>
          <w:rFonts w:ascii="Times New Roman" w:hAnsi="Times New Roman" w:cs="Times New Roman"/>
          <w:snapToGrid w:val="0"/>
          <w:kern w:val="0"/>
          <w:sz w:val="24"/>
          <w:szCs w:val="24"/>
          <w:u w:val="none"/>
        </w:rPr>
        <w:t>时间后，中间点的温度</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vertAlign w:val="subscript"/>
        </w:rPr>
        <w:t>n</w:t>
      </w:r>
      <w:r>
        <w:rPr>
          <w:rFonts w:ascii="Times New Roman" w:hAnsi="Times New Roman" w:cs="Times New Roman"/>
          <w:snapToGrid w:val="0"/>
          <w:kern w:val="0"/>
          <w:sz w:val="24"/>
          <w:szCs w:val="24"/>
          <w:u w:val="none"/>
          <w:vertAlign w:val="subscript"/>
        </w:rPr>
        <w:t>，</w:t>
      </w:r>
      <w:r>
        <w:rPr>
          <w:rFonts w:ascii="Times New Roman" w:hAnsi="Times New Roman" w:cs="Times New Roman"/>
          <w:snapToGrid w:val="0"/>
          <w:kern w:val="0"/>
          <w:sz w:val="24"/>
          <w:szCs w:val="24"/>
          <w:u w:val="none"/>
          <w:vertAlign w:val="subscript"/>
        </w:rPr>
        <w:t>k+1</w:t>
      </w:r>
      <w:r>
        <w:rPr>
          <w:rFonts w:ascii="Times New Roman" w:hAnsi="Times New Roman" w:cs="Times New Roman"/>
          <w:snapToGrid w:val="0"/>
          <w:kern w:val="0"/>
          <w:sz w:val="24"/>
          <w:szCs w:val="24"/>
          <w:u w:val="none"/>
        </w:rPr>
        <w:t>，可按差分式求得：</w:t>
      </w:r>
    </w:p>
    <w:p w14:paraId="639090D4" w14:textId="77777777" w:rsidR="001B1DB5" w:rsidRDefault="00000000">
      <w:pPr>
        <w:spacing w:line="360" w:lineRule="auto"/>
        <w:ind w:firstLineChars="200" w:firstLine="480"/>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5222" w:dyaOrig="633" w14:anchorId="6D98038A">
          <v:shape id="_x0000_i1043" type="#_x0000_t75" style="width:261.1pt;height:31.65pt" o:ole="">
            <v:imagedata r:id="rId65" o:title=""/>
          </v:shape>
          <o:OLEObject Type="Embed" ProgID="Equation.DSMT4" ShapeID="_x0000_i1043" DrawAspect="Content" ObjectID="_1744700501" r:id="rId66"/>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A.4.2</w:t>
      </w:r>
      <w:r>
        <w:rPr>
          <w:rFonts w:ascii="Times New Roman" w:hAnsi="Times New Roman" w:cs="Times New Roman"/>
          <w:snapToGrid w:val="0"/>
          <w:kern w:val="0"/>
          <w:sz w:val="24"/>
          <w:szCs w:val="24"/>
          <w:u w:val="none"/>
        </w:rPr>
        <w:t>）</w:t>
      </w:r>
    </w:p>
    <w:p w14:paraId="76D5A75A"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object w:dxaOrig="207" w:dyaOrig="227" w14:anchorId="66865A29">
          <v:shape id="_x0000_i1044" type="#_x0000_t75" style="width:10.35pt;height:11.35pt" o:ole="">
            <v:imagedata r:id="rId67" o:title=""/>
          </v:shape>
          <o:OLEObject Type="Embed" ProgID="Equation.DSMT4" ShapeID="_x0000_i1044" DrawAspect="Content" ObjectID="_1744700502" r:id="rId68"/>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混凝土的热扩散率，取</w:t>
      </w:r>
      <w:r>
        <w:rPr>
          <w:rFonts w:ascii="Times New Roman" w:hAnsi="Times New Roman" w:cs="Times New Roman"/>
          <w:snapToGrid w:val="0"/>
          <w:kern w:val="0"/>
          <w:sz w:val="24"/>
          <w:szCs w:val="24"/>
          <w:u w:val="none"/>
        </w:rPr>
        <w:t>0.0035m</w:t>
      </w:r>
      <w:r>
        <w:rPr>
          <w:rFonts w:ascii="Times New Roman" w:hAnsi="Times New Roman" w:cs="Times New Roman"/>
          <w:snapToGrid w:val="0"/>
          <w:kern w:val="0"/>
          <w:sz w:val="24"/>
          <w:szCs w:val="24"/>
          <w:u w:val="none"/>
          <w:vertAlign w:val="superscript"/>
        </w:rPr>
        <w:t>2</w:t>
      </w:r>
      <w:r>
        <w:rPr>
          <w:rFonts w:ascii="Times New Roman" w:hAnsi="Times New Roman" w:cs="Times New Roman"/>
          <w:snapToGrid w:val="0"/>
          <w:kern w:val="0"/>
          <w:sz w:val="24"/>
          <w:szCs w:val="24"/>
          <w:u w:val="none"/>
        </w:rPr>
        <w:t>/h</w:t>
      </w:r>
      <w:r>
        <w:rPr>
          <w:rFonts w:ascii="Times New Roman" w:hAnsi="Times New Roman" w:cs="Times New Roman"/>
          <w:snapToGrid w:val="0"/>
          <w:kern w:val="0"/>
          <w:sz w:val="24"/>
          <w:szCs w:val="24"/>
          <w:u w:val="none"/>
        </w:rPr>
        <w:t>。</w:t>
      </w:r>
    </w:p>
    <w:p w14:paraId="1CC55F07"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w:proofErr w:type="spellStart"/>
      <w:r>
        <w:rPr>
          <w:rFonts w:ascii="Times New Roman" w:hAnsi="Times New Roman" w:cs="Times New Roman"/>
          <w:snapToGrid w:val="0"/>
          <w:kern w:val="0"/>
          <w:sz w:val="24"/>
          <w:szCs w:val="24"/>
          <w:u w:val="none"/>
        </w:rPr>
        <w:t>ΔT</w:t>
      </w:r>
      <w:r>
        <w:rPr>
          <w:rFonts w:ascii="Times New Roman" w:hAnsi="Times New Roman" w:cs="Times New Roman"/>
          <w:snapToGrid w:val="0"/>
          <w:kern w:val="0"/>
          <w:sz w:val="24"/>
          <w:szCs w:val="24"/>
          <w:u w:val="none"/>
          <w:vertAlign w:val="subscript"/>
        </w:rPr>
        <w:t>n</w:t>
      </w:r>
      <w:proofErr w:type="spellEnd"/>
      <w:r>
        <w:rPr>
          <w:rFonts w:ascii="Times New Roman" w:hAnsi="Times New Roman" w:cs="Times New Roman"/>
          <w:snapToGrid w:val="0"/>
          <w:kern w:val="0"/>
          <w:sz w:val="24"/>
          <w:szCs w:val="24"/>
          <w:u w:val="none"/>
          <w:vertAlign w:val="subscript"/>
        </w:rPr>
        <w:t>，</w:t>
      </w:r>
      <w:r>
        <w:rPr>
          <w:rFonts w:ascii="Times New Roman" w:hAnsi="Times New Roman" w:cs="Times New Roman"/>
          <w:snapToGrid w:val="0"/>
          <w:kern w:val="0"/>
          <w:sz w:val="24"/>
          <w:szCs w:val="24"/>
          <w:u w:val="none"/>
          <w:vertAlign w:val="subscript"/>
        </w:rPr>
        <w:t xml:space="preserve">k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第</w:t>
      </w:r>
      <w:r>
        <w:rPr>
          <w:rFonts w:ascii="Times New Roman" w:hAnsi="Times New Roman" w:cs="Times New Roman"/>
          <w:snapToGrid w:val="0"/>
          <w:kern w:val="0"/>
          <w:sz w:val="24"/>
          <w:szCs w:val="24"/>
          <w:u w:val="none"/>
        </w:rPr>
        <w:t>n</w:t>
      </w:r>
      <w:r>
        <w:rPr>
          <w:rFonts w:ascii="Times New Roman" w:hAnsi="Times New Roman" w:cs="Times New Roman"/>
          <w:snapToGrid w:val="0"/>
          <w:kern w:val="0"/>
          <w:sz w:val="24"/>
          <w:szCs w:val="24"/>
          <w:u w:val="none"/>
        </w:rPr>
        <w:t>层热源在</w:t>
      </w:r>
      <w:r>
        <w:rPr>
          <w:rFonts w:ascii="Times New Roman" w:hAnsi="Times New Roman" w:cs="Times New Roman"/>
          <w:snapToGrid w:val="0"/>
          <w:kern w:val="0"/>
          <w:sz w:val="24"/>
          <w:szCs w:val="24"/>
          <w:u w:val="none"/>
        </w:rPr>
        <w:t>k</w:t>
      </w:r>
      <w:r>
        <w:rPr>
          <w:rFonts w:ascii="Times New Roman" w:hAnsi="Times New Roman" w:cs="Times New Roman"/>
          <w:snapToGrid w:val="0"/>
          <w:kern w:val="0"/>
          <w:sz w:val="24"/>
          <w:szCs w:val="24"/>
          <w:u w:val="none"/>
        </w:rPr>
        <w:t>时段之间释放热量所产生的温升。</w:t>
      </w:r>
    </w:p>
    <w:p w14:paraId="5ADB42CB"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A.4.3  </w:t>
      </w:r>
      <w:r>
        <w:rPr>
          <w:rFonts w:ascii="Times New Roman" w:hAnsi="Times New Roman" w:cs="Times New Roman"/>
          <w:snapToGrid w:val="0"/>
          <w:kern w:val="0"/>
          <w:sz w:val="24"/>
          <w:szCs w:val="24"/>
          <w:u w:val="none"/>
        </w:rPr>
        <w:t>混凝土内部热源在</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vertAlign w:val="subscript"/>
        </w:rPr>
        <w:t>1</w:t>
      </w:r>
      <w:r>
        <w:rPr>
          <w:rFonts w:ascii="Times New Roman" w:hAnsi="Times New Roman" w:cs="Times New Roman"/>
          <w:snapToGrid w:val="0"/>
          <w:kern w:val="0"/>
          <w:sz w:val="24"/>
          <w:szCs w:val="24"/>
          <w:u w:val="none"/>
        </w:rPr>
        <w:t>和</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vertAlign w:val="subscript"/>
        </w:rPr>
        <w:t>2</w:t>
      </w:r>
      <w:r>
        <w:rPr>
          <w:rFonts w:ascii="Times New Roman" w:hAnsi="Times New Roman" w:cs="Times New Roman"/>
          <w:snapToGrid w:val="0"/>
          <w:kern w:val="0"/>
          <w:sz w:val="24"/>
          <w:szCs w:val="24"/>
          <w:u w:val="none"/>
        </w:rPr>
        <w:t>时刻之间释放热量所产生的温差，可按下式计算：</w:t>
      </w:r>
    </w:p>
    <w:p w14:paraId="289E48E1" w14:textId="77777777" w:rsidR="001B1DB5" w:rsidRDefault="00000000">
      <w:pPr>
        <w:spacing w:line="360" w:lineRule="auto"/>
        <w:ind w:firstLineChars="200" w:firstLine="480"/>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2312" w:dyaOrig="380" w14:anchorId="0E0B6346">
          <v:shape id="_x0000_i1045" type="#_x0000_t75" style="width:115.6pt;height:19pt" o:ole="">
            <v:imagedata r:id="rId69" o:title=""/>
          </v:shape>
          <o:OLEObject Type="Embed" ProgID="Equation.3" ShapeID="_x0000_i1045" DrawAspect="Content" ObjectID="_1744700503" r:id="rId70"/>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A.4.3</w:t>
      </w:r>
      <w:r>
        <w:rPr>
          <w:rFonts w:ascii="Times New Roman" w:hAnsi="Times New Roman" w:cs="Times New Roman"/>
          <w:snapToGrid w:val="0"/>
          <w:kern w:val="0"/>
          <w:sz w:val="24"/>
          <w:szCs w:val="24"/>
          <w:u w:val="none"/>
        </w:rPr>
        <w:t>）</w:t>
      </w:r>
    </w:p>
    <w:p w14:paraId="312830EB"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A.4.4  </w:t>
      </w:r>
      <w:r>
        <w:rPr>
          <w:rFonts w:ascii="Times New Roman" w:hAnsi="Times New Roman" w:cs="Times New Roman"/>
          <w:snapToGrid w:val="0"/>
          <w:kern w:val="0"/>
          <w:sz w:val="24"/>
          <w:szCs w:val="24"/>
          <w:u w:val="none"/>
        </w:rPr>
        <w:t>在混凝土与相应位置接触面上释放热量所产生的温差可取</w:t>
      </w:r>
      <w:r>
        <w:rPr>
          <w:rFonts w:ascii="Times New Roman" w:hAnsi="Times New Roman" w:cs="Times New Roman"/>
          <w:snapToGrid w:val="0"/>
          <w:kern w:val="0"/>
          <w:sz w:val="24"/>
          <w:szCs w:val="24"/>
          <w:u w:val="none"/>
        </w:rPr>
        <w:t>ΔT/2</w:t>
      </w:r>
      <w:r>
        <w:rPr>
          <w:rFonts w:ascii="Times New Roman" w:hAnsi="Times New Roman" w:cs="Times New Roman"/>
          <w:snapToGrid w:val="0"/>
          <w:kern w:val="0"/>
          <w:sz w:val="24"/>
          <w:szCs w:val="24"/>
          <w:u w:val="none"/>
        </w:rPr>
        <w:t>。</w:t>
      </w:r>
    </w:p>
    <w:p w14:paraId="6DE97478" w14:textId="77777777" w:rsidR="001B1DB5" w:rsidRDefault="00000000">
      <w:pPr>
        <w:spacing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 xml:space="preserve">A.5 </w:t>
      </w:r>
      <w:r>
        <w:rPr>
          <w:rFonts w:ascii="Times New Roman" w:hAnsi="Times New Roman" w:cs="Times New Roman"/>
          <w:snapToGrid w:val="0"/>
          <w:kern w:val="0"/>
          <w:sz w:val="24"/>
          <w:szCs w:val="24"/>
          <w:u w:val="none"/>
        </w:rPr>
        <w:t>温差计算</w:t>
      </w:r>
    </w:p>
    <w:p w14:paraId="30261C47"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A.5.1  </w:t>
      </w:r>
      <w:r>
        <w:rPr>
          <w:rFonts w:ascii="Times New Roman" w:hAnsi="Times New Roman" w:cs="Times New Roman"/>
          <w:snapToGrid w:val="0"/>
          <w:kern w:val="0"/>
          <w:sz w:val="24"/>
          <w:szCs w:val="24"/>
          <w:u w:val="none"/>
        </w:rPr>
        <w:t>混凝土浇筑体的里表温差可按下式计算：</w:t>
      </w:r>
    </w:p>
    <w:p w14:paraId="41178CDC" w14:textId="77777777" w:rsidR="001B1DB5" w:rsidRDefault="00000000">
      <w:pPr>
        <w:spacing w:line="360" w:lineRule="auto"/>
        <w:ind w:leftChars="200" w:left="1860" w:hangingChars="600" w:hanging="1440"/>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2401" w:dyaOrig="393" w14:anchorId="558E9BE8">
          <v:shape id="_x0000_i1046" type="#_x0000_t75" style="width:120.05pt;height:19.65pt" o:ole="">
            <v:imagedata r:id="rId71" o:title=""/>
          </v:shape>
          <o:OLEObject Type="Embed" ProgID="Equation.3" ShapeID="_x0000_i1046" DrawAspect="Content" ObjectID="_1744700504" r:id="rId72"/>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A.5.1</w:t>
      </w:r>
      <w:r>
        <w:rPr>
          <w:rFonts w:ascii="Times New Roman" w:hAnsi="Times New Roman" w:cs="Times New Roman"/>
          <w:snapToGrid w:val="0"/>
          <w:kern w:val="0"/>
          <w:sz w:val="24"/>
          <w:szCs w:val="24"/>
          <w:u w:val="none"/>
        </w:rPr>
        <w:t>）</w:t>
      </w:r>
    </w:p>
    <w:p w14:paraId="29B6B33A"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object w:dxaOrig="687" w:dyaOrig="340" w14:anchorId="20940291">
          <v:shape id="_x0000_i1047" type="#_x0000_t75" style="width:34.35pt;height:17pt" o:ole="">
            <v:imagedata r:id="rId73" o:title=""/>
          </v:shape>
          <o:OLEObject Type="Embed" ProgID="Equation.3" ShapeID="_x0000_i1047" DrawAspect="Content" ObjectID="_1744700505" r:id="rId74"/>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时，混凝土浇筑体的里表温差（</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p w14:paraId="6A675409" w14:textId="77777777" w:rsidR="001B1DB5" w:rsidRDefault="00000000">
      <w:pPr>
        <w:spacing w:line="360" w:lineRule="auto"/>
        <w:ind w:left="1800" w:hangingChars="750" w:hanging="180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580" w:dyaOrig="340" w14:anchorId="4653E16E">
          <v:shape id="_x0000_i1048" type="#_x0000_t75" style="width:29pt;height:17pt" o:ole="">
            <v:imagedata r:id="rId75" o:title=""/>
          </v:shape>
          <o:OLEObject Type="Embed" ProgID="Equation.3" ShapeID="_x0000_i1048" DrawAspect="Content" ObjectID="_1744700506" r:id="rId76"/>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时，混凝土浇筑体内的最高温度，可通过温度场计算或实测求得（</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p w14:paraId="517BAA63" w14:textId="77777777" w:rsidR="001B1DB5" w:rsidRDefault="00000000">
      <w:pPr>
        <w:spacing w:line="360" w:lineRule="auto"/>
        <w:ind w:leftChars="200" w:left="1740" w:hangingChars="550" w:hanging="132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533" w:dyaOrig="340" w14:anchorId="0C4753B4">
          <v:shape id="_x0000_i1049" type="#_x0000_t75" style="width:26.65pt;height:17pt" o:ole="">
            <v:imagedata r:id="rId77" o:title=""/>
          </v:shape>
          <o:OLEObject Type="Embed" ProgID="Equation.3" ShapeID="_x0000_i1049" DrawAspect="Content" ObjectID="_1744700507" r:id="rId78"/>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时，混凝土浇筑体内的表层温度，可通过温度场计算或实测求得（</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p w14:paraId="144A2A20"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A.5.2 </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混凝土浇筑体的综合降温差可按下式计算</w:t>
      </w:r>
    </w:p>
    <w:p w14:paraId="7C3ED900" w14:textId="77777777" w:rsidR="001B1DB5" w:rsidRDefault="00000000">
      <w:pPr>
        <w:spacing w:line="360" w:lineRule="auto"/>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object w:dxaOrig="5878" w:dyaOrig="753" w14:anchorId="0DA98170">
          <v:shape id="_x0000_i1050" type="#_x0000_t75" style="width:293.9pt;height:37.65pt" o:ole="">
            <v:imagedata r:id="rId79" o:title=""/>
          </v:shape>
          <o:OLEObject Type="Embed" ProgID="Equation.DSMT4" ShapeID="_x0000_i1050" DrawAspect="Content" ObjectID="_1744700508" r:id="rId80"/>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A.5.2</w:t>
      </w:r>
      <w:r>
        <w:rPr>
          <w:rFonts w:ascii="Times New Roman" w:hAnsi="Times New Roman" w:cs="Times New Roman"/>
          <w:snapToGrid w:val="0"/>
          <w:kern w:val="0"/>
          <w:sz w:val="24"/>
          <w:szCs w:val="24"/>
          <w:u w:val="none"/>
        </w:rPr>
        <w:t>）</w:t>
      </w:r>
    </w:p>
    <w:p w14:paraId="709BC7EA" w14:textId="77777777" w:rsidR="001B1DB5" w:rsidRDefault="00000000">
      <w:pPr>
        <w:spacing w:line="360" w:lineRule="auto"/>
        <w:ind w:left="1822" w:hangingChars="759" w:hanging="1822"/>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object w:dxaOrig="700" w:dyaOrig="340" w14:anchorId="75A95308">
          <v:shape id="_x0000_i1051" type="#_x0000_t75" style="width:35pt;height:17pt" o:ole="">
            <v:imagedata r:id="rId81" o:title=""/>
          </v:shape>
          <o:OLEObject Type="Embed" ProgID="Equation.3" ShapeID="_x0000_i1051" DrawAspect="Content" ObjectID="_1744700509" r:id="rId82"/>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时，混凝土浇筑体在降温过程中的综合降温（</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p w14:paraId="599D9198" w14:textId="77777777" w:rsidR="001B1DB5" w:rsidRDefault="00000000">
      <w:pPr>
        <w:spacing w:line="360" w:lineRule="auto"/>
        <w:ind w:leftChars="-28" w:left="1799" w:hangingChars="774" w:hanging="1858"/>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lastRenderedPageBreak/>
        <w:t xml:space="preserve">       </w:t>
      </w:r>
      <w:r>
        <w:rPr>
          <w:rFonts w:ascii="Times New Roman" w:hAnsi="Times New Roman" w:cs="Times New Roman"/>
          <w:snapToGrid w:val="0"/>
          <w:kern w:val="0"/>
          <w:sz w:val="24"/>
          <w:szCs w:val="24"/>
          <w:u w:val="none"/>
        </w:rPr>
        <w:object w:dxaOrig="580" w:dyaOrig="340" w14:anchorId="0A780E35">
          <v:shape id="_x0000_i1052" type="#_x0000_t75" style="width:29pt;height:17pt" o:ole="">
            <v:imagedata r:id="rId83" o:title=""/>
          </v:shape>
          <o:OLEObject Type="Embed" ProgID="Equation.3" ShapeID="_x0000_i1052" DrawAspect="Content" ObjectID="_1744700510" r:id="rId84"/>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在混凝土龄期为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内，混凝土浇筑体内的最高温度，可通过温度场计算或实测求得（</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p w14:paraId="4C466460" w14:textId="77777777" w:rsidR="001B1DB5" w:rsidRDefault="00000000">
      <w:pPr>
        <w:spacing w:line="360" w:lineRule="auto"/>
        <w:ind w:leftChars="472" w:left="1939" w:hangingChars="395" w:hanging="948"/>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object w:dxaOrig="1407" w:dyaOrig="340" w14:anchorId="1239D48A">
          <v:shape id="_x0000_i1053" type="#_x0000_t75" style="width:70.35pt;height:17pt" o:ole="">
            <v:imagedata r:id="rId85" o:title=""/>
          </v:shape>
          <o:OLEObject Type="Embed" ProgID="Equation.DSMT4" ShapeID="_x0000_i1053" DrawAspect="Content" ObjectID="_1744700511" r:id="rId86"/>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混凝土浇筑体达到最高温度</w:t>
      </w:r>
      <w:proofErr w:type="spellStart"/>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vertAlign w:val="subscript"/>
        </w:rPr>
        <w:t>max</w:t>
      </w:r>
      <w:proofErr w:type="spellEnd"/>
      <w:r>
        <w:rPr>
          <w:rFonts w:ascii="Times New Roman" w:hAnsi="Times New Roman" w:cs="Times New Roman"/>
          <w:snapToGrid w:val="0"/>
          <w:kern w:val="0"/>
          <w:sz w:val="24"/>
          <w:szCs w:val="24"/>
          <w:u w:val="none"/>
        </w:rPr>
        <w:t>时，其块体上、下表层的温度（</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p w14:paraId="16D82BE2" w14:textId="77777777" w:rsidR="001B1DB5" w:rsidRDefault="00000000">
      <w:pPr>
        <w:spacing w:line="360" w:lineRule="auto"/>
        <w:ind w:leftChars="200" w:left="1860" w:hangingChars="600" w:hanging="14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533" w:dyaOrig="380" w14:anchorId="6FCE0991">
          <v:shape id="_x0000_i1054" type="#_x0000_t75" style="width:26.65pt;height:19pt" o:ole="">
            <v:imagedata r:id="rId87" o:title=""/>
          </v:shape>
          <o:OLEObject Type="Embed" ProgID="Equation.3" ShapeID="_x0000_i1054" DrawAspect="Content" ObjectID="_1744700512" r:id="rId88"/>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时，混凝土收缩当量温度（</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p w14:paraId="384439DF" w14:textId="77777777" w:rsidR="001B1DB5" w:rsidRDefault="00000000">
      <w:pPr>
        <w:spacing w:line="360" w:lineRule="auto"/>
        <w:ind w:leftChars="171" w:left="1679" w:hangingChars="550" w:hanging="132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553" w:dyaOrig="340" w14:anchorId="70E3339B">
          <v:shape id="_x0000_i1055" type="#_x0000_t75" style="width:27.65pt;height:17pt" o:ole="">
            <v:imagedata r:id="rId89" o:title=""/>
          </v:shape>
          <o:OLEObject Type="Embed" ProgID="Equation.3" ShapeID="_x0000_i1055" DrawAspect="Content" ObjectID="_1744700513" r:id="rId90"/>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混凝土浇筑体预计的稳定温度或最终稳定温度，（可取计算龄期</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时的日平均温度或当地年平均温度）（</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p w14:paraId="40FB9246" w14:textId="77777777" w:rsidR="001B1DB5" w:rsidRDefault="00000000">
      <w:pPr>
        <w:spacing w:beforeLines="50" w:before="156" w:afterLines="50" w:after="156" w:line="360" w:lineRule="auto"/>
        <w:jc w:val="center"/>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 xml:space="preserve">A.6 </w:t>
      </w:r>
      <w:r>
        <w:rPr>
          <w:rFonts w:ascii="Times New Roman" w:hAnsi="Times New Roman" w:cs="Times New Roman" w:hint="eastAsia"/>
          <w:b/>
          <w:snapToGrid w:val="0"/>
          <w:kern w:val="0"/>
          <w:sz w:val="24"/>
          <w:szCs w:val="24"/>
          <w:u w:val="none"/>
        </w:rPr>
        <w:t xml:space="preserve"> </w:t>
      </w:r>
      <w:r>
        <w:rPr>
          <w:rFonts w:ascii="Times New Roman" w:hAnsi="Times New Roman" w:cs="Times New Roman"/>
          <w:b/>
          <w:snapToGrid w:val="0"/>
          <w:kern w:val="0"/>
          <w:sz w:val="24"/>
          <w:szCs w:val="24"/>
          <w:u w:val="none"/>
        </w:rPr>
        <w:t>温度应力计算</w:t>
      </w:r>
    </w:p>
    <w:p w14:paraId="0E276A7D" w14:textId="77777777" w:rsidR="001B1DB5" w:rsidRDefault="00000000">
      <w:pPr>
        <w:spacing w:beforeLines="50" w:before="156" w:afterLines="50" w:after="156" w:line="360" w:lineRule="auto"/>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 xml:space="preserve">A.6.1  </w:t>
      </w:r>
      <w:r>
        <w:rPr>
          <w:rFonts w:ascii="Times New Roman" w:hAnsi="Times New Roman" w:cs="Times New Roman"/>
          <w:snapToGrid w:val="0"/>
          <w:kern w:val="0"/>
          <w:sz w:val="24"/>
          <w:szCs w:val="24"/>
          <w:u w:val="none"/>
        </w:rPr>
        <w:t>自约束拉应力的计算可按下式计算</w:t>
      </w:r>
    </w:p>
    <w:p w14:paraId="192CF5D5" w14:textId="4C60F8DC" w:rsidR="001B1DB5" w:rsidRDefault="00000000" w:rsidP="00FF2CB6">
      <w:pPr>
        <w:spacing w:line="360" w:lineRule="auto"/>
        <w:ind w:leftChars="200" w:left="1860" w:hangingChars="600" w:hanging="1440"/>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3994" w:dyaOrig="787" w14:anchorId="22CB5506">
          <v:shape id="_x0000_i1056" type="#_x0000_t75" style="width:199.7pt;height:39.35pt" o:ole="">
            <v:imagedata r:id="rId91" o:title=""/>
          </v:shape>
          <o:OLEObject Type="Embed" ProgID="Equation.3" ShapeID="_x0000_i1056" DrawAspect="Content" ObjectID="_1744700514" r:id="rId92"/>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A.6.1</w:t>
      </w:r>
      <w:r>
        <w:rPr>
          <w:rFonts w:ascii="Times New Roman" w:hAnsi="Times New Roman" w:cs="Times New Roman"/>
          <w:snapToGrid w:val="0"/>
          <w:kern w:val="0"/>
          <w:sz w:val="24"/>
          <w:szCs w:val="24"/>
          <w:u w:val="none"/>
        </w:rPr>
        <w:t>）</w:t>
      </w:r>
    </w:p>
    <w:p w14:paraId="52AE3D1A" w14:textId="77777777" w:rsidR="001B1DB5" w:rsidRDefault="00000000">
      <w:pPr>
        <w:spacing w:line="360" w:lineRule="auto"/>
        <w:ind w:leftChars="42" w:left="1888" w:hangingChars="750" w:hanging="180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object w:dxaOrig="580" w:dyaOrig="340" w14:anchorId="08E6639B">
          <v:shape id="_x0000_i1057" type="#_x0000_t75" style="width:29pt;height:17pt" o:ole="">
            <v:imagedata r:id="rId93" o:title=""/>
          </v:shape>
          <o:OLEObject Type="Embed" ProgID="Equation.3" ShapeID="_x0000_i1057" DrawAspect="Content" ObjectID="_1744700515" r:id="rId94"/>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时，因混凝土浇筑体里表温差产生自约束拉应力的累计值（</w:t>
      </w:r>
      <w:r>
        <w:rPr>
          <w:rFonts w:ascii="Times New Roman" w:hAnsi="Times New Roman" w:cs="Times New Roman"/>
          <w:snapToGrid w:val="0"/>
          <w:kern w:val="0"/>
          <w:sz w:val="24"/>
          <w:szCs w:val="24"/>
          <w:u w:val="none"/>
        </w:rPr>
        <w:t>MPa</w:t>
      </w:r>
      <w:r>
        <w:rPr>
          <w:rFonts w:ascii="Times New Roman" w:hAnsi="Times New Roman" w:cs="Times New Roman"/>
          <w:snapToGrid w:val="0"/>
          <w:kern w:val="0"/>
          <w:sz w:val="24"/>
          <w:szCs w:val="24"/>
          <w:u w:val="none"/>
        </w:rPr>
        <w:t>）；</w:t>
      </w:r>
    </w:p>
    <w:p w14:paraId="407A20FF" w14:textId="77777777" w:rsidR="001B1DB5" w:rsidRDefault="00000000">
      <w:pPr>
        <w:spacing w:line="360" w:lineRule="auto"/>
        <w:ind w:leftChars="199" w:left="1978" w:hangingChars="650" w:hanging="156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720" w:dyaOrig="340" w14:anchorId="3EC7DA81">
          <v:shape id="_x0000_i1058" type="#_x0000_t75" style="width:36pt;height:17pt" o:ole="">
            <v:imagedata r:id="rId95" o:title=""/>
          </v:shape>
          <o:OLEObject Type="Embed" ProgID="Equation.3" ShapeID="_x0000_i1058" DrawAspect="Content" ObjectID="_1744700516" r:id="rId96"/>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时，在第</w:t>
      </w:r>
      <w:proofErr w:type="spellStart"/>
      <w:r>
        <w:rPr>
          <w:rFonts w:ascii="Times New Roman" w:hAnsi="Times New Roman" w:cs="Times New Roman"/>
          <w:snapToGrid w:val="0"/>
          <w:kern w:val="0"/>
          <w:sz w:val="24"/>
          <w:szCs w:val="24"/>
          <w:u w:val="none"/>
        </w:rPr>
        <w:t>i</w:t>
      </w:r>
      <w:proofErr w:type="spellEnd"/>
      <w:r>
        <w:rPr>
          <w:rFonts w:ascii="Times New Roman" w:hAnsi="Times New Roman" w:cs="Times New Roman"/>
          <w:snapToGrid w:val="0"/>
          <w:kern w:val="0"/>
          <w:sz w:val="24"/>
          <w:szCs w:val="24"/>
          <w:u w:val="none"/>
        </w:rPr>
        <w:t>计算区段混凝土浇筑体里表温差的增量（</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p w14:paraId="3A93FF09" w14:textId="77777777" w:rsidR="001B1DB5" w:rsidRDefault="00000000">
      <w:pPr>
        <w:spacing w:line="360" w:lineRule="auto"/>
        <w:ind w:leftChars="406" w:left="1945" w:hangingChars="455" w:hanging="1092"/>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object w:dxaOrig="553" w:dyaOrig="340" w14:anchorId="34A28830">
          <v:shape id="_x0000_i1059" type="#_x0000_t75" style="width:27.65pt;height:17pt" o:ole="">
            <v:imagedata r:id="rId97" o:title=""/>
          </v:shape>
          <o:OLEObject Type="Embed" ProgID="Equation.3" ShapeID="_x0000_i1059" DrawAspect="Content" ObjectID="_1744700517" r:id="rId98"/>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第</w:t>
      </w:r>
      <w:proofErr w:type="spellStart"/>
      <w:r>
        <w:rPr>
          <w:rFonts w:ascii="Times New Roman" w:hAnsi="Times New Roman" w:cs="Times New Roman"/>
          <w:snapToGrid w:val="0"/>
          <w:kern w:val="0"/>
          <w:sz w:val="24"/>
          <w:szCs w:val="24"/>
          <w:u w:val="none"/>
        </w:rPr>
        <w:t>i</w:t>
      </w:r>
      <w:proofErr w:type="spellEnd"/>
      <w:r>
        <w:rPr>
          <w:rFonts w:ascii="Times New Roman" w:hAnsi="Times New Roman" w:cs="Times New Roman"/>
          <w:snapToGrid w:val="0"/>
          <w:kern w:val="0"/>
          <w:sz w:val="24"/>
          <w:szCs w:val="24"/>
          <w:u w:val="none"/>
        </w:rPr>
        <w:t>计算区段，龄期为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时，混凝土的弹性模量（</w:t>
      </w:r>
      <w:r>
        <w:rPr>
          <w:rFonts w:ascii="Times New Roman" w:hAnsi="Times New Roman" w:cs="Times New Roman"/>
          <w:snapToGrid w:val="0"/>
          <w:kern w:val="0"/>
          <w:sz w:val="24"/>
          <w:szCs w:val="24"/>
          <w:u w:val="none"/>
        </w:rPr>
        <w:t>N/mm</w:t>
      </w:r>
      <w:r>
        <w:rPr>
          <w:rFonts w:ascii="Times New Roman" w:hAnsi="Times New Roman" w:cs="Times New Roman"/>
          <w:snapToGrid w:val="0"/>
          <w:kern w:val="0"/>
          <w:sz w:val="24"/>
          <w:szCs w:val="24"/>
          <w:u w:val="none"/>
          <w:vertAlign w:val="superscript"/>
        </w:rPr>
        <w:t>2</w:t>
      </w:r>
      <w:r>
        <w:rPr>
          <w:rFonts w:ascii="Times New Roman" w:hAnsi="Times New Roman" w:cs="Times New Roman"/>
          <w:snapToGrid w:val="0"/>
          <w:kern w:val="0"/>
          <w:sz w:val="24"/>
          <w:szCs w:val="24"/>
          <w:u w:val="none"/>
        </w:rPr>
        <w:t>）；</w:t>
      </w:r>
    </w:p>
    <w:p w14:paraId="3608F0D4" w14:textId="77777777" w:rsidR="001B1DB5" w:rsidRDefault="00000000">
      <w:pPr>
        <w:spacing w:line="360" w:lineRule="auto"/>
        <w:ind w:leftChars="484" w:left="1976" w:hangingChars="400" w:hanging="960"/>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α</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混凝土的线膨胀系数；</w:t>
      </w:r>
    </w:p>
    <w:p w14:paraId="100BB4C8" w14:textId="77777777" w:rsidR="001B1DB5" w:rsidRDefault="00000000">
      <w:pPr>
        <w:spacing w:line="360" w:lineRule="auto"/>
        <w:ind w:leftChars="472" w:left="1922" w:hangingChars="388" w:hanging="931"/>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H</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τ</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在龄期为</w:t>
      </w:r>
      <w:r>
        <w:rPr>
          <w:rFonts w:ascii="Times New Roman" w:hAnsi="Times New Roman" w:cs="Times New Roman"/>
          <w:snapToGrid w:val="0"/>
          <w:kern w:val="0"/>
          <w:sz w:val="24"/>
          <w:szCs w:val="24"/>
          <w:u w:val="none"/>
        </w:rPr>
        <w:t>τ</w:t>
      </w:r>
      <w:r>
        <w:rPr>
          <w:rFonts w:ascii="Times New Roman" w:hAnsi="Times New Roman" w:cs="Times New Roman"/>
          <w:snapToGrid w:val="0"/>
          <w:kern w:val="0"/>
          <w:sz w:val="24"/>
          <w:szCs w:val="24"/>
          <w:u w:val="none"/>
        </w:rPr>
        <w:t>时，第</w:t>
      </w:r>
      <w:proofErr w:type="spellStart"/>
      <w:r>
        <w:rPr>
          <w:rFonts w:ascii="Times New Roman" w:hAnsi="Times New Roman" w:cs="Times New Roman"/>
          <w:snapToGrid w:val="0"/>
          <w:kern w:val="0"/>
          <w:sz w:val="24"/>
          <w:szCs w:val="24"/>
          <w:u w:val="none"/>
        </w:rPr>
        <w:t>i</w:t>
      </w:r>
      <w:proofErr w:type="spellEnd"/>
      <w:r>
        <w:rPr>
          <w:rFonts w:ascii="Times New Roman" w:hAnsi="Times New Roman" w:cs="Times New Roman"/>
          <w:snapToGrid w:val="0"/>
          <w:kern w:val="0"/>
          <w:sz w:val="24"/>
          <w:szCs w:val="24"/>
          <w:u w:val="none"/>
        </w:rPr>
        <w:t>计算区段产生的约束应力延续至</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时的松弛系数，可按表</w:t>
      </w:r>
      <w:r>
        <w:rPr>
          <w:rFonts w:ascii="Times New Roman" w:hAnsi="Times New Roman" w:cs="Times New Roman"/>
          <w:snapToGrid w:val="0"/>
          <w:kern w:val="0"/>
          <w:sz w:val="24"/>
          <w:szCs w:val="24"/>
          <w:u w:val="none"/>
        </w:rPr>
        <w:t>A.6.1</w:t>
      </w:r>
      <w:r>
        <w:rPr>
          <w:rFonts w:ascii="Times New Roman" w:hAnsi="Times New Roman" w:cs="Times New Roman"/>
          <w:snapToGrid w:val="0"/>
          <w:kern w:val="0"/>
          <w:sz w:val="24"/>
          <w:szCs w:val="24"/>
          <w:u w:val="none"/>
        </w:rPr>
        <w:t>取值。</w:t>
      </w:r>
    </w:p>
    <w:p w14:paraId="2C23263D" w14:textId="77777777" w:rsidR="001B1DB5" w:rsidRDefault="00000000">
      <w:pPr>
        <w:spacing w:beforeLines="50" w:before="156" w:afterLines="50" w:after="156" w:line="360" w:lineRule="auto"/>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 xml:space="preserve">A.6.2  </w:t>
      </w:r>
      <w:r>
        <w:rPr>
          <w:rFonts w:ascii="Times New Roman" w:hAnsi="Times New Roman" w:cs="Times New Roman"/>
          <w:snapToGrid w:val="0"/>
          <w:kern w:val="0"/>
          <w:sz w:val="24"/>
          <w:szCs w:val="24"/>
          <w:u w:val="none"/>
        </w:rPr>
        <w:t>混凝土浇筑体里表温差的增量可按下式计算：</w:t>
      </w:r>
    </w:p>
    <w:p w14:paraId="5B7EB3DF" w14:textId="77777777" w:rsidR="001B1DB5" w:rsidRDefault="00000000">
      <w:pPr>
        <w:spacing w:line="360" w:lineRule="auto"/>
        <w:ind w:leftChars="200" w:left="1860" w:hangingChars="600" w:hanging="1440"/>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object w:dxaOrig="2813" w:dyaOrig="380" w14:anchorId="46EEA921">
          <v:shape id="_x0000_i1060" type="#_x0000_t75" style="width:140.65pt;height:19pt" o:ole="">
            <v:imagedata r:id="rId99" o:title=""/>
          </v:shape>
          <o:OLEObject Type="Embed" ProgID="Equation.3" ShapeID="_x0000_i1060" DrawAspect="Content" ObjectID="_1744700518" r:id="rId100"/>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A.6. 2</w:t>
      </w:r>
      <w:r>
        <w:rPr>
          <w:rFonts w:ascii="Times New Roman" w:hAnsi="Times New Roman" w:cs="Times New Roman"/>
          <w:snapToGrid w:val="0"/>
          <w:kern w:val="0"/>
          <w:sz w:val="24"/>
          <w:szCs w:val="24"/>
          <w:u w:val="none"/>
        </w:rPr>
        <w:t>）</w:t>
      </w:r>
    </w:p>
    <w:p w14:paraId="129373A2"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t xml:space="preserve"> j  ——</w:t>
      </w:r>
      <w:r>
        <w:rPr>
          <w:rFonts w:ascii="Times New Roman" w:hAnsi="Times New Roman" w:cs="Times New Roman"/>
          <w:snapToGrid w:val="0"/>
          <w:kern w:val="0"/>
          <w:sz w:val="24"/>
          <w:szCs w:val="24"/>
          <w:u w:val="none"/>
        </w:rPr>
        <w:t>为第</w:t>
      </w:r>
      <w:proofErr w:type="spellStart"/>
      <w:r>
        <w:rPr>
          <w:rFonts w:ascii="Times New Roman" w:hAnsi="Times New Roman" w:cs="Times New Roman"/>
          <w:snapToGrid w:val="0"/>
          <w:kern w:val="0"/>
          <w:sz w:val="24"/>
          <w:szCs w:val="24"/>
          <w:u w:val="none"/>
        </w:rPr>
        <w:t>i</w:t>
      </w:r>
      <w:proofErr w:type="spellEnd"/>
      <w:r>
        <w:rPr>
          <w:rFonts w:ascii="Times New Roman" w:hAnsi="Times New Roman" w:cs="Times New Roman"/>
          <w:snapToGrid w:val="0"/>
          <w:kern w:val="0"/>
          <w:sz w:val="24"/>
          <w:szCs w:val="24"/>
          <w:u w:val="none"/>
        </w:rPr>
        <w:t>计算区段步长（</w:t>
      </w:r>
      <w:r>
        <w:rPr>
          <w:rFonts w:ascii="Times New Roman" w:hAnsi="Times New Roman" w:cs="Times New Roman"/>
          <w:snapToGrid w:val="0"/>
          <w:kern w:val="0"/>
          <w:sz w:val="24"/>
          <w:szCs w:val="24"/>
          <w:u w:val="none"/>
        </w:rPr>
        <w:t>d</w:t>
      </w:r>
      <w:r>
        <w:rPr>
          <w:rFonts w:ascii="Times New Roman" w:hAnsi="Times New Roman" w:cs="Times New Roman"/>
          <w:snapToGrid w:val="0"/>
          <w:kern w:val="0"/>
          <w:sz w:val="24"/>
          <w:szCs w:val="24"/>
          <w:u w:val="none"/>
        </w:rPr>
        <w:t>）；</w:t>
      </w:r>
    </w:p>
    <w:p w14:paraId="3DC7D1BD" w14:textId="77777777" w:rsidR="001B1DB5" w:rsidRDefault="00000000">
      <w:pPr>
        <w:spacing w:line="360" w:lineRule="auto"/>
        <w:ind w:leftChars="159" w:left="1774" w:hangingChars="600" w:hanging="14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p>
    <w:p w14:paraId="35C608DE" w14:textId="77777777" w:rsidR="001B1DB5" w:rsidRDefault="001B1DB5">
      <w:pPr>
        <w:spacing w:line="360" w:lineRule="auto"/>
        <w:ind w:leftChars="200" w:left="1860" w:hangingChars="600" w:hanging="1440"/>
        <w:rPr>
          <w:rFonts w:ascii="Times New Roman" w:hAnsi="Times New Roman" w:cs="Times New Roman"/>
          <w:snapToGrid w:val="0"/>
          <w:kern w:val="0"/>
          <w:sz w:val="24"/>
          <w:szCs w:val="24"/>
          <w:u w:val="none"/>
        </w:rPr>
      </w:pPr>
    </w:p>
    <w:p w14:paraId="094EF1E3" w14:textId="77777777" w:rsidR="001B1DB5" w:rsidRDefault="001B1DB5">
      <w:pPr>
        <w:spacing w:line="360" w:lineRule="auto"/>
        <w:ind w:leftChars="200" w:left="1860" w:hangingChars="600" w:hanging="1440"/>
        <w:rPr>
          <w:rFonts w:ascii="Times New Roman" w:hAnsi="Times New Roman" w:cs="Times New Roman"/>
          <w:snapToGrid w:val="0"/>
          <w:kern w:val="0"/>
          <w:sz w:val="24"/>
          <w:szCs w:val="24"/>
          <w:u w:val="none"/>
        </w:rPr>
      </w:pPr>
    </w:p>
    <w:p w14:paraId="34A23EA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lastRenderedPageBreak/>
        <w:t>表</w:t>
      </w:r>
      <w:r>
        <w:rPr>
          <w:rFonts w:ascii="Times New Roman" w:hAnsi="Times New Roman" w:cs="Times New Roman"/>
          <w:snapToGrid w:val="0"/>
          <w:kern w:val="0"/>
          <w:sz w:val="24"/>
          <w:szCs w:val="24"/>
          <w:u w:val="none"/>
        </w:rPr>
        <w:t xml:space="preserve">A.6.1  </w:t>
      </w:r>
      <w:r>
        <w:rPr>
          <w:rFonts w:ascii="Times New Roman" w:hAnsi="Times New Roman" w:cs="Times New Roman"/>
          <w:snapToGrid w:val="0"/>
          <w:kern w:val="0"/>
          <w:sz w:val="24"/>
          <w:szCs w:val="24"/>
          <w:u w:val="none"/>
        </w:rPr>
        <w:t>混凝土的松弛系数表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112"/>
        <w:gridCol w:w="925"/>
        <w:gridCol w:w="1125"/>
        <w:gridCol w:w="1099"/>
        <w:gridCol w:w="1094"/>
        <w:gridCol w:w="944"/>
        <w:gridCol w:w="1111"/>
      </w:tblGrid>
      <w:tr w:rsidR="001B1DB5" w14:paraId="0D76CFFB" w14:textId="77777777">
        <w:trPr>
          <w:trHeight w:val="452"/>
        </w:trPr>
        <w:tc>
          <w:tcPr>
            <w:tcW w:w="1304" w:type="pct"/>
            <w:gridSpan w:val="2"/>
            <w:vAlign w:val="center"/>
          </w:tcPr>
          <w:p w14:paraId="4F4A2E1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τ=2d</w:t>
            </w:r>
          </w:p>
        </w:tc>
        <w:tc>
          <w:tcPr>
            <w:tcW w:w="1203" w:type="pct"/>
            <w:gridSpan w:val="2"/>
            <w:vAlign w:val="center"/>
          </w:tcPr>
          <w:p w14:paraId="6BD6DC4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τ=5d</w:t>
            </w:r>
          </w:p>
        </w:tc>
        <w:tc>
          <w:tcPr>
            <w:tcW w:w="1287" w:type="pct"/>
            <w:gridSpan w:val="2"/>
            <w:vAlign w:val="center"/>
          </w:tcPr>
          <w:p w14:paraId="2CCD8B4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τ=10d</w:t>
            </w:r>
          </w:p>
        </w:tc>
        <w:tc>
          <w:tcPr>
            <w:tcW w:w="1206" w:type="pct"/>
            <w:gridSpan w:val="2"/>
            <w:vAlign w:val="center"/>
          </w:tcPr>
          <w:p w14:paraId="6464E37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τ=20d</w:t>
            </w:r>
          </w:p>
        </w:tc>
      </w:tr>
      <w:tr w:rsidR="001B1DB5" w14:paraId="40AABD17" w14:textId="77777777">
        <w:tc>
          <w:tcPr>
            <w:tcW w:w="652" w:type="pct"/>
            <w:vAlign w:val="center"/>
          </w:tcPr>
          <w:p w14:paraId="221586C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t</w:t>
            </w:r>
          </w:p>
        </w:tc>
        <w:tc>
          <w:tcPr>
            <w:tcW w:w="652" w:type="pct"/>
            <w:vAlign w:val="center"/>
          </w:tcPr>
          <w:p w14:paraId="2EE176A3" w14:textId="77777777" w:rsidR="001B1DB5" w:rsidRDefault="00000000">
            <w:pPr>
              <w:spacing w:line="360" w:lineRule="auto"/>
              <w:ind w:left="162"/>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H</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τ</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w:t>
            </w:r>
          </w:p>
        </w:tc>
        <w:tc>
          <w:tcPr>
            <w:tcW w:w="543" w:type="pct"/>
            <w:vAlign w:val="center"/>
          </w:tcPr>
          <w:p w14:paraId="1A9110F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t</w:t>
            </w:r>
          </w:p>
        </w:tc>
        <w:tc>
          <w:tcPr>
            <w:tcW w:w="660" w:type="pct"/>
            <w:vAlign w:val="center"/>
          </w:tcPr>
          <w:p w14:paraId="4A44FE6B" w14:textId="77777777" w:rsidR="001B1DB5" w:rsidRDefault="00000000">
            <w:pPr>
              <w:spacing w:line="360" w:lineRule="auto"/>
              <w:ind w:left="132"/>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H</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τ</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w:t>
            </w:r>
          </w:p>
        </w:tc>
        <w:tc>
          <w:tcPr>
            <w:tcW w:w="645" w:type="pct"/>
            <w:vAlign w:val="center"/>
          </w:tcPr>
          <w:p w14:paraId="53E1202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t</w:t>
            </w:r>
          </w:p>
        </w:tc>
        <w:tc>
          <w:tcPr>
            <w:tcW w:w="642" w:type="pct"/>
            <w:vAlign w:val="center"/>
          </w:tcPr>
          <w:p w14:paraId="7E9BEE87" w14:textId="77777777" w:rsidR="001B1DB5" w:rsidRDefault="00000000">
            <w:pPr>
              <w:spacing w:line="360" w:lineRule="auto"/>
              <w:ind w:left="282"/>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H</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τ</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w:t>
            </w:r>
          </w:p>
        </w:tc>
        <w:tc>
          <w:tcPr>
            <w:tcW w:w="554" w:type="pct"/>
            <w:vAlign w:val="center"/>
          </w:tcPr>
          <w:p w14:paraId="3F1ABA3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t</w:t>
            </w:r>
          </w:p>
        </w:tc>
        <w:tc>
          <w:tcPr>
            <w:tcW w:w="652" w:type="pct"/>
            <w:vAlign w:val="center"/>
          </w:tcPr>
          <w:p w14:paraId="7F67801C" w14:textId="77777777" w:rsidR="001B1DB5" w:rsidRDefault="00000000">
            <w:pPr>
              <w:spacing w:line="360" w:lineRule="auto"/>
              <w:ind w:left="252"/>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H</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τ</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w:t>
            </w:r>
          </w:p>
        </w:tc>
      </w:tr>
      <w:tr w:rsidR="001B1DB5" w14:paraId="6DB0F41B" w14:textId="77777777">
        <w:tc>
          <w:tcPr>
            <w:tcW w:w="652" w:type="pct"/>
            <w:vAlign w:val="center"/>
          </w:tcPr>
          <w:p w14:paraId="7124EC3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w:t>
            </w:r>
          </w:p>
          <w:p w14:paraId="3086605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2.25</w:t>
            </w:r>
          </w:p>
          <w:p w14:paraId="2E2B586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2.5</w:t>
            </w:r>
          </w:p>
          <w:p w14:paraId="4FEB3CF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2.75</w:t>
            </w:r>
          </w:p>
          <w:p w14:paraId="0E8F7A0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w:t>
            </w:r>
          </w:p>
          <w:p w14:paraId="3148EFE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4</w:t>
            </w:r>
          </w:p>
          <w:p w14:paraId="5629365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5</w:t>
            </w:r>
          </w:p>
          <w:p w14:paraId="06162F8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p>
          <w:p w14:paraId="1C2AF17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w:t>
            </w:r>
          </w:p>
          <w:p w14:paraId="367D3EE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w:t>
            </w:r>
          </w:p>
          <w:p w14:paraId="7DE2653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652" w:type="pct"/>
            <w:vAlign w:val="center"/>
          </w:tcPr>
          <w:p w14:paraId="7151547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p w14:paraId="5821DAF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0.426</w:t>
            </w:r>
          </w:p>
          <w:p w14:paraId="25D9A36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0.342</w:t>
            </w:r>
          </w:p>
          <w:p w14:paraId="295D607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0.304</w:t>
            </w:r>
          </w:p>
          <w:p w14:paraId="7E4A466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0.278</w:t>
            </w:r>
          </w:p>
          <w:p w14:paraId="027B34A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0.225</w:t>
            </w:r>
          </w:p>
          <w:p w14:paraId="4B9FF21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0.199</w:t>
            </w:r>
          </w:p>
          <w:p w14:paraId="5216324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0.187</w:t>
            </w:r>
          </w:p>
          <w:p w14:paraId="3893657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0.186</w:t>
            </w:r>
          </w:p>
          <w:p w14:paraId="09A895B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0.186</w:t>
            </w:r>
          </w:p>
          <w:p w14:paraId="2384879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0.186</w:t>
            </w:r>
          </w:p>
        </w:tc>
        <w:tc>
          <w:tcPr>
            <w:tcW w:w="543" w:type="pct"/>
            <w:vAlign w:val="center"/>
          </w:tcPr>
          <w:p w14:paraId="2E536EB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5</w:t>
            </w:r>
          </w:p>
          <w:p w14:paraId="51CB7D2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5.25</w:t>
            </w:r>
          </w:p>
          <w:p w14:paraId="068C579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5.5</w:t>
            </w:r>
          </w:p>
          <w:p w14:paraId="51093EA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5.75</w:t>
            </w:r>
          </w:p>
          <w:p w14:paraId="6AB6789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6</w:t>
            </w:r>
          </w:p>
          <w:p w14:paraId="753D41D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7</w:t>
            </w:r>
          </w:p>
          <w:p w14:paraId="4A1316F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8</w:t>
            </w:r>
          </w:p>
          <w:p w14:paraId="5965D1E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p>
          <w:p w14:paraId="3233987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w:t>
            </w:r>
          </w:p>
          <w:p w14:paraId="006DC50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w:t>
            </w:r>
          </w:p>
          <w:p w14:paraId="0E2BB02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660" w:type="pct"/>
            <w:vAlign w:val="center"/>
          </w:tcPr>
          <w:p w14:paraId="3D11742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p w14:paraId="61A1D30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0.510</w:t>
            </w:r>
          </w:p>
          <w:p w14:paraId="182A517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0.443</w:t>
            </w:r>
          </w:p>
          <w:p w14:paraId="2A8447D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0.410</w:t>
            </w:r>
          </w:p>
          <w:p w14:paraId="2FC464B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0.383</w:t>
            </w:r>
          </w:p>
          <w:p w14:paraId="1C57712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0.296</w:t>
            </w:r>
          </w:p>
          <w:p w14:paraId="619CCE5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0.262</w:t>
            </w:r>
          </w:p>
          <w:p w14:paraId="57A5C6E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0.228</w:t>
            </w:r>
          </w:p>
          <w:p w14:paraId="0DCBCB0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0.215</w:t>
            </w:r>
          </w:p>
          <w:p w14:paraId="5E38C03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0.208</w:t>
            </w:r>
          </w:p>
          <w:p w14:paraId="423283F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0.200</w:t>
            </w:r>
          </w:p>
        </w:tc>
        <w:tc>
          <w:tcPr>
            <w:tcW w:w="645" w:type="pct"/>
            <w:vAlign w:val="center"/>
          </w:tcPr>
          <w:p w14:paraId="26FDD5A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w:t>
            </w:r>
          </w:p>
          <w:p w14:paraId="72FB2F1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10.25</w:t>
            </w:r>
          </w:p>
          <w:p w14:paraId="294AEFC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10.5</w:t>
            </w:r>
          </w:p>
          <w:p w14:paraId="3ADE995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10.75</w:t>
            </w:r>
          </w:p>
          <w:p w14:paraId="08AC65F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11</w:t>
            </w:r>
          </w:p>
          <w:p w14:paraId="58D138C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12</w:t>
            </w:r>
          </w:p>
          <w:p w14:paraId="6D7D22E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14</w:t>
            </w:r>
          </w:p>
          <w:p w14:paraId="74B00F1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18</w:t>
            </w:r>
          </w:p>
          <w:p w14:paraId="213FE13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w:t>
            </w:r>
          </w:p>
          <w:p w14:paraId="2AAFB83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w:t>
            </w:r>
          </w:p>
          <w:p w14:paraId="323A3F5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642" w:type="pct"/>
            <w:vAlign w:val="center"/>
          </w:tcPr>
          <w:p w14:paraId="7F9DAD8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p w14:paraId="5F16C63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0.551</w:t>
            </w:r>
          </w:p>
          <w:p w14:paraId="07C02D5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0.499</w:t>
            </w:r>
          </w:p>
          <w:p w14:paraId="72981CE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0.476</w:t>
            </w:r>
          </w:p>
          <w:p w14:paraId="5099898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0.457</w:t>
            </w:r>
          </w:p>
          <w:p w14:paraId="2D3E087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0.392</w:t>
            </w:r>
          </w:p>
          <w:p w14:paraId="3FD8745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0.306</w:t>
            </w:r>
          </w:p>
          <w:p w14:paraId="6DF3C14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0.251</w:t>
            </w:r>
          </w:p>
          <w:p w14:paraId="3B4BEB2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0.238</w:t>
            </w:r>
          </w:p>
          <w:p w14:paraId="6A8865D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0.214</w:t>
            </w:r>
          </w:p>
          <w:p w14:paraId="0DB8F2C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0.210</w:t>
            </w:r>
          </w:p>
        </w:tc>
        <w:tc>
          <w:tcPr>
            <w:tcW w:w="554" w:type="pct"/>
            <w:vAlign w:val="center"/>
          </w:tcPr>
          <w:p w14:paraId="0B46A32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w:t>
            </w:r>
          </w:p>
          <w:p w14:paraId="2FEE9186"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20.25</w:t>
            </w:r>
          </w:p>
          <w:p w14:paraId="6E51808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20.5</w:t>
            </w:r>
          </w:p>
          <w:p w14:paraId="47BD3D8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20.75</w:t>
            </w:r>
          </w:p>
          <w:p w14:paraId="41EEF0D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21</w:t>
            </w:r>
          </w:p>
          <w:p w14:paraId="069923F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22</w:t>
            </w:r>
          </w:p>
          <w:p w14:paraId="3C04C03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25</w:t>
            </w:r>
          </w:p>
          <w:p w14:paraId="1D4F253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w:t>
            </w:r>
          </w:p>
          <w:p w14:paraId="0053BF5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40</w:t>
            </w:r>
          </w:p>
          <w:p w14:paraId="27E153D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50</w:t>
            </w:r>
          </w:p>
          <w:p w14:paraId="0A59242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p>
        </w:tc>
        <w:tc>
          <w:tcPr>
            <w:tcW w:w="652" w:type="pct"/>
            <w:vAlign w:val="center"/>
          </w:tcPr>
          <w:p w14:paraId="18CD19B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p w14:paraId="0F5FDBF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0.592</w:t>
            </w:r>
          </w:p>
          <w:p w14:paraId="6B85865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0.549</w:t>
            </w:r>
          </w:p>
          <w:p w14:paraId="7C7E9C2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0.534</w:t>
            </w:r>
          </w:p>
          <w:p w14:paraId="20387B9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0.521</w:t>
            </w:r>
          </w:p>
          <w:p w14:paraId="31E98B4C"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0.473</w:t>
            </w:r>
          </w:p>
          <w:p w14:paraId="6791B4B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0.367</w:t>
            </w:r>
          </w:p>
          <w:p w14:paraId="5BCF46C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0.301</w:t>
            </w:r>
          </w:p>
          <w:p w14:paraId="39DACF6E"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0.253</w:t>
            </w:r>
          </w:p>
          <w:p w14:paraId="1A547CF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0.252</w:t>
            </w:r>
          </w:p>
          <w:p w14:paraId="364AC69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0.251</w:t>
            </w:r>
          </w:p>
        </w:tc>
      </w:tr>
    </w:tbl>
    <w:p w14:paraId="38918F91"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A.6.3  </w:t>
      </w:r>
      <w:r>
        <w:rPr>
          <w:rFonts w:ascii="Times New Roman" w:hAnsi="Times New Roman" w:cs="Times New Roman"/>
          <w:snapToGrid w:val="0"/>
          <w:kern w:val="0"/>
          <w:sz w:val="24"/>
          <w:szCs w:val="24"/>
          <w:u w:val="none"/>
        </w:rPr>
        <w:t>在施工准备阶段，最大自约束应力也可按下式计算：</w:t>
      </w:r>
    </w:p>
    <w:p w14:paraId="433D8CE9" w14:textId="3F37F8D2" w:rsidR="001B1DB5" w:rsidRDefault="00000000">
      <w:pPr>
        <w:spacing w:line="360" w:lineRule="auto"/>
        <w:ind w:leftChars="200" w:left="1860" w:hangingChars="600" w:hanging="1440"/>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3432" w:dyaOrig="613" w14:anchorId="49522B79">
          <v:shape id="_x0000_i1061" type="#_x0000_t75" style="width:171.6pt;height:30.65pt" o:ole="">
            <v:imagedata r:id="rId101" o:title=""/>
          </v:shape>
          <o:OLEObject Type="Embed" ProgID="Equation.3" ShapeID="_x0000_i1061" DrawAspect="Content" ObjectID="_1744700519" r:id="rId102"/>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A.6.3</w:t>
      </w:r>
      <w:r>
        <w:rPr>
          <w:rFonts w:ascii="Times New Roman" w:hAnsi="Times New Roman" w:cs="Times New Roman"/>
          <w:snapToGrid w:val="0"/>
          <w:kern w:val="0"/>
          <w:sz w:val="24"/>
          <w:szCs w:val="24"/>
          <w:u w:val="none"/>
        </w:rPr>
        <w:t>）</w:t>
      </w:r>
    </w:p>
    <w:p w14:paraId="5D36A9B2"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object w:dxaOrig="580" w:dyaOrig="380" w14:anchorId="33F52E41">
          <v:shape id="_x0000_i1062" type="#_x0000_t75" style="width:29pt;height:19pt" o:ole="">
            <v:imagedata r:id="rId103" o:title=""/>
          </v:shape>
          <o:OLEObject Type="Embed" ProgID="Equation.3" ShapeID="_x0000_i1062" DrawAspect="Content" ObjectID="_1744700520" r:id="rId104"/>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最大自约束应力（</w:t>
      </w:r>
      <w:r>
        <w:rPr>
          <w:rFonts w:ascii="Times New Roman" w:hAnsi="Times New Roman" w:cs="Times New Roman"/>
          <w:snapToGrid w:val="0"/>
          <w:kern w:val="0"/>
          <w:sz w:val="24"/>
          <w:szCs w:val="24"/>
          <w:u w:val="none"/>
        </w:rPr>
        <w:t>MPa</w:t>
      </w:r>
      <w:r>
        <w:rPr>
          <w:rFonts w:ascii="Times New Roman" w:hAnsi="Times New Roman" w:cs="Times New Roman"/>
          <w:snapToGrid w:val="0"/>
          <w:kern w:val="0"/>
          <w:sz w:val="24"/>
          <w:szCs w:val="24"/>
          <w:u w:val="none"/>
        </w:rPr>
        <w:t>）；</w:t>
      </w:r>
    </w:p>
    <w:p w14:paraId="69F8520E" w14:textId="77777777" w:rsidR="001B1DB5" w:rsidRDefault="00000000">
      <w:pPr>
        <w:spacing w:line="360" w:lineRule="auto"/>
        <w:ind w:leftChars="200" w:left="1860" w:hangingChars="600" w:hanging="14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647" w:dyaOrig="340" w14:anchorId="4050AC17">
          <v:shape id="_x0000_i1063" type="#_x0000_t75" style="width:32.35pt;height:17pt" o:ole="">
            <v:imagedata r:id="rId105" o:title=""/>
          </v:shape>
          <o:OLEObject Type="Embed" ProgID="Equation.3" ShapeID="_x0000_i1063" DrawAspect="Content" ObjectID="_1744700521" r:id="rId106"/>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混凝土浇筑后可能出现的最大里表温差（</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p>
    <w:p w14:paraId="3DE2D49A" w14:textId="77777777" w:rsidR="001B1DB5" w:rsidRDefault="00000000">
      <w:pPr>
        <w:spacing w:line="360" w:lineRule="auto"/>
        <w:ind w:leftChars="200" w:left="1860" w:hangingChars="600" w:hanging="14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493" w:dyaOrig="313" w14:anchorId="33A6D05C">
          <v:shape id="_x0000_i1064" type="#_x0000_t75" style="width:24.65pt;height:15.65pt" o:ole="">
            <v:imagedata r:id="rId107" o:title=""/>
          </v:shape>
          <o:OLEObject Type="Embed" ProgID="Equation.3" ShapeID="_x0000_i1064" DrawAspect="Content" ObjectID="_1744700522" r:id="rId108"/>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与最大里表温差</w:t>
      </w:r>
      <w:r>
        <w:rPr>
          <w:rFonts w:ascii="Times New Roman" w:hAnsi="Times New Roman" w:cs="Times New Roman"/>
          <w:snapToGrid w:val="0"/>
          <w:kern w:val="0"/>
          <w:sz w:val="24"/>
          <w:szCs w:val="24"/>
          <w:u w:val="none"/>
        </w:rPr>
        <w:object w:dxaOrig="647" w:dyaOrig="380" w14:anchorId="5CFF5E1B">
          <v:shape id="_x0000_i1065" type="#_x0000_t75" style="width:32.35pt;height:19pt" o:ole="">
            <v:imagedata r:id="rId109" o:title=""/>
          </v:shape>
          <o:OLEObject Type="Embed" ProgID="Equation.DSMT4" ShapeID="_x0000_i1065" DrawAspect="Content" ObjectID="_1744700523" r:id="rId110"/>
        </w:object>
      </w:r>
      <w:r>
        <w:rPr>
          <w:rFonts w:ascii="Times New Roman" w:hAnsi="Times New Roman" w:cs="Times New Roman"/>
          <w:snapToGrid w:val="0"/>
          <w:kern w:val="0"/>
          <w:sz w:val="24"/>
          <w:szCs w:val="24"/>
          <w:u w:val="none"/>
        </w:rPr>
        <w:t>相对应龄期</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时，混凝土的弹性模量（</w:t>
      </w:r>
      <w:r>
        <w:rPr>
          <w:rFonts w:ascii="Times New Roman" w:hAnsi="Times New Roman" w:cs="Times New Roman"/>
          <w:snapToGrid w:val="0"/>
          <w:kern w:val="0"/>
          <w:sz w:val="24"/>
          <w:szCs w:val="24"/>
          <w:u w:val="none"/>
        </w:rPr>
        <w:t>N/mm</w:t>
      </w:r>
      <w:r>
        <w:rPr>
          <w:rFonts w:ascii="Times New Roman" w:hAnsi="Times New Roman" w:cs="Times New Roman"/>
          <w:snapToGrid w:val="0"/>
          <w:kern w:val="0"/>
          <w:sz w:val="24"/>
          <w:szCs w:val="24"/>
          <w:u w:val="none"/>
          <w:vertAlign w:val="superscript"/>
        </w:rPr>
        <w:t>2</w:t>
      </w:r>
      <w:r>
        <w:rPr>
          <w:rFonts w:ascii="Times New Roman" w:hAnsi="Times New Roman" w:cs="Times New Roman"/>
          <w:snapToGrid w:val="0"/>
          <w:kern w:val="0"/>
          <w:sz w:val="24"/>
          <w:szCs w:val="24"/>
          <w:u w:val="none"/>
        </w:rPr>
        <w:t>）；</w:t>
      </w:r>
    </w:p>
    <w:p w14:paraId="23051BC5" w14:textId="77777777" w:rsidR="001B1DB5" w:rsidRDefault="00000000">
      <w:pPr>
        <w:spacing w:line="360" w:lineRule="auto"/>
        <w:ind w:leftChars="200" w:left="1860" w:hangingChars="600" w:hanging="14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793" w:dyaOrig="340" w14:anchorId="6A8E24C9">
          <v:shape id="_x0000_i1066" type="#_x0000_t75" style="width:39.65pt;height:17pt" o:ole="">
            <v:imagedata r:id="rId111" o:title=""/>
          </v:shape>
          <o:OLEObject Type="Embed" ProgID="Equation.3" ShapeID="_x0000_i1066" DrawAspect="Content" ObjectID="_1744700524" r:id="rId112"/>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在龄期为</w:t>
      </w:r>
      <w:r>
        <w:rPr>
          <w:rFonts w:ascii="Times New Roman" w:hAnsi="Times New Roman" w:cs="Times New Roman"/>
          <w:snapToGrid w:val="0"/>
          <w:kern w:val="0"/>
          <w:sz w:val="24"/>
          <w:szCs w:val="24"/>
          <w:u w:val="none"/>
        </w:rPr>
        <w:t>τ</w:t>
      </w:r>
      <w:r>
        <w:rPr>
          <w:rFonts w:ascii="Times New Roman" w:hAnsi="Times New Roman" w:cs="Times New Roman"/>
          <w:snapToGrid w:val="0"/>
          <w:kern w:val="0"/>
          <w:sz w:val="24"/>
          <w:szCs w:val="24"/>
          <w:u w:val="none"/>
        </w:rPr>
        <w:t>时，第</w:t>
      </w:r>
      <w:proofErr w:type="spellStart"/>
      <w:r>
        <w:rPr>
          <w:rFonts w:ascii="Times New Roman" w:hAnsi="Times New Roman" w:cs="Times New Roman"/>
          <w:snapToGrid w:val="0"/>
          <w:kern w:val="0"/>
          <w:sz w:val="24"/>
          <w:szCs w:val="24"/>
          <w:u w:val="none"/>
        </w:rPr>
        <w:t>i</w:t>
      </w:r>
      <w:proofErr w:type="spellEnd"/>
      <w:r>
        <w:rPr>
          <w:rFonts w:ascii="Times New Roman" w:hAnsi="Times New Roman" w:cs="Times New Roman"/>
          <w:snapToGrid w:val="0"/>
          <w:kern w:val="0"/>
          <w:sz w:val="24"/>
          <w:szCs w:val="24"/>
          <w:u w:val="none"/>
        </w:rPr>
        <w:t>计算区段产生的约束应力延续至</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时的松弛系数，可按表</w:t>
      </w:r>
      <w:r>
        <w:rPr>
          <w:rFonts w:ascii="Times New Roman" w:hAnsi="Times New Roman" w:cs="Times New Roman"/>
          <w:snapToGrid w:val="0"/>
          <w:kern w:val="0"/>
          <w:sz w:val="24"/>
          <w:szCs w:val="24"/>
          <w:u w:val="none"/>
        </w:rPr>
        <w:t>A.6.1</w:t>
      </w:r>
      <w:r>
        <w:rPr>
          <w:rFonts w:ascii="Times New Roman" w:hAnsi="Times New Roman" w:cs="Times New Roman"/>
          <w:snapToGrid w:val="0"/>
          <w:kern w:val="0"/>
          <w:sz w:val="24"/>
          <w:szCs w:val="24"/>
          <w:u w:val="none"/>
        </w:rPr>
        <w:t>取值。</w:t>
      </w:r>
    </w:p>
    <w:p w14:paraId="54295EAA"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A.6.4  </w:t>
      </w:r>
      <w:r>
        <w:rPr>
          <w:rFonts w:ascii="Times New Roman" w:hAnsi="Times New Roman" w:cs="Times New Roman"/>
          <w:snapToGrid w:val="0"/>
          <w:kern w:val="0"/>
          <w:sz w:val="24"/>
          <w:szCs w:val="24"/>
          <w:u w:val="none"/>
        </w:rPr>
        <w:t>外约束拉应力可按下式计算：</w:t>
      </w:r>
    </w:p>
    <w:p w14:paraId="522192B2" w14:textId="77777777" w:rsidR="001B1DB5" w:rsidRDefault="00000000">
      <w:pPr>
        <w:spacing w:line="360" w:lineRule="auto"/>
        <w:ind w:left="420"/>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5072" w:dyaOrig="720" w14:anchorId="3875714F">
          <v:shape id="_x0000_i1067" type="#_x0000_t75" style="width:253.6pt;height:36pt" o:ole="">
            <v:imagedata r:id="rId113" o:title=""/>
          </v:shape>
          <o:OLEObject Type="Embed" ProgID="Equation.3" ShapeID="_x0000_i1067" DrawAspect="Content" ObjectID="_1744700525" r:id="rId114"/>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A.6.4</w:t>
      </w:r>
      <w:r>
        <w:rPr>
          <w:rFonts w:ascii="Times New Roman" w:hAnsi="Times New Roman" w:cs="Times New Roman"/>
          <w:snapToGrid w:val="0"/>
          <w:kern w:val="0"/>
          <w:sz w:val="24"/>
          <w:szCs w:val="24"/>
          <w:u w:val="none"/>
        </w:rPr>
        <w:t>）</w:t>
      </w:r>
    </w:p>
    <w:p w14:paraId="7238A732" w14:textId="77777777" w:rsidR="001B1DB5" w:rsidRDefault="00000000">
      <w:pPr>
        <w:spacing w:line="360" w:lineRule="auto"/>
        <w:ind w:leftChars="1" w:left="1922" w:hangingChars="800" w:hanging="192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object w:dxaOrig="580" w:dyaOrig="340" w14:anchorId="7DDE5F20">
          <v:shape id="_x0000_i1068" type="#_x0000_t75" style="width:29pt;height:17pt" o:ole="">
            <v:imagedata r:id="rId115" o:title=""/>
          </v:shape>
          <o:OLEObject Type="Embed" ProgID="Equation.3" ShapeID="_x0000_i1068" DrawAspect="Content" ObjectID="_1744700526" r:id="rId116"/>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时，因综合降温差，在外约束条件下产生的拉应力（</w:t>
      </w:r>
      <w:r>
        <w:rPr>
          <w:rFonts w:ascii="Times New Roman" w:hAnsi="Times New Roman" w:cs="Times New Roman"/>
          <w:snapToGrid w:val="0"/>
          <w:kern w:val="0"/>
          <w:sz w:val="24"/>
          <w:szCs w:val="24"/>
          <w:u w:val="none"/>
        </w:rPr>
        <w:t>MPa</w:t>
      </w:r>
      <w:r>
        <w:rPr>
          <w:rFonts w:ascii="Times New Roman" w:hAnsi="Times New Roman" w:cs="Times New Roman"/>
          <w:snapToGrid w:val="0"/>
          <w:kern w:val="0"/>
          <w:sz w:val="24"/>
          <w:szCs w:val="24"/>
          <w:u w:val="none"/>
        </w:rPr>
        <w:t>）；</w:t>
      </w:r>
    </w:p>
    <w:p w14:paraId="72FA29EF" w14:textId="77777777" w:rsidR="001B1DB5" w:rsidRDefault="00000000">
      <w:pPr>
        <w:spacing w:line="360" w:lineRule="auto"/>
        <w:ind w:left="1800" w:hangingChars="750" w:hanging="180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lastRenderedPageBreak/>
        <w:t xml:space="preserve">     </w:t>
      </w:r>
      <w:r>
        <w:rPr>
          <w:rFonts w:ascii="Times New Roman" w:hAnsi="Times New Roman" w:cs="Times New Roman"/>
          <w:snapToGrid w:val="0"/>
          <w:kern w:val="0"/>
          <w:sz w:val="24"/>
          <w:szCs w:val="24"/>
          <w:u w:val="none"/>
        </w:rPr>
        <w:object w:dxaOrig="740" w:dyaOrig="340" w14:anchorId="7B79B6B5">
          <v:shape id="_x0000_i1069" type="#_x0000_t75" style="width:37pt;height:17pt" o:ole="">
            <v:imagedata r:id="rId117" o:title=""/>
          </v:shape>
          <o:OLEObject Type="Embed" ProgID="Equation.3" ShapeID="_x0000_i1069" DrawAspect="Content" ObjectID="_1744700527" r:id="rId118"/>
        </w:objec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时，在第</w:t>
      </w:r>
      <w:proofErr w:type="spellStart"/>
      <w:r>
        <w:rPr>
          <w:rFonts w:ascii="Times New Roman" w:hAnsi="Times New Roman" w:cs="Times New Roman"/>
          <w:snapToGrid w:val="0"/>
          <w:kern w:val="0"/>
          <w:sz w:val="24"/>
          <w:szCs w:val="24"/>
          <w:u w:val="none"/>
        </w:rPr>
        <w:t>i</w:t>
      </w:r>
      <w:proofErr w:type="spellEnd"/>
      <w:r>
        <w:rPr>
          <w:rFonts w:ascii="Times New Roman" w:hAnsi="Times New Roman" w:cs="Times New Roman"/>
          <w:snapToGrid w:val="0"/>
          <w:kern w:val="0"/>
          <w:sz w:val="24"/>
          <w:szCs w:val="24"/>
          <w:u w:val="none"/>
        </w:rPr>
        <w:t>计算区段内，混凝土浇筑体综合降温差的增量（</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），可按下式计算：</w:t>
      </w:r>
    </w:p>
    <w:p w14:paraId="05B42D19" w14:textId="77777777" w:rsidR="001B1DB5" w:rsidRDefault="00000000">
      <w:pPr>
        <w:spacing w:line="360" w:lineRule="auto"/>
        <w:ind w:leftChars="200" w:left="1860" w:hangingChars="600" w:hanging="14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i/>
          <w:snapToGrid w:val="0"/>
          <w:kern w:val="0"/>
          <w:sz w:val="24"/>
          <w:szCs w:val="24"/>
          <w:u w:val="none"/>
        </w:rPr>
        <w:t>μ</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混凝土的泊松比，取</w:t>
      </w:r>
      <w:r>
        <w:rPr>
          <w:rFonts w:ascii="Times New Roman" w:hAnsi="Times New Roman" w:cs="Times New Roman"/>
          <w:snapToGrid w:val="0"/>
          <w:kern w:val="0"/>
          <w:sz w:val="24"/>
          <w:szCs w:val="24"/>
          <w:u w:val="none"/>
        </w:rPr>
        <w:t>0.15</w:t>
      </w:r>
      <w:r>
        <w:rPr>
          <w:rFonts w:ascii="Times New Roman" w:hAnsi="Times New Roman" w:cs="Times New Roman"/>
          <w:snapToGrid w:val="0"/>
          <w:kern w:val="0"/>
          <w:sz w:val="24"/>
          <w:szCs w:val="24"/>
          <w:u w:val="none"/>
        </w:rPr>
        <w:t>；</w:t>
      </w:r>
    </w:p>
    <w:p w14:paraId="6C32D72B" w14:textId="77777777" w:rsidR="001B1DB5" w:rsidRDefault="00000000">
      <w:pPr>
        <w:spacing w:line="360" w:lineRule="auto"/>
        <w:ind w:leftChars="200" w:left="1860" w:hangingChars="600" w:hanging="14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533" w:dyaOrig="340" w14:anchorId="478EA8FC">
          <v:shape id="_x0000_i1070" type="#_x0000_t75" style="width:26.65pt;height:17pt" o:ole="">
            <v:imagedata r:id="rId119" o:title=""/>
          </v:shape>
          <o:OLEObject Type="Embed" ProgID="Equation.3" ShapeID="_x0000_i1070" DrawAspect="Content" ObjectID="_1744700528" r:id="rId120"/>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时，在第</w:t>
      </w:r>
      <w:proofErr w:type="spellStart"/>
      <w:r>
        <w:rPr>
          <w:rFonts w:ascii="Times New Roman" w:hAnsi="Times New Roman" w:cs="Times New Roman"/>
          <w:snapToGrid w:val="0"/>
          <w:kern w:val="0"/>
          <w:sz w:val="24"/>
          <w:szCs w:val="24"/>
          <w:u w:val="none"/>
        </w:rPr>
        <w:t>i</w:t>
      </w:r>
      <w:proofErr w:type="spellEnd"/>
      <w:r>
        <w:rPr>
          <w:rFonts w:ascii="Times New Roman" w:hAnsi="Times New Roman" w:cs="Times New Roman"/>
          <w:snapToGrid w:val="0"/>
          <w:kern w:val="0"/>
          <w:sz w:val="24"/>
          <w:szCs w:val="24"/>
          <w:u w:val="none"/>
        </w:rPr>
        <w:t>计算区段，外约束的约束系数。</w:t>
      </w:r>
    </w:p>
    <w:p w14:paraId="56F3AE5D"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A.6.5  </w:t>
      </w:r>
      <w:r>
        <w:rPr>
          <w:rFonts w:ascii="Times New Roman" w:hAnsi="Times New Roman" w:cs="Times New Roman"/>
          <w:snapToGrid w:val="0"/>
          <w:kern w:val="0"/>
          <w:sz w:val="24"/>
          <w:szCs w:val="24"/>
          <w:u w:val="none"/>
        </w:rPr>
        <w:t>混凝土浇筑体综合降温差的增量可按下式计算：</w:t>
      </w:r>
    </w:p>
    <w:p w14:paraId="5D7500F9" w14:textId="77777777" w:rsidR="001B1DB5" w:rsidRDefault="00000000">
      <w:pPr>
        <w:wordWrap w:val="0"/>
        <w:spacing w:line="360" w:lineRule="auto"/>
        <w:ind w:leftChars="200" w:left="1860" w:hangingChars="600" w:hanging="1440"/>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object w:dxaOrig="3001" w:dyaOrig="393" w14:anchorId="329D3A7D">
          <v:shape id="_x0000_i1071" type="#_x0000_t75" style="width:150.05pt;height:19.65pt" o:ole="">
            <v:imagedata r:id="rId121" o:title=""/>
          </v:shape>
          <o:OLEObject Type="Embed" ProgID="Equation.3" ShapeID="_x0000_i1071" DrawAspect="Content" ObjectID="_1744700529" r:id="rId122"/>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A.6.5</w:t>
      </w:r>
      <w:r>
        <w:rPr>
          <w:rFonts w:ascii="Times New Roman" w:hAnsi="Times New Roman" w:cs="Times New Roman"/>
          <w:snapToGrid w:val="0"/>
          <w:kern w:val="0"/>
          <w:sz w:val="24"/>
          <w:szCs w:val="24"/>
          <w:u w:val="none"/>
        </w:rPr>
        <w:t>）</w:t>
      </w:r>
    </w:p>
    <w:p w14:paraId="39B3594C"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A.6.6  </w:t>
      </w:r>
      <w:r>
        <w:rPr>
          <w:rFonts w:ascii="Times New Roman" w:hAnsi="Times New Roman" w:cs="Times New Roman"/>
          <w:snapToGrid w:val="0"/>
          <w:kern w:val="0"/>
          <w:sz w:val="24"/>
          <w:szCs w:val="24"/>
          <w:u w:val="none"/>
        </w:rPr>
        <w:t>混凝土外约束的约束系数可按下式计算：</w:t>
      </w:r>
    </w:p>
    <w:p w14:paraId="307593B9" w14:textId="77777777" w:rsidR="001B1DB5" w:rsidRDefault="00000000">
      <w:pPr>
        <w:wordWrap w:val="0"/>
        <w:spacing w:line="360" w:lineRule="auto"/>
        <w:ind w:leftChars="200" w:left="1860" w:hangingChars="600" w:hanging="1440"/>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3208" w:dyaOrig="1133" w14:anchorId="1DB56EE2">
          <v:shape id="_x0000_i1072" type="#_x0000_t75" style="width:160.4pt;height:56.65pt" o:ole="">
            <v:imagedata r:id="rId123" o:title=""/>
          </v:shape>
          <o:OLEObject Type="Embed" ProgID="Equation.3" ShapeID="_x0000_i1072" DrawAspect="Content" ObjectID="_1744700530" r:id="rId124"/>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A.6.6</w:t>
      </w:r>
      <w:r>
        <w:rPr>
          <w:rFonts w:ascii="Times New Roman" w:hAnsi="Times New Roman" w:cs="Times New Roman"/>
          <w:snapToGrid w:val="0"/>
          <w:kern w:val="0"/>
          <w:sz w:val="24"/>
          <w:szCs w:val="24"/>
          <w:u w:val="none"/>
        </w:rPr>
        <w:t>）</w:t>
      </w:r>
    </w:p>
    <w:p w14:paraId="3C512988"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snapToGrid w:val="0"/>
          <w:kern w:val="0"/>
          <w:sz w:val="24"/>
          <w:szCs w:val="24"/>
          <w:u w:val="none"/>
        </w:rPr>
        <w:t xml:space="preserve">  </w:t>
      </w:r>
      <w:r>
        <w:rPr>
          <w:rFonts w:ascii="Times New Roman" w:hAnsi="Times New Roman" w:cs="Times New Roman"/>
          <w:i/>
          <w:snapToGrid w:val="0"/>
          <w:kern w:val="0"/>
          <w:sz w:val="24"/>
          <w:szCs w:val="24"/>
          <w:u w:val="none"/>
        </w:rPr>
        <w:t>L</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混凝土浇筑体的长度（</w:t>
      </w:r>
      <w:r>
        <w:rPr>
          <w:rFonts w:ascii="Times New Roman" w:hAnsi="Times New Roman" w:cs="Times New Roman"/>
          <w:snapToGrid w:val="0"/>
          <w:kern w:val="0"/>
          <w:sz w:val="24"/>
          <w:szCs w:val="24"/>
          <w:u w:val="none"/>
        </w:rPr>
        <w:t>mm</w:t>
      </w:r>
      <w:r>
        <w:rPr>
          <w:rFonts w:ascii="Times New Roman" w:hAnsi="Times New Roman" w:cs="Times New Roman"/>
          <w:snapToGrid w:val="0"/>
          <w:kern w:val="0"/>
          <w:sz w:val="24"/>
          <w:szCs w:val="24"/>
          <w:u w:val="none"/>
        </w:rPr>
        <w:t>）；</w:t>
      </w:r>
    </w:p>
    <w:p w14:paraId="10B32951" w14:textId="77777777" w:rsidR="001B1DB5" w:rsidRDefault="00000000">
      <w:pPr>
        <w:spacing w:line="360" w:lineRule="auto"/>
        <w:ind w:leftChars="200" w:left="1860" w:hangingChars="600" w:hanging="14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i/>
          <w:snapToGrid w:val="0"/>
          <w:kern w:val="0"/>
          <w:sz w:val="24"/>
          <w:szCs w:val="24"/>
          <w:u w:val="none"/>
        </w:rPr>
        <w:t>H</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混凝土浇筑体的厚度，该厚度为块体实际厚度与保温层换算混凝土虚拟厚度之和（</w:t>
      </w:r>
      <w:r>
        <w:rPr>
          <w:rFonts w:ascii="Times New Roman" w:hAnsi="Times New Roman" w:cs="Times New Roman"/>
          <w:snapToGrid w:val="0"/>
          <w:kern w:val="0"/>
          <w:sz w:val="24"/>
          <w:szCs w:val="24"/>
          <w:u w:val="none"/>
        </w:rPr>
        <w:t>mm</w:t>
      </w:r>
      <w:r>
        <w:rPr>
          <w:rFonts w:ascii="Times New Roman" w:hAnsi="Times New Roman" w:cs="Times New Roman"/>
          <w:snapToGrid w:val="0"/>
          <w:kern w:val="0"/>
          <w:sz w:val="24"/>
          <w:szCs w:val="24"/>
          <w:u w:val="none"/>
        </w:rPr>
        <w:t>）；</w:t>
      </w:r>
    </w:p>
    <w:p w14:paraId="4444B2E9" w14:textId="77777777" w:rsidR="001B1DB5" w:rsidRDefault="00000000">
      <w:pPr>
        <w:spacing w:line="360" w:lineRule="auto"/>
        <w:ind w:leftChars="200" w:left="1860" w:hangingChars="600" w:hanging="14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i/>
          <w:snapToGrid w:val="0"/>
          <w:kern w:val="0"/>
          <w:sz w:val="24"/>
          <w:szCs w:val="24"/>
          <w:u w:val="none"/>
        </w:rPr>
        <w:t xml:space="preserve"> </w:t>
      </w:r>
      <w:proofErr w:type="spellStart"/>
      <w:r>
        <w:rPr>
          <w:rFonts w:ascii="Times New Roman" w:hAnsi="Times New Roman" w:cs="Times New Roman"/>
          <w:i/>
          <w:snapToGrid w:val="0"/>
          <w:kern w:val="0"/>
          <w:sz w:val="24"/>
          <w:szCs w:val="24"/>
          <w:u w:val="none"/>
        </w:rPr>
        <w:t>C</w:t>
      </w:r>
      <w:r>
        <w:rPr>
          <w:rFonts w:ascii="Times New Roman" w:hAnsi="Times New Roman" w:cs="Times New Roman"/>
          <w:snapToGrid w:val="0"/>
          <w:kern w:val="0"/>
          <w:sz w:val="24"/>
          <w:szCs w:val="24"/>
          <w:u w:val="none"/>
          <w:vertAlign w:val="subscript"/>
        </w:rPr>
        <w:t>x</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外约束介质的水平变形刚度（</w:t>
      </w:r>
      <w:r>
        <w:rPr>
          <w:rFonts w:ascii="Times New Roman" w:hAnsi="Times New Roman" w:cs="Times New Roman"/>
          <w:snapToGrid w:val="0"/>
          <w:kern w:val="0"/>
          <w:sz w:val="24"/>
          <w:szCs w:val="24"/>
          <w:u w:val="none"/>
        </w:rPr>
        <w:t>N/mm</w:t>
      </w:r>
      <w:r>
        <w:rPr>
          <w:rFonts w:ascii="Times New Roman" w:hAnsi="Times New Roman" w:cs="Times New Roman"/>
          <w:snapToGrid w:val="0"/>
          <w:kern w:val="0"/>
          <w:sz w:val="24"/>
          <w:szCs w:val="24"/>
          <w:u w:val="none"/>
          <w:vertAlign w:val="superscript"/>
        </w:rPr>
        <w:t>3</w:t>
      </w:r>
      <w:r>
        <w:rPr>
          <w:rFonts w:ascii="Times New Roman" w:hAnsi="Times New Roman" w:cs="Times New Roman"/>
          <w:snapToGrid w:val="0"/>
          <w:kern w:val="0"/>
          <w:sz w:val="24"/>
          <w:szCs w:val="24"/>
          <w:u w:val="none"/>
        </w:rPr>
        <w:t>），一般可按下表</w:t>
      </w:r>
      <w:r>
        <w:rPr>
          <w:rFonts w:ascii="Times New Roman" w:hAnsi="Times New Roman" w:cs="Times New Roman"/>
          <w:snapToGrid w:val="0"/>
          <w:kern w:val="0"/>
          <w:sz w:val="24"/>
          <w:szCs w:val="24"/>
          <w:u w:val="none"/>
        </w:rPr>
        <w:t>A.6.6</w:t>
      </w:r>
      <w:r>
        <w:rPr>
          <w:rFonts w:ascii="Times New Roman" w:hAnsi="Times New Roman" w:cs="Times New Roman"/>
          <w:snapToGrid w:val="0"/>
          <w:kern w:val="0"/>
          <w:sz w:val="24"/>
          <w:szCs w:val="24"/>
          <w:u w:val="none"/>
        </w:rPr>
        <w:t>取值：</w:t>
      </w:r>
    </w:p>
    <w:p w14:paraId="1A906E1D" w14:textId="77777777" w:rsidR="001B1DB5" w:rsidRDefault="00000000">
      <w:pPr>
        <w:spacing w:beforeLines="50" w:before="156" w:afterLines="50" w:after="156"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表</w:t>
      </w:r>
      <w:r>
        <w:rPr>
          <w:rFonts w:ascii="Times New Roman" w:hAnsi="Times New Roman" w:cs="Times New Roman"/>
          <w:snapToGrid w:val="0"/>
          <w:kern w:val="0"/>
          <w:sz w:val="24"/>
          <w:szCs w:val="24"/>
          <w:u w:val="none"/>
        </w:rPr>
        <w:t xml:space="preserve">A.6.6     </w:t>
      </w:r>
      <w:r>
        <w:rPr>
          <w:rFonts w:ascii="Times New Roman" w:hAnsi="Times New Roman" w:cs="Times New Roman"/>
          <w:snapToGrid w:val="0"/>
          <w:kern w:val="0"/>
          <w:sz w:val="24"/>
          <w:szCs w:val="24"/>
          <w:u w:val="none"/>
        </w:rPr>
        <w:t>不同外约束介质下</w:t>
      </w:r>
      <w:proofErr w:type="spellStart"/>
      <w:r>
        <w:rPr>
          <w:rFonts w:ascii="Times New Roman" w:hAnsi="Times New Roman" w:cs="Times New Roman"/>
          <w:snapToGrid w:val="0"/>
          <w:kern w:val="0"/>
          <w:sz w:val="24"/>
          <w:szCs w:val="24"/>
          <w:u w:val="none"/>
        </w:rPr>
        <w:t>C</w:t>
      </w:r>
      <w:r>
        <w:rPr>
          <w:rFonts w:ascii="Times New Roman" w:hAnsi="Times New Roman" w:cs="Times New Roman"/>
          <w:snapToGrid w:val="0"/>
          <w:kern w:val="0"/>
          <w:sz w:val="24"/>
          <w:szCs w:val="24"/>
          <w:u w:val="none"/>
          <w:vertAlign w:val="subscript"/>
        </w:rPr>
        <w:t>x</w:t>
      </w:r>
      <w:proofErr w:type="spellEnd"/>
      <w:r>
        <w:rPr>
          <w:rFonts w:ascii="Times New Roman" w:hAnsi="Times New Roman" w:cs="Times New Roman"/>
          <w:snapToGrid w:val="0"/>
          <w:kern w:val="0"/>
          <w:sz w:val="24"/>
          <w:szCs w:val="24"/>
          <w:u w:val="none"/>
        </w:rPr>
        <w:t>取值（</w:t>
      </w:r>
      <w:r>
        <w:rPr>
          <w:rFonts w:ascii="Times New Roman" w:hAnsi="Times New Roman" w:cs="Times New Roman"/>
          <w:snapToGrid w:val="0"/>
          <w:kern w:val="0"/>
          <w:sz w:val="24"/>
          <w:szCs w:val="24"/>
          <w:u w:val="none"/>
        </w:rPr>
        <w:t>10</w:t>
      </w:r>
      <w:r>
        <w:rPr>
          <w:rFonts w:ascii="Times New Roman" w:hAnsi="Times New Roman" w:cs="Times New Roman"/>
          <w:snapToGrid w:val="0"/>
          <w:kern w:val="0"/>
          <w:sz w:val="24"/>
          <w:szCs w:val="24"/>
          <w:u w:val="none"/>
          <w:vertAlign w:val="superscript"/>
        </w:rPr>
        <w:t>-2</w:t>
      </w:r>
      <w:r>
        <w:rPr>
          <w:rFonts w:ascii="Times New Roman" w:hAnsi="Times New Roman" w:cs="Times New Roman"/>
          <w:snapToGrid w:val="0"/>
          <w:kern w:val="0"/>
          <w:sz w:val="24"/>
          <w:szCs w:val="24"/>
          <w:u w:val="none"/>
        </w:rPr>
        <w:t>N/mm</w:t>
      </w:r>
      <w:r>
        <w:rPr>
          <w:rFonts w:ascii="Times New Roman" w:hAnsi="Times New Roman" w:cs="Times New Roman"/>
          <w:snapToGrid w:val="0"/>
          <w:kern w:val="0"/>
          <w:sz w:val="24"/>
          <w:szCs w:val="24"/>
          <w:u w:val="none"/>
          <w:vertAlign w:val="superscript"/>
        </w:rPr>
        <w:t>3</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949"/>
        <w:gridCol w:w="1171"/>
        <w:gridCol w:w="1110"/>
        <w:gridCol w:w="2009"/>
        <w:gridCol w:w="1791"/>
      </w:tblGrid>
      <w:tr w:rsidR="001B1DB5" w14:paraId="3806809F" w14:textId="77777777">
        <w:trPr>
          <w:trHeight w:val="671"/>
          <w:jc w:val="center"/>
        </w:trPr>
        <w:tc>
          <w:tcPr>
            <w:tcW w:w="875" w:type="pct"/>
            <w:vAlign w:val="center"/>
          </w:tcPr>
          <w:p w14:paraId="31DCFD5E" w14:textId="77777777" w:rsidR="001B1DB5" w:rsidRDefault="00000000">
            <w:pPr>
              <w:spacing w:line="360" w:lineRule="auto"/>
              <w:jc w:val="center"/>
              <w:textAlignment w:val="baseline"/>
              <w:rPr>
                <w:rFonts w:ascii="Times New Roman" w:hAnsi="Times New Roman" w:cs="Times New Roman"/>
                <w:i/>
                <w:snapToGrid w:val="0"/>
                <w:kern w:val="0"/>
                <w:sz w:val="24"/>
                <w:szCs w:val="24"/>
                <w:u w:val="none"/>
              </w:rPr>
            </w:pPr>
            <w:r>
              <w:rPr>
                <w:rFonts w:ascii="Times New Roman" w:hAnsi="Times New Roman" w:cs="Times New Roman"/>
                <w:snapToGrid w:val="0"/>
                <w:kern w:val="0"/>
                <w:sz w:val="24"/>
                <w:szCs w:val="24"/>
                <w:u w:val="none"/>
              </w:rPr>
              <w:t>外约束介质</w:t>
            </w:r>
          </w:p>
        </w:tc>
        <w:tc>
          <w:tcPr>
            <w:tcW w:w="557" w:type="pct"/>
            <w:vAlign w:val="center"/>
          </w:tcPr>
          <w:p w14:paraId="05F0C6C9" w14:textId="77777777" w:rsidR="001B1DB5" w:rsidRDefault="00000000">
            <w:pPr>
              <w:spacing w:line="360" w:lineRule="auto"/>
              <w:jc w:val="center"/>
              <w:textAlignment w:val="baseline"/>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软粘土</w:t>
            </w:r>
          </w:p>
        </w:tc>
        <w:tc>
          <w:tcPr>
            <w:tcW w:w="687" w:type="pct"/>
            <w:vAlign w:val="center"/>
          </w:tcPr>
          <w:p w14:paraId="0106B303" w14:textId="77777777" w:rsidR="001B1DB5" w:rsidRDefault="00000000">
            <w:pPr>
              <w:spacing w:line="360" w:lineRule="auto"/>
              <w:jc w:val="center"/>
              <w:textAlignment w:val="baseline"/>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砂质粘土</w:t>
            </w:r>
          </w:p>
        </w:tc>
        <w:tc>
          <w:tcPr>
            <w:tcW w:w="651" w:type="pct"/>
            <w:vAlign w:val="center"/>
          </w:tcPr>
          <w:p w14:paraId="790E3116" w14:textId="77777777" w:rsidR="001B1DB5" w:rsidRDefault="00000000">
            <w:pPr>
              <w:spacing w:line="360" w:lineRule="auto"/>
              <w:jc w:val="center"/>
              <w:textAlignment w:val="baseline"/>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硬粘土</w:t>
            </w:r>
          </w:p>
        </w:tc>
        <w:tc>
          <w:tcPr>
            <w:tcW w:w="1179" w:type="pct"/>
            <w:vAlign w:val="center"/>
          </w:tcPr>
          <w:p w14:paraId="307DFF46" w14:textId="77777777" w:rsidR="001B1DB5" w:rsidRDefault="00000000">
            <w:pPr>
              <w:spacing w:line="360" w:lineRule="auto"/>
              <w:jc w:val="center"/>
              <w:textAlignment w:val="baseline"/>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风化岩、低强度</w:t>
            </w:r>
          </w:p>
          <w:p w14:paraId="6CB6DD32" w14:textId="77777777" w:rsidR="001B1DB5" w:rsidRDefault="00000000">
            <w:pPr>
              <w:spacing w:line="360" w:lineRule="auto"/>
              <w:jc w:val="center"/>
              <w:textAlignment w:val="baseline"/>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等级素混凝土</w:t>
            </w:r>
          </w:p>
        </w:tc>
        <w:tc>
          <w:tcPr>
            <w:tcW w:w="1051" w:type="pct"/>
            <w:vAlign w:val="center"/>
          </w:tcPr>
          <w:p w14:paraId="3E50ACEB" w14:textId="77777777" w:rsidR="001B1DB5" w:rsidRDefault="00000000">
            <w:pPr>
              <w:spacing w:line="360" w:lineRule="auto"/>
              <w:jc w:val="center"/>
              <w:textAlignment w:val="baseline"/>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C10</w:t>
            </w:r>
            <w:r>
              <w:rPr>
                <w:rFonts w:ascii="Times New Roman" w:hAnsi="Times New Roman" w:cs="Times New Roman"/>
                <w:snapToGrid w:val="0"/>
                <w:kern w:val="0"/>
                <w:sz w:val="24"/>
                <w:szCs w:val="24"/>
                <w:u w:val="none"/>
              </w:rPr>
              <w:t>级以上配筋混凝土</w:t>
            </w:r>
          </w:p>
        </w:tc>
      </w:tr>
      <w:tr w:rsidR="001B1DB5" w14:paraId="7D67A8FE" w14:textId="77777777">
        <w:trPr>
          <w:jc w:val="center"/>
        </w:trPr>
        <w:tc>
          <w:tcPr>
            <w:tcW w:w="875" w:type="pct"/>
            <w:vAlign w:val="center"/>
          </w:tcPr>
          <w:p w14:paraId="6C813803" w14:textId="77777777" w:rsidR="001B1DB5" w:rsidRDefault="00000000">
            <w:pPr>
              <w:spacing w:line="360" w:lineRule="auto"/>
              <w:jc w:val="center"/>
              <w:rPr>
                <w:rFonts w:ascii="Times New Roman" w:hAnsi="Times New Roman" w:cs="Times New Roman"/>
                <w:i/>
                <w:snapToGrid w:val="0"/>
                <w:kern w:val="0"/>
                <w:sz w:val="24"/>
                <w:szCs w:val="24"/>
                <w:u w:val="none"/>
              </w:rPr>
            </w:pPr>
            <w:proofErr w:type="spellStart"/>
            <w:r>
              <w:rPr>
                <w:rFonts w:ascii="Times New Roman" w:hAnsi="Times New Roman" w:cs="Times New Roman"/>
                <w:i/>
                <w:snapToGrid w:val="0"/>
                <w:kern w:val="0"/>
                <w:sz w:val="24"/>
                <w:szCs w:val="24"/>
                <w:u w:val="none"/>
              </w:rPr>
              <w:t>C</w:t>
            </w:r>
            <w:r>
              <w:rPr>
                <w:rFonts w:ascii="Times New Roman" w:hAnsi="Times New Roman" w:cs="Times New Roman"/>
                <w:i/>
                <w:snapToGrid w:val="0"/>
                <w:kern w:val="0"/>
                <w:sz w:val="24"/>
                <w:szCs w:val="24"/>
                <w:u w:val="none"/>
                <w:vertAlign w:val="subscript"/>
              </w:rPr>
              <w:t>x</w:t>
            </w:r>
            <w:proofErr w:type="spellEnd"/>
          </w:p>
        </w:tc>
        <w:tc>
          <w:tcPr>
            <w:tcW w:w="557" w:type="pct"/>
            <w:vAlign w:val="center"/>
          </w:tcPr>
          <w:p w14:paraId="344ECCA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3</w:t>
            </w:r>
          </w:p>
        </w:tc>
        <w:tc>
          <w:tcPr>
            <w:tcW w:w="687" w:type="pct"/>
            <w:vAlign w:val="center"/>
          </w:tcPr>
          <w:p w14:paraId="4E0D8BA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6</w:t>
            </w:r>
          </w:p>
        </w:tc>
        <w:tc>
          <w:tcPr>
            <w:tcW w:w="651" w:type="pct"/>
            <w:vAlign w:val="center"/>
          </w:tcPr>
          <w:p w14:paraId="78B3DBA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6</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10</w:t>
            </w:r>
          </w:p>
        </w:tc>
        <w:tc>
          <w:tcPr>
            <w:tcW w:w="1179" w:type="pct"/>
            <w:vAlign w:val="center"/>
          </w:tcPr>
          <w:p w14:paraId="26FED99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60</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100</w:t>
            </w:r>
          </w:p>
        </w:tc>
        <w:tc>
          <w:tcPr>
            <w:tcW w:w="1051" w:type="pct"/>
            <w:vAlign w:val="center"/>
          </w:tcPr>
          <w:p w14:paraId="19EEE8D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100</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150</w:t>
            </w:r>
          </w:p>
        </w:tc>
      </w:tr>
    </w:tbl>
    <w:p w14:paraId="0CCB022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A.7</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控制温度裂缝的条件</w:t>
      </w:r>
    </w:p>
    <w:p w14:paraId="631E389B"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A.7.1  </w:t>
      </w:r>
      <w:r>
        <w:rPr>
          <w:rFonts w:ascii="Times New Roman" w:hAnsi="Times New Roman" w:cs="Times New Roman"/>
          <w:snapToGrid w:val="0"/>
          <w:kern w:val="0"/>
          <w:sz w:val="24"/>
          <w:szCs w:val="24"/>
          <w:u w:val="none"/>
        </w:rPr>
        <w:t>混凝土抗拉强度可按下式计算</w:t>
      </w:r>
    </w:p>
    <w:p w14:paraId="196E731E" w14:textId="61517584" w:rsidR="001B1DB5" w:rsidRDefault="00000000">
      <w:pPr>
        <w:wordWrap w:val="0"/>
        <w:spacing w:line="360" w:lineRule="auto"/>
        <w:ind w:leftChars="200" w:left="1860" w:hangingChars="600" w:hanging="1440"/>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object w:dxaOrig="1875" w:dyaOrig="375" w14:anchorId="74FC4A7B">
          <v:shape id="_x0000_i1073" type="#_x0000_t75" style="width:93.75pt;height:18.75pt" o:ole="">
            <v:imagedata r:id="rId125" o:title=""/>
          </v:shape>
          <o:OLEObject Type="Embed" ProgID="Equation.DSMT4" ShapeID="_x0000_i1073" DrawAspect="Content" ObjectID="_1744700531" r:id="rId126"/>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A.7</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1</w:t>
      </w:r>
      <w:r>
        <w:rPr>
          <w:rFonts w:ascii="Times New Roman" w:hAnsi="Times New Roman" w:cs="Times New Roman"/>
          <w:snapToGrid w:val="0"/>
          <w:kern w:val="0"/>
          <w:sz w:val="24"/>
          <w:szCs w:val="24"/>
          <w:u w:val="none"/>
        </w:rPr>
        <w:t>）</w:t>
      </w:r>
    </w:p>
    <w:p w14:paraId="71109885" w14:textId="77777777" w:rsidR="001B1DB5" w:rsidRDefault="00000000">
      <w:pPr>
        <w:spacing w:line="360" w:lineRule="auto"/>
        <w:ind w:left="14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proofErr w:type="spellStart"/>
      <w:r>
        <w:rPr>
          <w:rFonts w:ascii="Times New Roman" w:hAnsi="Times New Roman" w:cs="Times New Roman"/>
          <w:i/>
          <w:snapToGrid w:val="0"/>
          <w:kern w:val="0"/>
          <w:sz w:val="24"/>
          <w:szCs w:val="24"/>
          <w:u w:val="none"/>
        </w:rPr>
        <w:t>f</w:t>
      </w:r>
      <w:r>
        <w:rPr>
          <w:rFonts w:ascii="Times New Roman" w:hAnsi="Times New Roman" w:cs="Times New Roman"/>
          <w:snapToGrid w:val="0"/>
          <w:kern w:val="0"/>
          <w:sz w:val="24"/>
          <w:szCs w:val="24"/>
          <w:u w:val="none"/>
          <w:vertAlign w:val="subscript"/>
        </w:rPr>
        <w:t>tk</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混凝土龄期为</w:t>
      </w:r>
      <w:r>
        <w:rPr>
          <w:rFonts w:ascii="Times New Roman" w:hAnsi="Times New Roman" w:cs="Times New Roman"/>
          <w:snapToGrid w:val="0"/>
          <w:kern w:val="0"/>
          <w:sz w:val="24"/>
          <w:szCs w:val="24"/>
          <w:u w:val="none"/>
        </w:rPr>
        <w:t>t</w:t>
      </w:r>
      <w:r>
        <w:rPr>
          <w:rFonts w:ascii="Times New Roman" w:hAnsi="Times New Roman" w:cs="Times New Roman"/>
          <w:snapToGrid w:val="0"/>
          <w:kern w:val="0"/>
          <w:sz w:val="24"/>
          <w:szCs w:val="24"/>
          <w:u w:val="none"/>
        </w:rPr>
        <w:t>时的抗拉强度标准值（</w:t>
      </w:r>
      <w:r>
        <w:rPr>
          <w:rFonts w:ascii="Times New Roman" w:hAnsi="Times New Roman" w:cs="Times New Roman"/>
          <w:snapToGrid w:val="0"/>
          <w:kern w:val="0"/>
          <w:sz w:val="24"/>
          <w:szCs w:val="24"/>
          <w:u w:val="none"/>
        </w:rPr>
        <w:t>N/mm</w:t>
      </w:r>
      <w:r>
        <w:rPr>
          <w:rFonts w:ascii="Times New Roman" w:hAnsi="Times New Roman" w:cs="Times New Roman"/>
          <w:snapToGrid w:val="0"/>
          <w:kern w:val="0"/>
          <w:sz w:val="24"/>
          <w:szCs w:val="24"/>
          <w:u w:val="none"/>
          <w:vertAlign w:val="superscript"/>
        </w:rPr>
        <w:t>2</w:t>
      </w:r>
      <w:r>
        <w:rPr>
          <w:rFonts w:ascii="Times New Roman" w:hAnsi="Times New Roman" w:cs="Times New Roman"/>
          <w:snapToGrid w:val="0"/>
          <w:kern w:val="0"/>
          <w:sz w:val="24"/>
          <w:szCs w:val="24"/>
          <w:u w:val="none"/>
        </w:rPr>
        <w:t>）；</w:t>
      </w:r>
    </w:p>
    <w:p w14:paraId="24B81344" w14:textId="77777777" w:rsidR="001B1DB5" w:rsidRDefault="00000000">
      <w:pPr>
        <w:spacing w:line="360" w:lineRule="auto"/>
        <w:ind w:left="147"/>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proofErr w:type="spellStart"/>
      <w:r>
        <w:rPr>
          <w:rFonts w:ascii="Times New Roman" w:hAnsi="Times New Roman" w:cs="Times New Roman"/>
          <w:i/>
          <w:snapToGrid w:val="0"/>
          <w:kern w:val="0"/>
          <w:sz w:val="24"/>
          <w:szCs w:val="24"/>
          <w:u w:val="none"/>
        </w:rPr>
        <w:t>f</w:t>
      </w:r>
      <w:r>
        <w:rPr>
          <w:rFonts w:ascii="Times New Roman" w:hAnsi="Times New Roman" w:cs="Times New Roman"/>
          <w:snapToGrid w:val="0"/>
          <w:kern w:val="0"/>
          <w:sz w:val="24"/>
          <w:szCs w:val="24"/>
          <w:u w:val="none"/>
          <w:vertAlign w:val="subscript"/>
        </w:rPr>
        <w:t>tk</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混凝土抗拉强度标准值（</w:t>
      </w:r>
      <w:r>
        <w:rPr>
          <w:rFonts w:ascii="Times New Roman" w:hAnsi="Times New Roman" w:cs="Times New Roman"/>
          <w:snapToGrid w:val="0"/>
          <w:kern w:val="0"/>
          <w:sz w:val="24"/>
          <w:szCs w:val="24"/>
          <w:u w:val="none"/>
        </w:rPr>
        <w:t>N/mm</w:t>
      </w:r>
      <w:r>
        <w:rPr>
          <w:rFonts w:ascii="Times New Roman" w:hAnsi="Times New Roman" w:cs="Times New Roman"/>
          <w:snapToGrid w:val="0"/>
          <w:kern w:val="0"/>
          <w:sz w:val="24"/>
          <w:szCs w:val="24"/>
          <w:u w:val="none"/>
          <w:vertAlign w:val="superscript"/>
        </w:rPr>
        <w:t>2</w:t>
      </w:r>
      <w:r>
        <w:rPr>
          <w:rFonts w:ascii="Times New Roman" w:hAnsi="Times New Roman" w:cs="Times New Roman"/>
          <w:snapToGrid w:val="0"/>
          <w:kern w:val="0"/>
          <w:sz w:val="24"/>
          <w:szCs w:val="24"/>
          <w:u w:val="none"/>
        </w:rPr>
        <w:t>）；</w:t>
      </w:r>
    </w:p>
    <w:p w14:paraId="44C7CF60" w14:textId="77777777" w:rsidR="001B1DB5" w:rsidRDefault="00000000">
      <w:pPr>
        <w:spacing w:line="360" w:lineRule="auto"/>
        <w:ind w:leftChars="70" w:left="1947" w:hangingChars="750" w:hanging="180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i/>
          <w:snapToGrid w:val="0"/>
          <w:kern w:val="0"/>
          <w:sz w:val="24"/>
          <w:szCs w:val="24"/>
          <w:u w:val="none"/>
        </w:rPr>
        <w:t>γ</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系数，应根据所用混凝土试验确定，当无试验数据时，可取</w:t>
      </w:r>
      <w:r>
        <w:rPr>
          <w:rFonts w:ascii="Times New Roman" w:hAnsi="Times New Roman" w:cs="Times New Roman"/>
          <w:snapToGrid w:val="0"/>
          <w:kern w:val="0"/>
          <w:sz w:val="24"/>
          <w:szCs w:val="24"/>
          <w:u w:val="none"/>
        </w:rPr>
        <w:t>0.3</w:t>
      </w:r>
      <w:r>
        <w:rPr>
          <w:rFonts w:ascii="Times New Roman" w:hAnsi="Times New Roman" w:cs="Times New Roman"/>
          <w:snapToGrid w:val="0"/>
          <w:kern w:val="0"/>
          <w:sz w:val="24"/>
          <w:szCs w:val="24"/>
          <w:u w:val="none"/>
        </w:rPr>
        <w:t>。</w:t>
      </w:r>
    </w:p>
    <w:p w14:paraId="406B6E24"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A.7.2  </w:t>
      </w:r>
      <w:r>
        <w:rPr>
          <w:rFonts w:ascii="Times New Roman" w:hAnsi="Times New Roman" w:cs="Times New Roman"/>
          <w:snapToGrid w:val="0"/>
          <w:kern w:val="0"/>
          <w:sz w:val="24"/>
          <w:szCs w:val="24"/>
          <w:u w:val="none"/>
        </w:rPr>
        <w:t>针对第一主拉应力的混凝土防裂性能可按下列公式进行判断：</w:t>
      </w:r>
    </w:p>
    <w:p w14:paraId="746D33DE" w14:textId="77777777" w:rsidR="001B1DB5" w:rsidRDefault="00000000">
      <w:pPr>
        <w:wordWrap w:val="0"/>
        <w:spacing w:line="360" w:lineRule="auto"/>
        <w:ind w:firstLineChars="950" w:firstLine="2280"/>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object w:dxaOrig="1515" w:dyaOrig="345" w14:anchorId="0674DDE0">
          <v:shape id="_x0000_i1074" type="#_x0000_t75" style="width:75.75pt;height:17.25pt" o:ole="">
            <v:imagedata r:id="rId127" o:title=""/>
          </v:shape>
          <o:OLEObject Type="Embed" ProgID="Equation.DSMT4" ShapeID="_x0000_i1074" DrawAspect="Content" ObjectID="_1744700532" r:id="rId128"/>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A.7.2-1</w:t>
      </w:r>
      <w:r>
        <w:rPr>
          <w:rFonts w:ascii="Times New Roman" w:hAnsi="Times New Roman" w:cs="Times New Roman"/>
          <w:snapToGrid w:val="0"/>
          <w:kern w:val="0"/>
          <w:sz w:val="24"/>
          <w:szCs w:val="24"/>
          <w:u w:val="none"/>
        </w:rPr>
        <w:t>）</w:t>
      </w:r>
    </w:p>
    <w:p w14:paraId="17DE94C3" w14:textId="77777777" w:rsidR="001B1DB5" w:rsidRDefault="00000000">
      <w:pPr>
        <w:wordWrap w:val="0"/>
        <w:spacing w:line="360" w:lineRule="auto"/>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object w:dxaOrig="1515" w:dyaOrig="345" w14:anchorId="15142A14">
          <v:shape id="_x0000_i1075" type="#_x0000_t75" style="width:75.75pt;height:17.25pt" o:ole="">
            <v:imagedata r:id="rId129" o:title=""/>
          </v:shape>
          <o:OLEObject Type="Embed" ProgID="Equation.DSMT4" ShapeID="_x0000_i1075" DrawAspect="Content" ObjectID="_1744700533" r:id="rId130"/>
        </w:objec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A.7.2-2</w:t>
      </w:r>
      <w:r>
        <w:rPr>
          <w:rFonts w:ascii="Times New Roman" w:hAnsi="Times New Roman" w:cs="Times New Roman"/>
          <w:snapToGrid w:val="0"/>
          <w:kern w:val="0"/>
          <w:sz w:val="24"/>
          <w:szCs w:val="24"/>
          <w:u w:val="none"/>
        </w:rPr>
        <w:t>）</w:t>
      </w:r>
    </w:p>
    <w:p w14:paraId="0C3696A5" w14:textId="77777777" w:rsidR="001B1DB5" w:rsidRDefault="00000000">
      <w:pPr>
        <w:spacing w:line="360" w:lineRule="auto"/>
        <w:ind w:leftChars="200" w:left="1860" w:hangingChars="600" w:hanging="144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w:r>
        <w:rPr>
          <w:rFonts w:ascii="Times New Roman" w:hAnsi="Times New Roman" w:cs="Times New Roman"/>
          <w:i/>
          <w:snapToGrid w:val="0"/>
          <w:kern w:val="0"/>
          <w:sz w:val="24"/>
          <w:szCs w:val="24"/>
          <w:u w:val="none"/>
        </w:rPr>
        <w:t>K</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防裂安全系数，取</w:t>
      </w:r>
      <w:r>
        <w:rPr>
          <w:rFonts w:ascii="Times New Roman" w:hAnsi="Times New Roman" w:cs="Times New Roman"/>
          <w:snapToGrid w:val="0"/>
          <w:kern w:val="0"/>
          <w:sz w:val="24"/>
          <w:szCs w:val="24"/>
          <w:u w:val="none"/>
        </w:rPr>
        <w:t>K=1.15</w:t>
      </w:r>
      <w:r>
        <w:rPr>
          <w:rFonts w:ascii="Times New Roman" w:hAnsi="Times New Roman" w:cs="Times New Roman"/>
          <w:snapToGrid w:val="0"/>
          <w:kern w:val="0"/>
          <w:sz w:val="24"/>
          <w:szCs w:val="24"/>
          <w:u w:val="none"/>
        </w:rPr>
        <w:t>。</w:t>
      </w:r>
    </w:p>
    <w:p w14:paraId="253DEBB8" w14:textId="77777777" w:rsidR="001B1DB5" w:rsidRDefault="00000000">
      <w:pPr>
        <w:spacing w:line="360" w:lineRule="auto"/>
        <w:ind w:leftChars="513" w:left="1677" w:hangingChars="250" w:hanging="600"/>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λ</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掺合料对混凝土抗拉强度影响系数，</w:t>
      </w:r>
      <w:r>
        <w:rPr>
          <w:rFonts w:ascii="Times New Roman" w:hAnsi="Times New Roman" w:cs="Times New Roman"/>
          <w:snapToGrid w:val="0"/>
          <w:kern w:val="0"/>
          <w:sz w:val="24"/>
          <w:szCs w:val="24"/>
          <w:u w:val="none"/>
        </w:rPr>
        <w:t>λ</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λ</w:t>
      </w:r>
      <w:r>
        <w:rPr>
          <w:rFonts w:ascii="Times New Roman" w:hAnsi="Times New Roman" w:cs="Times New Roman"/>
          <w:snapToGrid w:val="0"/>
          <w:kern w:val="0"/>
          <w:sz w:val="24"/>
          <w:szCs w:val="24"/>
          <w:u w:val="none"/>
          <w:vertAlign w:val="subscript"/>
        </w:rPr>
        <w:t>1</w:t>
      </w:r>
      <w:r>
        <w:rPr>
          <w:rFonts w:ascii="Times New Roman" w:hAnsi="Times New Roman" w:cs="Times New Roman"/>
          <w:snapToGrid w:val="0"/>
          <w:kern w:val="0"/>
          <w:sz w:val="24"/>
          <w:szCs w:val="24"/>
          <w:u w:val="none"/>
        </w:rPr>
        <w:t>·λ</w:t>
      </w:r>
      <w:r>
        <w:rPr>
          <w:rFonts w:ascii="Times New Roman" w:hAnsi="Times New Roman" w:cs="Times New Roman"/>
          <w:snapToGrid w:val="0"/>
          <w:kern w:val="0"/>
          <w:sz w:val="24"/>
          <w:szCs w:val="24"/>
          <w:u w:val="none"/>
          <w:vertAlign w:val="subscript"/>
        </w:rPr>
        <w:t>2</w:t>
      </w:r>
      <w:r>
        <w:rPr>
          <w:rFonts w:ascii="Times New Roman" w:hAnsi="Times New Roman" w:cs="Times New Roman"/>
          <w:snapToGrid w:val="0"/>
          <w:kern w:val="0"/>
          <w:sz w:val="24"/>
          <w:szCs w:val="24"/>
          <w:u w:val="none"/>
        </w:rPr>
        <w:t>，可按表</w:t>
      </w:r>
      <w:r>
        <w:rPr>
          <w:rFonts w:ascii="Times New Roman" w:hAnsi="Times New Roman" w:cs="Times New Roman"/>
          <w:snapToGrid w:val="0"/>
          <w:kern w:val="0"/>
          <w:sz w:val="24"/>
          <w:szCs w:val="24"/>
          <w:u w:val="none"/>
        </w:rPr>
        <w:t>A.7.2-1</w:t>
      </w:r>
      <w:r>
        <w:rPr>
          <w:rFonts w:ascii="Times New Roman" w:hAnsi="Times New Roman" w:cs="Times New Roman"/>
          <w:snapToGrid w:val="0"/>
          <w:kern w:val="0"/>
          <w:sz w:val="24"/>
          <w:szCs w:val="24"/>
          <w:u w:val="none"/>
        </w:rPr>
        <w:t>取值；</w:t>
      </w:r>
    </w:p>
    <w:p w14:paraId="5388B906" w14:textId="77777777" w:rsidR="001B1DB5" w:rsidRDefault="00000000">
      <w:pPr>
        <w:spacing w:line="360" w:lineRule="auto"/>
        <w:ind w:leftChars="513" w:left="1677" w:hangingChars="250" w:hanging="600"/>
        <w:rPr>
          <w:rFonts w:ascii="Times New Roman" w:hAnsi="Times New Roman" w:cs="Times New Roman"/>
          <w:snapToGrid w:val="0"/>
          <w:kern w:val="0"/>
          <w:sz w:val="24"/>
          <w:szCs w:val="24"/>
          <w:u w:val="none"/>
        </w:rPr>
      </w:pPr>
      <w:proofErr w:type="spellStart"/>
      <w:r>
        <w:rPr>
          <w:rFonts w:ascii="Times New Roman" w:hAnsi="Times New Roman" w:cs="Times New Roman"/>
          <w:i/>
          <w:snapToGrid w:val="0"/>
          <w:kern w:val="0"/>
          <w:sz w:val="24"/>
          <w:szCs w:val="24"/>
          <w:u w:val="none"/>
        </w:rPr>
        <w:t>f</w:t>
      </w:r>
      <w:r>
        <w:rPr>
          <w:rFonts w:ascii="Times New Roman" w:hAnsi="Times New Roman" w:cs="Times New Roman"/>
          <w:snapToGrid w:val="0"/>
          <w:kern w:val="0"/>
          <w:sz w:val="24"/>
          <w:szCs w:val="24"/>
          <w:u w:val="none"/>
          <w:vertAlign w:val="subscript"/>
        </w:rPr>
        <w:t>tk</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混凝土抗拉强度标准值，可按表</w:t>
      </w:r>
      <w:r>
        <w:rPr>
          <w:rFonts w:ascii="Times New Roman" w:hAnsi="Times New Roman" w:cs="Times New Roman"/>
          <w:snapToGrid w:val="0"/>
          <w:kern w:val="0"/>
          <w:sz w:val="24"/>
          <w:szCs w:val="24"/>
          <w:u w:val="none"/>
        </w:rPr>
        <w:t>A.7.2-2</w:t>
      </w:r>
      <w:r>
        <w:rPr>
          <w:rFonts w:ascii="Times New Roman" w:hAnsi="Times New Roman" w:cs="Times New Roman"/>
          <w:snapToGrid w:val="0"/>
          <w:kern w:val="0"/>
          <w:sz w:val="24"/>
          <w:szCs w:val="24"/>
          <w:u w:val="none"/>
        </w:rPr>
        <w:t>取值；；</w:t>
      </w:r>
    </w:p>
    <w:p w14:paraId="3F2F0A73" w14:textId="77777777" w:rsidR="001B1DB5" w:rsidRDefault="00000000">
      <w:pPr>
        <w:spacing w:beforeLines="50" w:before="156" w:afterLines="50" w:after="156"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表</w:t>
      </w:r>
      <w:r>
        <w:rPr>
          <w:rFonts w:ascii="Times New Roman" w:hAnsi="Times New Roman" w:cs="Times New Roman"/>
          <w:snapToGrid w:val="0"/>
          <w:kern w:val="0"/>
          <w:sz w:val="24"/>
          <w:szCs w:val="24"/>
          <w:u w:val="none"/>
        </w:rPr>
        <w:t xml:space="preserve">A.7.2-1  </w:t>
      </w:r>
      <w:r>
        <w:rPr>
          <w:rFonts w:ascii="Times New Roman" w:hAnsi="Times New Roman" w:cs="Times New Roman"/>
          <w:snapToGrid w:val="0"/>
          <w:kern w:val="0"/>
          <w:sz w:val="24"/>
          <w:szCs w:val="24"/>
          <w:u w:val="none"/>
        </w:rPr>
        <w:t>不同掺量掺合料抗拉强度调整系数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631"/>
        <w:gridCol w:w="1582"/>
        <w:gridCol w:w="1582"/>
        <w:gridCol w:w="1692"/>
      </w:tblGrid>
      <w:tr w:rsidR="001B1DB5" w14:paraId="4744B1E9" w14:textId="77777777">
        <w:trPr>
          <w:jc w:val="center"/>
        </w:trPr>
        <w:tc>
          <w:tcPr>
            <w:tcW w:w="1194" w:type="pct"/>
            <w:vAlign w:val="center"/>
          </w:tcPr>
          <w:p w14:paraId="0AB0AD8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掺量</w:t>
            </w:r>
          </w:p>
        </w:tc>
        <w:tc>
          <w:tcPr>
            <w:tcW w:w="957" w:type="pct"/>
            <w:vAlign w:val="center"/>
          </w:tcPr>
          <w:p w14:paraId="36FCEB8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w:t>
            </w:r>
          </w:p>
        </w:tc>
        <w:tc>
          <w:tcPr>
            <w:tcW w:w="928" w:type="pct"/>
          </w:tcPr>
          <w:p w14:paraId="1FE486B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w:t>
            </w:r>
            <w:r>
              <w:rPr>
                <w:rFonts w:ascii="Times New Roman" w:hAnsi="Times New Roman" w:cs="Times New Roman"/>
                <w:snapToGrid w:val="0"/>
                <w:kern w:val="0"/>
                <w:sz w:val="24"/>
                <w:szCs w:val="24"/>
                <w:u w:val="none"/>
              </w:rPr>
              <w:t>％</w:t>
            </w:r>
          </w:p>
        </w:tc>
        <w:tc>
          <w:tcPr>
            <w:tcW w:w="928" w:type="pct"/>
            <w:vAlign w:val="center"/>
          </w:tcPr>
          <w:p w14:paraId="1D0FF65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30</w:t>
            </w:r>
            <w:r>
              <w:rPr>
                <w:rFonts w:ascii="Times New Roman" w:hAnsi="Times New Roman" w:cs="Times New Roman"/>
                <w:snapToGrid w:val="0"/>
                <w:kern w:val="0"/>
                <w:sz w:val="24"/>
                <w:szCs w:val="24"/>
                <w:u w:val="none"/>
              </w:rPr>
              <w:t>％</w:t>
            </w:r>
          </w:p>
        </w:tc>
        <w:tc>
          <w:tcPr>
            <w:tcW w:w="993" w:type="pct"/>
            <w:vAlign w:val="center"/>
          </w:tcPr>
          <w:p w14:paraId="086935E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40</w:t>
            </w:r>
            <w:r>
              <w:rPr>
                <w:rFonts w:ascii="Times New Roman" w:hAnsi="Times New Roman" w:cs="Times New Roman"/>
                <w:snapToGrid w:val="0"/>
                <w:kern w:val="0"/>
                <w:sz w:val="24"/>
                <w:szCs w:val="24"/>
                <w:u w:val="none"/>
              </w:rPr>
              <w:t>％</w:t>
            </w:r>
          </w:p>
        </w:tc>
      </w:tr>
      <w:tr w:rsidR="001B1DB5" w14:paraId="4430955B" w14:textId="77777777">
        <w:trPr>
          <w:jc w:val="center"/>
        </w:trPr>
        <w:tc>
          <w:tcPr>
            <w:tcW w:w="1194" w:type="pct"/>
            <w:vAlign w:val="center"/>
          </w:tcPr>
          <w:p w14:paraId="316A01D3"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粉煤灰（</w:t>
            </w:r>
            <w:r>
              <w:rPr>
                <w:rFonts w:ascii="Times New Roman" w:hAnsi="Times New Roman" w:cs="Times New Roman"/>
                <w:snapToGrid w:val="0"/>
                <w:kern w:val="0"/>
                <w:sz w:val="24"/>
                <w:szCs w:val="24"/>
                <w:u w:val="none"/>
              </w:rPr>
              <w:t>λ</w:t>
            </w:r>
            <w:r>
              <w:rPr>
                <w:rFonts w:ascii="Times New Roman" w:hAnsi="Times New Roman" w:cs="Times New Roman"/>
                <w:snapToGrid w:val="0"/>
                <w:kern w:val="0"/>
                <w:sz w:val="24"/>
                <w:szCs w:val="24"/>
                <w:u w:val="none"/>
                <w:vertAlign w:val="subscript"/>
              </w:rPr>
              <w:t>1</w:t>
            </w:r>
            <w:r>
              <w:rPr>
                <w:rFonts w:ascii="Times New Roman" w:hAnsi="Times New Roman" w:cs="Times New Roman"/>
                <w:snapToGrid w:val="0"/>
                <w:kern w:val="0"/>
                <w:sz w:val="24"/>
                <w:szCs w:val="24"/>
                <w:u w:val="none"/>
              </w:rPr>
              <w:t>）</w:t>
            </w:r>
          </w:p>
        </w:tc>
        <w:tc>
          <w:tcPr>
            <w:tcW w:w="957" w:type="pct"/>
            <w:vAlign w:val="center"/>
          </w:tcPr>
          <w:p w14:paraId="4AD4CEB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tc>
        <w:tc>
          <w:tcPr>
            <w:tcW w:w="928" w:type="pct"/>
          </w:tcPr>
          <w:p w14:paraId="610C601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1.03</w:t>
            </w:r>
          </w:p>
        </w:tc>
        <w:tc>
          <w:tcPr>
            <w:tcW w:w="928" w:type="pct"/>
          </w:tcPr>
          <w:p w14:paraId="32CEF8A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0.97</w:t>
            </w:r>
          </w:p>
        </w:tc>
        <w:tc>
          <w:tcPr>
            <w:tcW w:w="993" w:type="pct"/>
            <w:vAlign w:val="center"/>
          </w:tcPr>
          <w:p w14:paraId="4925A4D0"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0.92</w:t>
            </w:r>
          </w:p>
        </w:tc>
      </w:tr>
      <w:tr w:rsidR="001B1DB5" w14:paraId="7DE4FEE4" w14:textId="77777777">
        <w:trPr>
          <w:jc w:val="center"/>
        </w:trPr>
        <w:tc>
          <w:tcPr>
            <w:tcW w:w="1194" w:type="pct"/>
            <w:vAlign w:val="center"/>
          </w:tcPr>
          <w:p w14:paraId="16DE9D1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矿渣粉（</w:t>
            </w:r>
            <w:r>
              <w:rPr>
                <w:rFonts w:ascii="Times New Roman" w:hAnsi="Times New Roman" w:cs="Times New Roman"/>
                <w:snapToGrid w:val="0"/>
                <w:kern w:val="0"/>
                <w:sz w:val="24"/>
                <w:szCs w:val="24"/>
                <w:u w:val="none"/>
              </w:rPr>
              <w:t>λ</w:t>
            </w:r>
            <w:r>
              <w:rPr>
                <w:rFonts w:ascii="Times New Roman" w:hAnsi="Times New Roman" w:cs="Times New Roman"/>
                <w:snapToGrid w:val="0"/>
                <w:kern w:val="0"/>
                <w:sz w:val="24"/>
                <w:szCs w:val="24"/>
                <w:u w:val="none"/>
                <w:vertAlign w:val="subscript"/>
              </w:rPr>
              <w:t>2</w:t>
            </w:r>
            <w:r>
              <w:rPr>
                <w:rFonts w:ascii="Times New Roman" w:hAnsi="Times New Roman" w:cs="Times New Roman"/>
                <w:snapToGrid w:val="0"/>
                <w:kern w:val="0"/>
                <w:sz w:val="24"/>
                <w:szCs w:val="24"/>
                <w:u w:val="none"/>
              </w:rPr>
              <w:t>）</w:t>
            </w:r>
          </w:p>
        </w:tc>
        <w:tc>
          <w:tcPr>
            <w:tcW w:w="957" w:type="pct"/>
            <w:vAlign w:val="center"/>
          </w:tcPr>
          <w:p w14:paraId="753CB3A5"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w:t>
            </w:r>
          </w:p>
        </w:tc>
        <w:tc>
          <w:tcPr>
            <w:tcW w:w="928" w:type="pct"/>
          </w:tcPr>
          <w:p w14:paraId="34C4C7AA"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1.13</w:t>
            </w:r>
          </w:p>
        </w:tc>
        <w:tc>
          <w:tcPr>
            <w:tcW w:w="928" w:type="pct"/>
          </w:tcPr>
          <w:p w14:paraId="7C2C8F02"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1.09</w:t>
            </w:r>
          </w:p>
        </w:tc>
        <w:tc>
          <w:tcPr>
            <w:tcW w:w="993" w:type="pct"/>
            <w:vAlign w:val="center"/>
          </w:tcPr>
          <w:p w14:paraId="5477402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1.10</w:t>
            </w:r>
          </w:p>
        </w:tc>
      </w:tr>
    </w:tbl>
    <w:p w14:paraId="55137227" w14:textId="77777777" w:rsidR="001B1DB5" w:rsidRDefault="00000000">
      <w:pPr>
        <w:spacing w:beforeLines="50" w:before="156" w:afterLines="50" w:after="156"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表</w:t>
      </w:r>
      <w:r>
        <w:rPr>
          <w:rFonts w:ascii="Times New Roman" w:hAnsi="Times New Roman" w:cs="Times New Roman"/>
          <w:snapToGrid w:val="0"/>
          <w:kern w:val="0"/>
          <w:sz w:val="24"/>
          <w:szCs w:val="24"/>
          <w:u w:val="none"/>
        </w:rPr>
        <w:t xml:space="preserve">A.7.2-2  </w:t>
      </w:r>
      <w:r>
        <w:rPr>
          <w:rFonts w:ascii="Times New Roman" w:hAnsi="Times New Roman" w:cs="Times New Roman"/>
          <w:snapToGrid w:val="0"/>
          <w:kern w:val="0"/>
          <w:sz w:val="24"/>
          <w:szCs w:val="24"/>
          <w:u w:val="none"/>
        </w:rPr>
        <w:t>混凝土抗拉强度标准值（</w:t>
      </w:r>
      <w:r>
        <w:rPr>
          <w:rFonts w:ascii="Times New Roman" w:hAnsi="Times New Roman" w:cs="Times New Roman"/>
          <w:snapToGrid w:val="0"/>
          <w:kern w:val="0"/>
          <w:sz w:val="24"/>
          <w:szCs w:val="24"/>
          <w:u w:val="none"/>
        </w:rPr>
        <w:t>N/mm</w:t>
      </w:r>
      <w:r>
        <w:rPr>
          <w:rFonts w:ascii="Times New Roman" w:hAnsi="Times New Roman" w:cs="Times New Roman"/>
          <w:snapToGrid w:val="0"/>
          <w:kern w:val="0"/>
          <w:sz w:val="24"/>
          <w:szCs w:val="24"/>
          <w:u w:val="none"/>
          <w:vertAlign w:val="superscript"/>
        </w:rPr>
        <w:t>2</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664"/>
        <w:gridCol w:w="1694"/>
        <w:gridCol w:w="1750"/>
        <w:gridCol w:w="1711"/>
        <w:gridCol w:w="39"/>
      </w:tblGrid>
      <w:tr w:rsidR="001B1DB5" w14:paraId="477A3794" w14:textId="77777777">
        <w:trPr>
          <w:gridAfter w:val="1"/>
          <w:wAfter w:w="23" w:type="pct"/>
          <w:jc w:val="center"/>
        </w:trPr>
        <w:tc>
          <w:tcPr>
            <w:tcW w:w="976" w:type="pct"/>
            <w:vMerge w:val="restart"/>
            <w:vAlign w:val="center"/>
          </w:tcPr>
          <w:p w14:paraId="660F2FC9"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符号</w:t>
            </w:r>
          </w:p>
        </w:tc>
        <w:tc>
          <w:tcPr>
            <w:tcW w:w="4001" w:type="pct"/>
            <w:gridSpan w:val="4"/>
            <w:vAlign w:val="center"/>
          </w:tcPr>
          <w:p w14:paraId="6FA9284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混凝土强度等级</w:t>
            </w:r>
          </w:p>
        </w:tc>
      </w:tr>
      <w:tr w:rsidR="001B1DB5" w14:paraId="40124F4A" w14:textId="77777777">
        <w:trPr>
          <w:jc w:val="center"/>
        </w:trPr>
        <w:tc>
          <w:tcPr>
            <w:tcW w:w="976" w:type="pct"/>
            <w:vMerge/>
            <w:vAlign w:val="center"/>
          </w:tcPr>
          <w:p w14:paraId="36B30D3F" w14:textId="77777777" w:rsidR="001B1DB5" w:rsidRDefault="001B1DB5">
            <w:pPr>
              <w:spacing w:line="360" w:lineRule="auto"/>
              <w:jc w:val="center"/>
              <w:rPr>
                <w:rFonts w:ascii="Times New Roman" w:hAnsi="Times New Roman" w:cs="Times New Roman"/>
                <w:snapToGrid w:val="0"/>
                <w:kern w:val="0"/>
                <w:sz w:val="24"/>
                <w:szCs w:val="24"/>
                <w:u w:val="none"/>
              </w:rPr>
            </w:pPr>
          </w:p>
        </w:tc>
        <w:tc>
          <w:tcPr>
            <w:tcW w:w="976" w:type="pct"/>
            <w:vAlign w:val="center"/>
          </w:tcPr>
          <w:p w14:paraId="0E0FF39F"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C25</w:t>
            </w:r>
          </w:p>
        </w:tc>
        <w:tc>
          <w:tcPr>
            <w:tcW w:w="994" w:type="pct"/>
            <w:vAlign w:val="center"/>
          </w:tcPr>
          <w:p w14:paraId="1501C40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C30</w:t>
            </w:r>
          </w:p>
        </w:tc>
        <w:tc>
          <w:tcPr>
            <w:tcW w:w="1027" w:type="pct"/>
            <w:vAlign w:val="center"/>
          </w:tcPr>
          <w:p w14:paraId="7FCADD6B"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C35</w:t>
            </w:r>
          </w:p>
        </w:tc>
        <w:tc>
          <w:tcPr>
            <w:tcW w:w="1027" w:type="pct"/>
            <w:gridSpan w:val="2"/>
            <w:vAlign w:val="center"/>
          </w:tcPr>
          <w:p w14:paraId="249D42A4"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C40</w:t>
            </w:r>
          </w:p>
        </w:tc>
      </w:tr>
      <w:tr w:rsidR="001B1DB5" w14:paraId="10235FF6" w14:textId="77777777">
        <w:trPr>
          <w:jc w:val="center"/>
        </w:trPr>
        <w:tc>
          <w:tcPr>
            <w:tcW w:w="976" w:type="pct"/>
            <w:vAlign w:val="center"/>
          </w:tcPr>
          <w:p w14:paraId="1978AF30" w14:textId="77777777" w:rsidR="001B1DB5" w:rsidRDefault="00000000">
            <w:pPr>
              <w:spacing w:line="360" w:lineRule="auto"/>
              <w:jc w:val="center"/>
              <w:rPr>
                <w:rFonts w:ascii="Times New Roman" w:hAnsi="Times New Roman" w:cs="Times New Roman"/>
                <w:snapToGrid w:val="0"/>
                <w:kern w:val="0"/>
                <w:sz w:val="24"/>
                <w:szCs w:val="24"/>
                <w:u w:val="none"/>
                <w:vertAlign w:val="subscript"/>
              </w:rPr>
            </w:pPr>
            <w:proofErr w:type="spellStart"/>
            <w:r>
              <w:rPr>
                <w:rFonts w:ascii="Times New Roman" w:hAnsi="Times New Roman" w:cs="Times New Roman"/>
                <w:snapToGrid w:val="0"/>
                <w:kern w:val="0"/>
                <w:sz w:val="24"/>
                <w:szCs w:val="24"/>
                <w:u w:val="none"/>
              </w:rPr>
              <w:t>f</w:t>
            </w:r>
            <w:r>
              <w:rPr>
                <w:rFonts w:ascii="Times New Roman" w:hAnsi="Times New Roman" w:cs="Times New Roman"/>
                <w:snapToGrid w:val="0"/>
                <w:kern w:val="0"/>
                <w:sz w:val="24"/>
                <w:szCs w:val="24"/>
                <w:u w:val="none"/>
                <w:vertAlign w:val="subscript"/>
              </w:rPr>
              <w:t>tk</w:t>
            </w:r>
            <w:proofErr w:type="spellEnd"/>
          </w:p>
        </w:tc>
        <w:tc>
          <w:tcPr>
            <w:tcW w:w="976" w:type="pct"/>
            <w:vAlign w:val="center"/>
          </w:tcPr>
          <w:p w14:paraId="45E58E1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1.78</w:t>
            </w:r>
          </w:p>
        </w:tc>
        <w:tc>
          <w:tcPr>
            <w:tcW w:w="994" w:type="pct"/>
            <w:vAlign w:val="center"/>
          </w:tcPr>
          <w:p w14:paraId="1288F76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2.01</w:t>
            </w:r>
          </w:p>
        </w:tc>
        <w:tc>
          <w:tcPr>
            <w:tcW w:w="1027" w:type="pct"/>
            <w:vAlign w:val="center"/>
          </w:tcPr>
          <w:p w14:paraId="2B87E53D"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2.20</w:t>
            </w:r>
          </w:p>
        </w:tc>
        <w:tc>
          <w:tcPr>
            <w:tcW w:w="1027" w:type="pct"/>
            <w:gridSpan w:val="2"/>
            <w:vAlign w:val="center"/>
          </w:tcPr>
          <w:p w14:paraId="17721F31"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2.39</w:t>
            </w:r>
          </w:p>
        </w:tc>
      </w:tr>
    </w:tbl>
    <w:p w14:paraId="38252CF2" w14:textId="77777777" w:rsidR="001B1DB5" w:rsidRDefault="001B1DB5">
      <w:pPr>
        <w:spacing w:line="360" w:lineRule="auto"/>
        <w:rPr>
          <w:rFonts w:ascii="Times New Roman" w:hAnsi="Times New Roman" w:cs="Times New Roman"/>
          <w:snapToGrid w:val="0"/>
          <w:kern w:val="0"/>
          <w:sz w:val="24"/>
          <w:szCs w:val="24"/>
          <w:u w:val="none"/>
        </w:rPr>
      </w:pPr>
    </w:p>
    <w:p w14:paraId="053A0BD2" w14:textId="77777777" w:rsidR="001B1DB5" w:rsidRDefault="00000000">
      <w:pPr>
        <w:widowControl/>
        <w:jc w:val="left"/>
        <w:rPr>
          <w:rFonts w:ascii="Times New Roman" w:hAnsi="Times New Roman" w:cs="Times New Roman"/>
          <w:snapToGrid w:val="0"/>
          <w:kern w:val="0"/>
          <w:sz w:val="24"/>
          <w:szCs w:val="24"/>
          <w:u w:val="none"/>
        </w:rPr>
      </w:pPr>
      <w:r>
        <w:rPr>
          <w:bCs/>
          <w:snapToGrid w:val="0"/>
          <w:kern w:val="0"/>
          <w:sz w:val="24"/>
          <w:szCs w:val="24"/>
          <w:u w:val="none"/>
        </w:rPr>
        <w:br w:type="page"/>
      </w:r>
    </w:p>
    <w:p w14:paraId="1EE42AD8" w14:textId="77777777" w:rsidR="001B1DB5" w:rsidRDefault="00000000">
      <w:pPr>
        <w:pStyle w:val="1"/>
        <w:spacing w:after="0" w:line="360" w:lineRule="auto"/>
        <w:rPr>
          <w:snapToGrid w:val="0"/>
          <w:kern w:val="0"/>
          <w:sz w:val="24"/>
          <w:szCs w:val="24"/>
        </w:rPr>
      </w:pPr>
      <w:bookmarkStart w:id="92" w:name="_Toc115358363"/>
      <w:r>
        <w:rPr>
          <w:snapToGrid w:val="0"/>
          <w:kern w:val="0"/>
          <w:sz w:val="24"/>
          <w:szCs w:val="24"/>
        </w:rPr>
        <w:lastRenderedPageBreak/>
        <w:t>附录</w:t>
      </w:r>
      <w:r>
        <w:rPr>
          <w:rFonts w:hint="eastAsia"/>
          <w:snapToGrid w:val="0"/>
          <w:kern w:val="0"/>
          <w:sz w:val="24"/>
          <w:szCs w:val="24"/>
        </w:rPr>
        <w:t>B</w:t>
      </w:r>
      <w:r>
        <w:rPr>
          <w:snapToGrid w:val="0"/>
          <w:kern w:val="0"/>
          <w:sz w:val="24"/>
          <w:szCs w:val="24"/>
        </w:rPr>
        <w:t xml:space="preserve"> </w:t>
      </w:r>
      <w:r>
        <w:rPr>
          <w:rFonts w:hAnsiTheme="minorEastAsia"/>
          <w:snapToGrid w:val="0"/>
          <w:kern w:val="0"/>
          <w:sz w:val="24"/>
          <w:szCs w:val="24"/>
        </w:rPr>
        <w:t>第二主拉应力计算</w:t>
      </w:r>
      <w:bookmarkEnd w:id="92"/>
    </w:p>
    <w:p w14:paraId="324C52BF" w14:textId="77777777" w:rsidR="001B1DB5" w:rsidRDefault="001B1DB5">
      <w:pPr>
        <w:spacing w:line="360" w:lineRule="auto"/>
        <w:rPr>
          <w:rFonts w:ascii="Times New Roman" w:hAnsi="Times New Roman" w:cs="Times New Roman"/>
          <w:b/>
          <w:snapToGrid w:val="0"/>
          <w:kern w:val="0"/>
          <w:sz w:val="24"/>
          <w:szCs w:val="24"/>
          <w:u w:val="none"/>
        </w:rPr>
      </w:pPr>
    </w:p>
    <w:p w14:paraId="350F3EA8" w14:textId="77777777" w:rsidR="001B1DB5" w:rsidRDefault="00000000" w:rsidP="00FF2CB6">
      <w:pPr>
        <w:spacing w:line="360" w:lineRule="auto"/>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B</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0</w:t>
      </w:r>
      <w:r>
        <w:rPr>
          <w:rFonts w:ascii="Times New Roman" w:hAnsi="Times New Roman" w:cs="Times New Roman"/>
          <w:b/>
          <w:snapToGrid w:val="0"/>
          <w:kern w:val="0"/>
          <w:sz w:val="24"/>
          <w:szCs w:val="24"/>
          <w:u w:val="none"/>
        </w:rPr>
        <w:t>.1</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针对第二主拉应力（即等于最大剪应力）的混凝土防裂性能可按下列公式进行判断：</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177"/>
      </w:tblGrid>
      <w:tr w:rsidR="001B1DB5" w14:paraId="23286722" w14:textId="77777777">
        <w:tc>
          <w:tcPr>
            <w:tcW w:w="6345" w:type="dxa"/>
            <w:vAlign w:val="center"/>
          </w:tcPr>
          <w:p w14:paraId="24E381A2" w14:textId="77777777" w:rsidR="001B1DB5" w:rsidRDefault="00000000">
            <w:pPr>
              <w:spacing w:line="360" w:lineRule="auto"/>
              <w:jc w:val="center"/>
              <w:rPr>
                <w:rFonts w:ascii="Times New Roman" w:hAnsi="Times New Roman" w:cs="Times New Roman"/>
                <w:snapToGrid w:val="0"/>
                <w:kern w:val="0"/>
                <w:sz w:val="24"/>
                <w:szCs w:val="24"/>
                <w:u w:val="none"/>
              </w:rPr>
            </w:pPr>
            <m:oMathPara>
              <m:oMathParaPr>
                <m:jc m:val="center"/>
              </m:oMathParaPr>
              <m:oMath>
                <m:sSub>
                  <m:sSubPr>
                    <m:ctrlPr>
                      <w:rPr>
                        <w:rFonts w:ascii="Cambria Math" w:hAnsi="Cambria Math" w:cs="Times New Roman"/>
                        <w:snapToGrid w:val="0"/>
                        <w:kern w:val="0"/>
                        <w:sz w:val="24"/>
                        <w:szCs w:val="24"/>
                        <w:u w:val="none"/>
                      </w:rPr>
                    </m:ctrlPr>
                  </m:sSubPr>
                  <m:e>
                    <m:r>
                      <m:rPr>
                        <m:sty m:val="p"/>
                      </m:rPr>
                      <w:rPr>
                        <w:rFonts w:ascii="Cambria Math" w:hAnsi="Cambria Math" w:cs="Times New Roman"/>
                        <w:snapToGrid w:val="0"/>
                        <w:kern w:val="0"/>
                        <w:sz w:val="24"/>
                        <w:szCs w:val="24"/>
                        <w:u w:val="none"/>
                      </w:rPr>
                      <m:t>σ</m:t>
                    </m:r>
                  </m:e>
                  <m:sub>
                    <m:r>
                      <m:rPr>
                        <m:sty m:val="p"/>
                      </m:rPr>
                      <w:rPr>
                        <w:rFonts w:ascii="Cambria Math" w:hAnsi="Cambria Math" w:cs="Times New Roman"/>
                        <w:snapToGrid w:val="0"/>
                        <w:kern w:val="0"/>
                        <w:sz w:val="24"/>
                        <w:szCs w:val="24"/>
                        <w:u w:val="none"/>
                      </w:rPr>
                      <m:t>2</m:t>
                    </m:r>
                  </m:sub>
                </m:sSub>
                <m:r>
                  <m:rPr>
                    <m:sty m:val="p"/>
                  </m:rPr>
                  <w:rPr>
                    <w:rFonts w:ascii="Cambria Math" w:hAnsi="Cambria Math" w:cs="Times New Roman"/>
                    <w:snapToGrid w:val="0"/>
                    <w:kern w:val="0"/>
                    <w:sz w:val="24"/>
                    <w:szCs w:val="24"/>
                    <w:u w:val="none"/>
                  </w:rPr>
                  <m:t>=</m:t>
                </m:r>
                <m:sSub>
                  <m:sSubPr>
                    <m:ctrlPr>
                      <w:rPr>
                        <w:rFonts w:ascii="Cambria Math" w:hAnsi="Cambria Math" w:cs="Times New Roman"/>
                        <w:snapToGrid w:val="0"/>
                        <w:kern w:val="0"/>
                        <w:sz w:val="24"/>
                        <w:szCs w:val="24"/>
                        <w:u w:val="none"/>
                      </w:rPr>
                    </m:ctrlPr>
                  </m:sSubPr>
                  <m:e>
                    <m:r>
                      <m:rPr>
                        <m:sty m:val="p"/>
                      </m:rPr>
                      <w:rPr>
                        <w:rFonts w:ascii="Cambria Math" w:hAnsi="Cambria Math" w:cs="Times New Roman"/>
                        <w:snapToGrid w:val="0"/>
                        <w:kern w:val="0"/>
                        <w:sz w:val="24"/>
                        <w:szCs w:val="24"/>
                        <w:u w:val="none"/>
                      </w:rPr>
                      <m:t>τ</m:t>
                    </m:r>
                  </m:e>
                  <m:sub>
                    <m:r>
                      <m:rPr>
                        <m:sty m:val="p"/>
                      </m:rPr>
                      <w:rPr>
                        <w:rFonts w:ascii="Cambria Math" w:hAnsi="Cambria Math" w:cs="Times New Roman"/>
                        <w:snapToGrid w:val="0"/>
                        <w:kern w:val="0"/>
                        <w:sz w:val="24"/>
                        <w:szCs w:val="24"/>
                        <w:u w:val="none"/>
                      </w:rPr>
                      <m:t>xymax</m:t>
                    </m:r>
                  </m:sub>
                </m:sSub>
                <m:r>
                  <m:rPr>
                    <m:sty m:val="p"/>
                  </m:rPr>
                  <w:rPr>
                    <w:rFonts w:ascii="Cambria Math" w:hAnsi="Cambria Math" w:cs="Times New Roman"/>
                    <w:snapToGrid w:val="0"/>
                    <w:kern w:val="0"/>
                    <w:sz w:val="24"/>
                    <w:szCs w:val="24"/>
                    <w:u w:val="none"/>
                  </w:rPr>
                  <m:t>=</m:t>
                </m:r>
                <m:f>
                  <m:fPr>
                    <m:ctrlPr>
                      <w:rPr>
                        <w:rFonts w:ascii="Cambria Math" w:hAnsi="Cambria Math" w:cs="Times New Roman"/>
                        <w:snapToGrid w:val="0"/>
                        <w:kern w:val="0"/>
                        <w:sz w:val="24"/>
                        <w:szCs w:val="24"/>
                        <w:u w:val="none"/>
                      </w:rPr>
                    </m:ctrlPr>
                  </m:fPr>
                  <m:num>
                    <m:sSub>
                      <m:sSubPr>
                        <m:ctrlPr>
                          <w:rPr>
                            <w:rFonts w:ascii="Cambria Math" w:hAnsi="Cambria Math" w:cs="Times New Roman"/>
                            <w:snapToGrid w:val="0"/>
                            <w:kern w:val="0"/>
                            <w:sz w:val="24"/>
                            <w:szCs w:val="24"/>
                            <w:u w:val="none"/>
                          </w:rPr>
                        </m:ctrlPr>
                      </m:sSubPr>
                      <m:e>
                        <m:r>
                          <m:rPr>
                            <m:sty m:val="p"/>
                          </m:rPr>
                          <w:rPr>
                            <w:rFonts w:ascii="Cambria Math" w:hAnsi="Cambria Math" w:cs="Times New Roman"/>
                            <w:snapToGrid w:val="0"/>
                            <w:kern w:val="0"/>
                            <w:sz w:val="24"/>
                            <w:szCs w:val="24"/>
                            <w:u w:val="none"/>
                          </w:rPr>
                          <m:t>σ</m:t>
                        </m:r>
                      </m:e>
                      <m:sub>
                        <m:r>
                          <m:rPr>
                            <m:sty m:val="p"/>
                          </m:rPr>
                          <w:rPr>
                            <w:rFonts w:ascii="Cambria Math" w:hAnsi="Cambria Math" w:cs="Times New Roman"/>
                            <w:snapToGrid w:val="0"/>
                            <w:kern w:val="0"/>
                            <w:sz w:val="24"/>
                            <w:szCs w:val="24"/>
                            <w:u w:val="none"/>
                          </w:rPr>
                          <m:t>x</m:t>
                        </m:r>
                      </m:sub>
                    </m:sSub>
                    <m:r>
                      <m:rPr>
                        <m:sty m:val="p"/>
                      </m:rPr>
                      <w:rPr>
                        <w:rFonts w:ascii="Cambria Math" w:hAnsi="Cambria Math" w:cs="Times New Roman"/>
                        <w:snapToGrid w:val="0"/>
                        <w:kern w:val="0"/>
                        <w:sz w:val="24"/>
                        <w:szCs w:val="24"/>
                        <w:u w:val="none"/>
                      </w:rPr>
                      <m:t>+</m:t>
                    </m:r>
                    <m:sSub>
                      <m:sSubPr>
                        <m:ctrlPr>
                          <w:rPr>
                            <w:rFonts w:ascii="Cambria Math" w:hAnsi="Cambria Math" w:cs="Times New Roman"/>
                            <w:snapToGrid w:val="0"/>
                            <w:kern w:val="0"/>
                            <w:sz w:val="24"/>
                            <w:szCs w:val="24"/>
                            <w:u w:val="none"/>
                          </w:rPr>
                        </m:ctrlPr>
                      </m:sSubPr>
                      <m:e>
                        <m:r>
                          <m:rPr>
                            <m:sty m:val="p"/>
                          </m:rPr>
                          <w:rPr>
                            <w:rFonts w:ascii="Cambria Math" w:hAnsi="Cambria Math" w:cs="Times New Roman"/>
                            <w:snapToGrid w:val="0"/>
                            <w:kern w:val="0"/>
                            <w:sz w:val="24"/>
                            <w:szCs w:val="24"/>
                            <w:u w:val="none"/>
                          </w:rPr>
                          <m:t>σ</m:t>
                        </m:r>
                      </m:e>
                      <m:sub>
                        <m:r>
                          <m:rPr>
                            <m:sty m:val="p"/>
                          </m:rPr>
                          <w:rPr>
                            <w:rFonts w:ascii="Cambria Math" w:hAnsi="Cambria Math" w:cs="Times New Roman"/>
                            <w:snapToGrid w:val="0"/>
                            <w:kern w:val="0"/>
                            <w:sz w:val="24"/>
                            <w:szCs w:val="24"/>
                            <w:u w:val="none"/>
                          </w:rPr>
                          <m:t>y</m:t>
                        </m:r>
                      </m:sub>
                    </m:sSub>
                  </m:num>
                  <m:den>
                    <m:r>
                      <m:rPr>
                        <m:sty m:val="p"/>
                      </m:rPr>
                      <w:rPr>
                        <w:rFonts w:ascii="Cambria Math" w:hAnsi="Cambria Math" w:cs="Times New Roman"/>
                        <w:snapToGrid w:val="0"/>
                        <w:kern w:val="0"/>
                        <w:sz w:val="24"/>
                        <w:szCs w:val="24"/>
                        <w:u w:val="none"/>
                      </w:rPr>
                      <m:t>2</m:t>
                    </m:r>
                  </m:den>
                </m:f>
                <m:r>
                  <m:rPr>
                    <m:sty m:val="p"/>
                  </m:rPr>
                  <w:rPr>
                    <w:rFonts w:ascii="Cambria Math" w:hAnsi="Cambria Math" w:cs="Times New Roman"/>
                    <w:snapToGrid w:val="0"/>
                    <w:kern w:val="0"/>
                    <w:sz w:val="24"/>
                    <w:szCs w:val="24"/>
                    <w:u w:val="none"/>
                  </w:rPr>
                  <m:t>±</m:t>
                </m:r>
                <m:rad>
                  <m:radPr>
                    <m:degHide m:val="1"/>
                    <m:ctrlPr>
                      <w:rPr>
                        <w:rFonts w:ascii="Cambria Math" w:hAnsi="Cambria Math" w:cs="Times New Roman"/>
                        <w:snapToGrid w:val="0"/>
                        <w:kern w:val="0"/>
                        <w:sz w:val="24"/>
                        <w:szCs w:val="24"/>
                        <w:u w:val="none"/>
                      </w:rPr>
                    </m:ctrlPr>
                  </m:radPr>
                  <m:deg/>
                  <m:e>
                    <m:sSup>
                      <m:sSupPr>
                        <m:ctrlPr>
                          <w:rPr>
                            <w:rFonts w:ascii="Cambria Math" w:hAnsi="Cambria Math" w:cs="Times New Roman"/>
                            <w:snapToGrid w:val="0"/>
                            <w:kern w:val="0"/>
                            <w:sz w:val="24"/>
                            <w:szCs w:val="24"/>
                            <w:u w:val="none"/>
                          </w:rPr>
                        </m:ctrlPr>
                      </m:sSupPr>
                      <m:e>
                        <m:d>
                          <m:dPr>
                            <m:ctrlPr>
                              <w:rPr>
                                <w:rFonts w:ascii="Cambria Math" w:hAnsi="Cambria Math" w:cs="Times New Roman"/>
                                <w:snapToGrid w:val="0"/>
                                <w:kern w:val="0"/>
                                <w:sz w:val="24"/>
                                <w:szCs w:val="24"/>
                                <w:u w:val="none"/>
                              </w:rPr>
                            </m:ctrlPr>
                          </m:dPr>
                          <m:e>
                            <m:f>
                              <m:fPr>
                                <m:ctrlPr>
                                  <w:rPr>
                                    <w:rFonts w:ascii="Cambria Math" w:hAnsi="Cambria Math" w:cs="Times New Roman"/>
                                    <w:snapToGrid w:val="0"/>
                                    <w:kern w:val="0"/>
                                    <w:sz w:val="24"/>
                                    <w:szCs w:val="24"/>
                                    <w:u w:val="none"/>
                                  </w:rPr>
                                </m:ctrlPr>
                              </m:fPr>
                              <m:num>
                                <m:sSub>
                                  <m:sSubPr>
                                    <m:ctrlPr>
                                      <w:rPr>
                                        <w:rFonts w:ascii="Cambria Math" w:hAnsi="Cambria Math" w:cs="Times New Roman"/>
                                        <w:snapToGrid w:val="0"/>
                                        <w:kern w:val="0"/>
                                        <w:sz w:val="24"/>
                                        <w:szCs w:val="24"/>
                                        <w:u w:val="none"/>
                                      </w:rPr>
                                    </m:ctrlPr>
                                  </m:sSubPr>
                                  <m:e>
                                    <m:r>
                                      <m:rPr>
                                        <m:sty m:val="p"/>
                                      </m:rPr>
                                      <w:rPr>
                                        <w:rFonts w:ascii="Cambria Math" w:hAnsi="Cambria Math" w:cs="Times New Roman"/>
                                        <w:snapToGrid w:val="0"/>
                                        <w:kern w:val="0"/>
                                        <w:sz w:val="24"/>
                                        <w:szCs w:val="24"/>
                                        <w:u w:val="none"/>
                                      </w:rPr>
                                      <m:t>σ</m:t>
                                    </m:r>
                                  </m:e>
                                  <m:sub>
                                    <m:r>
                                      <m:rPr>
                                        <m:sty m:val="p"/>
                                      </m:rPr>
                                      <w:rPr>
                                        <w:rFonts w:ascii="Cambria Math" w:hAnsi="Cambria Math" w:cs="Times New Roman"/>
                                        <w:snapToGrid w:val="0"/>
                                        <w:kern w:val="0"/>
                                        <w:sz w:val="24"/>
                                        <w:szCs w:val="24"/>
                                        <w:u w:val="none"/>
                                      </w:rPr>
                                      <m:t>x</m:t>
                                    </m:r>
                                  </m:sub>
                                </m:sSub>
                                <m:r>
                                  <m:rPr>
                                    <m:sty m:val="p"/>
                                  </m:rPr>
                                  <w:rPr>
                                    <w:rFonts w:ascii="Cambria Math" w:hAnsi="Cambria Math" w:cs="Times New Roman"/>
                                    <w:snapToGrid w:val="0"/>
                                    <w:kern w:val="0"/>
                                    <w:sz w:val="24"/>
                                    <w:szCs w:val="24"/>
                                    <w:u w:val="none"/>
                                  </w:rPr>
                                  <m:t>-</m:t>
                                </m:r>
                                <m:sSub>
                                  <m:sSubPr>
                                    <m:ctrlPr>
                                      <w:rPr>
                                        <w:rFonts w:ascii="Cambria Math" w:hAnsi="Cambria Math" w:cs="Times New Roman"/>
                                        <w:snapToGrid w:val="0"/>
                                        <w:kern w:val="0"/>
                                        <w:sz w:val="24"/>
                                        <w:szCs w:val="24"/>
                                        <w:u w:val="none"/>
                                      </w:rPr>
                                    </m:ctrlPr>
                                  </m:sSubPr>
                                  <m:e>
                                    <m:r>
                                      <m:rPr>
                                        <m:sty m:val="p"/>
                                      </m:rPr>
                                      <w:rPr>
                                        <w:rFonts w:ascii="Cambria Math" w:hAnsi="Cambria Math" w:cs="Times New Roman"/>
                                        <w:snapToGrid w:val="0"/>
                                        <w:kern w:val="0"/>
                                        <w:sz w:val="24"/>
                                        <w:szCs w:val="24"/>
                                        <w:u w:val="none"/>
                                      </w:rPr>
                                      <m:t>σ</m:t>
                                    </m:r>
                                  </m:e>
                                  <m:sub>
                                    <m:r>
                                      <m:rPr>
                                        <m:sty m:val="p"/>
                                      </m:rPr>
                                      <w:rPr>
                                        <w:rFonts w:ascii="Cambria Math" w:hAnsi="Cambria Math" w:cs="Times New Roman"/>
                                        <w:snapToGrid w:val="0"/>
                                        <w:kern w:val="0"/>
                                        <w:sz w:val="24"/>
                                        <w:szCs w:val="24"/>
                                        <w:u w:val="none"/>
                                      </w:rPr>
                                      <m:t>y</m:t>
                                    </m:r>
                                  </m:sub>
                                </m:sSub>
                              </m:num>
                              <m:den>
                                <m:r>
                                  <m:rPr>
                                    <m:sty m:val="p"/>
                                  </m:rPr>
                                  <w:rPr>
                                    <w:rFonts w:ascii="Cambria Math" w:hAnsi="Cambria Math" w:cs="Times New Roman"/>
                                    <w:snapToGrid w:val="0"/>
                                    <w:kern w:val="0"/>
                                    <w:sz w:val="24"/>
                                    <w:szCs w:val="24"/>
                                    <w:u w:val="none"/>
                                  </w:rPr>
                                  <m:t>2</m:t>
                                </m:r>
                              </m:den>
                            </m:f>
                          </m:e>
                        </m:d>
                      </m:e>
                      <m:sup>
                        <m:r>
                          <m:rPr>
                            <m:sty m:val="p"/>
                          </m:rPr>
                          <w:rPr>
                            <w:rFonts w:ascii="Cambria Math" w:hAnsi="Cambria Math" w:cs="Times New Roman"/>
                            <w:snapToGrid w:val="0"/>
                            <w:kern w:val="0"/>
                            <w:sz w:val="24"/>
                            <w:szCs w:val="24"/>
                            <w:u w:val="none"/>
                          </w:rPr>
                          <m:t>2</m:t>
                        </m:r>
                      </m:sup>
                    </m:sSup>
                    <m:r>
                      <m:rPr>
                        <m:sty m:val="p"/>
                      </m:rPr>
                      <w:rPr>
                        <w:rFonts w:ascii="Cambria Math" w:hAnsi="Cambria Math" w:cs="Times New Roman"/>
                        <w:snapToGrid w:val="0"/>
                        <w:kern w:val="0"/>
                        <w:sz w:val="24"/>
                        <w:szCs w:val="24"/>
                        <w:u w:val="none"/>
                      </w:rPr>
                      <m:t>+</m:t>
                    </m:r>
                    <m:sSubSup>
                      <m:sSubSupPr>
                        <m:ctrlPr>
                          <w:rPr>
                            <w:rFonts w:ascii="Cambria Math" w:hAnsi="Cambria Math" w:cs="Times New Roman"/>
                            <w:snapToGrid w:val="0"/>
                            <w:kern w:val="0"/>
                            <w:sz w:val="24"/>
                            <w:szCs w:val="24"/>
                            <w:u w:val="none"/>
                          </w:rPr>
                        </m:ctrlPr>
                      </m:sSubSupPr>
                      <m:e>
                        <m:r>
                          <m:rPr>
                            <m:sty m:val="p"/>
                          </m:rPr>
                          <w:rPr>
                            <w:rFonts w:ascii="Cambria Math" w:hAnsi="Cambria Math" w:cs="Times New Roman"/>
                            <w:snapToGrid w:val="0"/>
                            <w:kern w:val="0"/>
                            <w:sz w:val="24"/>
                            <w:szCs w:val="24"/>
                            <w:u w:val="none"/>
                          </w:rPr>
                          <m:t>τ</m:t>
                        </m:r>
                      </m:e>
                      <m:sub>
                        <m:r>
                          <m:rPr>
                            <m:sty m:val="p"/>
                          </m:rPr>
                          <w:rPr>
                            <w:rFonts w:ascii="Cambria Math" w:hAnsi="Cambria Math" w:cs="Times New Roman"/>
                            <w:snapToGrid w:val="0"/>
                            <w:kern w:val="0"/>
                            <w:sz w:val="24"/>
                            <w:szCs w:val="24"/>
                            <w:u w:val="none"/>
                          </w:rPr>
                          <m:t>xy</m:t>
                        </m:r>
                      </m:sub>
                      <m:sup>
                        <m:r>
                          <m:rPr>
                            <m:sty m:val="p"/>
                          </m:rPr>
                          <w:rPr>
                            <w:rFonts w:ascii="Cambria Math" w:hAnsi="Cambria Math" w:cs="Times New Roman"/>
                            <w:snapToGrid w:val="0"/>
                            <w:kern w:val="0"/>
                            <w:sz w:val="24"/>
                            <w:szCs w:val="24"/>
                            <w:u w:val="none"/>
                          </w:rPr>
                          <m:t>2</m:t>
                        </m:r>
                      </m:sup>
                    </m:sSubSup>
                  </m:e>
                </m:rad>
                <m:r>
                  <m:rPr>
                    <m:sty m:val="p"/>
                  </m:rPr>
                  <w:rPr>
                    <w:rFonts w:ascii="Cambria Math" w:hAnsi="Cambria Math" w:cs="Times New Roman"/>
                    <w:snapToGrid w:val="0"/>
                    <w:kern w:val="0"/>
                    <w:sz w:val="24"/>
                    <w:szCs w:val="24"/>
                    <w:u w:val="none"/>
                  </w:rPr>
                  <m:t xml:space="preserve">  </m:t>
                </m:r>
                <m:r>
                  <m:rPr>
                    <m:sty m:val="p"/>
                  </m:rPr>
                  <w:rPr>
                    <w:rFonts w:ascii="Cambria Math" w:hAnsi="Cambria Math"/>
                    <w:position w:val="-12"/>
                  </w:rPr>
                  <w:object w:dxaOrig="1230" w:dyaOrig="360" w14:anchorId="4FC30C26">
                    <v:shape id="_x0000_i1076" type="#_x0000_t75" style="width:61.5pt;height:18pt" o:ole="">
                      <v:imagedata r:id="rId131" o:title=""/>
                    </v:shape>
                    <o:OLEObject Type="Embed" ProgID="Equation.DSMT4" ShapeID="_x0000_i1076" DrawAspect="Content" ObjectID="_1744700534" r:id="rId132"/>
                  </w:object>
                </m:r>
              </m:oMath>
            </m:oMathPara>
          </w:p>
        </w:tc>
        <w:tc>
          <w:tcPr>
            <w:tcW w:w="2177" w:type="dxa"/>
            <w:vAlign w:val="center"/>
          </w:tcPr>
          <w:p w14:paraId="4678CB9F" w14:textId="77777777" w:rsidR="001B1DB5" w:rsidRDefault="00000000">
            <w:pPr>
              <w:spacing w:line="360" w:lineRule="auto"/>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B</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0</w:t>
            </w:r>
            <w:r>
              <w:rPr>
                <w:rFonts w:ascii="Times New Roman" w:hAnsi="Times New Roman" w:cs="Times New Roman"/>
                <w:snapToGrid w:val="0"/>
                <w:kern w:val="0"/>
                <w:sz w:val="24"/>
                <w:szCs w:val="24"/>
                <w:u w:val="none"/>
              </w:rPr>
              <w:t>.1</w:t>
            </w:r>
            <w:r>
              <w:rPr>
                <w:rFonts w:ascii="Times New Roman" w:hAnsi="Times New Roman" w:cs="Times New Roman"/>
                <w:snapToGrid w:val="0"/>
                <w:kern w:val="0"/>
                <w:sz w:val="24"/>
                <w:szCs w:val="24"/>
                <w:u w:val="none"/>
              </w:rPr>
              <w:t>）</w:t>
            </w:r>
          </w:p>
        </w:tc>
      </w:tr>
    </w:tbl>
    <w:p w14:paraId="60094B0E"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式中：</w:t>
      </w:r>
      <m:oMath>
        <m:sSub>
          <m:sSubPr>
            <m:ctrlPr>
              <w:rPr>
                <w:rFonts w:ascii="Cambria Math" w:hAnsi="Cambria Math" w:cs="Times New Roman"/>
                <w:snapToGrid w:val="0"/>
                <w:kern w:val="0"/>
                <w:sz w:val="24"/>
                <w:szCs w:val="24"/>
                <w:u w:val="none"/>
              </w:rPr>
            </m:ctrlPr>
          </m:sSubPr>
          <m:e>
            <m:r>
              <m:rPr>
                <m:sty m:val="p"/>
              </m:rPr>
              <w:rPr>
                <w:rFonts w:ascii="Cambria Math" w:hAnsi="Cambria Math" w:cs="Times New Roman"/>
                <w:snapToGrid w:val="0"/>
                <w:kern w:val="0"/>
                <w:sz w:val="24"/>
                <w:szCs w:val="24"/>
                <w:u w:val="none"/>
              </w:rPr>
              <m:t>σ</m:t>
            </m:r>
          </m:e>
          <m:sub>
            <m:r>
              <m:rPr>
                <m:sty m:val="p"/>
              </m:rPr>
              <w:rPr>
                <w:rFonts w:ascii="Cambria Math" w:hAnsi="Cambria Math" w:cs="Times New Roman"/>
                <w:snapToGrid w:val="0"/>
                <w:kern w:val="0"/>
                <w:sz w:val="24"/>
                <w:szCs w:val="24"/>
                <w:u w:val="none"/>
              </w:rPr>
              <m:t>2</m:t>
            </m:r>
          </m:sub>
        </m:sSub>
      </m:oMath>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第二主拉应力</w:t>
      </w:r>
    </w:p>
    <w:p w14:paraId="7E19F801" w14:textId="77777777" w:rsidR="001B1DB5" w:rsidRDefault="00000000">
      <w:pPr>
        <w:spacing w:line="360" w:lineRule="auto"/>
        <w:ind w:firstLineChars="500" w:firstLine="1200"/>
        <w:rPr>
          <w:rFonts w:ascii="Times New Roman" w:hAnsi="Times New Roman" w:cs="Times New Roman"/>
          <w:snapToGrid w:val="0"/>
          <w:kern w:val="0"/>
          <w:sz w:val="24"/>
          <w:szCs w:val="24"/>
          <w:u w:val="none"/>
        </w:rPr>
      </w:pPr>
      <m:oMath>
        <m:sSub>
          <m:sSubPr>
            <m:ctrlPr>
              <w:rPr>
                <w:rFonts w:ascii="Cambria Math" w:hAnsi="Cambria Math" w:cs="Times New Roman"/>
                <w:snapToGrid w:val="0"/>
                <w:kern w:val="0"/>
                <w:sz w:val="24"/>
                <w:szCs w:val="24"/>
                <w:u w:val="none"/>
              </w:rPr>
            </m:ctrlPr>
          </m:sSubPr>
          <m:e>
            <m:r>
              <m:rPr>
                <m:sty m:val="p"/>
              </m:rPr>
              <w:rPr>
                <w:rFonts w:ascii="Cambria Math" w:hAnsi="Cambria Math" w:cs="Times New Roman"/>
                <w:snapToGrid w:val="0"/>
                <w:kern w:val="0"/>
                <w:sz w:val="24"/>
                <w:szCs w:val="24"/>
                <w:u w:val="none"/>
              </w:rPr>
              <m:t>τ</m:t>
            </m:r>
          </m:e>
          <m:sub>
            <m:r>
              <m:rPr>
                <m:sty m:val="p"/>
              </m:rPr>
              <w:rPr>
                <w:rFonts w:ascii="Cambria Math" w:hAnsi="Cambria Math" w:cs="Times New Roman"/>
                <w:snapToGrid w:val="0"/>
                <w:kern w:val="0"/>
                <w:sz w:val="24"/>
                <w:szCs w:val="24"/>
                <w:u w:val="none"/>
              </w:rPr>
              <m:t>xy</m:t>
            </m:r>
          </m:sub>
        </m:sSub>
      </m:oMath>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剪应力</w:t>
      </w:r>
    </w:p>
    <w:p w14:paraId="74CA33A6" w14:textId="77777777" w:rsidR="001B1DB5" w:rsidRDefault="00000000">
      <w:pPr>
        <w:spacing w:line="360" w:lineRule="auto"/>
        <w:ind w:firstLineChars="500" w:firstLine="1200"/>
        <w:rPr>
          <w:rFonts w:ascii="Times New Roman" w:hAnsi="Times New Roman" w:cs="Times New Roman"/>
          <w:snapToGrid w:val="0"/>
          <w:kern w:val="0"/>
          <w:sz w:val="24"/>
          <w:szCs w:val="24"/>
          <w:u w:val="none"/>
        </w:rPr>
      </w:pPr>
      <m:oMath>
        <m:sSub>
          <m:sSubPr>
            <m:ctrlPr>
              <w:rPr>
                <w:rFonts w:ascii="Cambria Math" w:hAnsi="Cambria Math" w:cs="Times New Roman"/>
                <w:snapToGrid w:val="0"/>
                <w:kern w:val="0"/>
                <w:sz w:val="24"/>
                <w:szCs w:val="24"/>
                <w:u w:val="none"/>
              </w:rPr>
            </m:ctrlPr>
          </m:sSubPr>
          <m:e>
            <m:r>
              <m:rPr>
                <m:sty m:val="p"/>
              </m:rPr>
              <w:rPr>
                <w:rFonts w:ascii="Cambria Math" w:hAnsi="Cambria Math" w:cs="Times New Roman"/>
                <w:snapToGrid w:val="0"/>
                <w:kern w:val="0"/>
                <w:sz w:val="24"/>
                <w:szCs w:val="24"/>
                <w:u w:val="none"/>
              </w:rPr>
              <m:t>σ</m:t>
            </m:r>
          </m:e>
          <m:sub>
            <m:r>
              <m:rPr>
                <m:sty m:val="p"/>
              </m:rPr>
              <w:rPr>
                <w:rFonts w:ascii="Cambria Math" w:hAnsi="Cambria Math" w:cs="Times New Roman"/>
                <w:snapToGrid w:val="0"/>
                <w:kern w:val="0"/>
                <w:sz w:val="24"/>
                <w:szCs w:val="24"/>
                <w:u w:val="none"/>
              </w:rPr>
              <m:t>x</m:t>
            </m:r>
          </m:sub>
        </m:sSub>
      </m:oMath>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长度方向的拉应力</w:t>
      </w:r>
    </w:p>
    <w:p w14:paraId="208D58DB" w14:textId="77777777" w:rsidR="001B1DB5" w:rsidRDefault="00000000">
      <w:pPr>
        <w:spacing w:line="360" w:lineRule="auto"/>
        <w:ind w:firstLineChars="500" w:firstLine="1200"/>
        <w:rPr>
          <w:rFonts w:ascii="Times New Roman" w:hAnsi="Times New Roman" w:cs="Times New Roman"/>
          <w:snapToGrid w:val="0"/>
          <w:kern w:val="0"/>
          <w:sz w:val="24"/>
          <w:szCs w:val="24"/>
          <w:u w:val="none"/>
        </w:rPr>
      </w:pPr>
      <m:oMath>
        <m:sSub>
          <m:sSubPr>
            <m:ctrlPr>
              <w:rPr>
                <w:rFonts w:ascii="Cambria Math" w:hAnsi="Cambria Math" w:cs="Times New Roman"/>
                <w:snapToGrid w:val="0"/>
                <w:kern w:val="0"/>
                <w:sz w:val="24"/>
                <w:szCs w:val="24"/>
                <w:u w:val="none"/>
              </w:rPr>
            </m:ctrlPr>
          </m:sSubPr>
          <m:e>
            <m:r>
              <m:rPr>
                <m:sty m:val="p"/>
              </m:rPr>
              <w:rPr>
                <w:rFonts w:ascii="Cambria Math" w:hAnsi="Cambria Math" w:cs="Times New Roman"/>
                <w:snapToGrid w:val="0"/>
                <w:kern w:val="0"/>
                <w:sz w:val="24"/>
                <w:szCs w:val="24"/>
                <w:u w:val="none"/>
              </w:rPr>
              <m:t>σ</m:t>
            </m:r>
          </m:e>
          <m:sub>
            <m:r>
              <m:rPr>
                <m:sty m:val="p"/>
              </m:rPr>
              <w:rPr>
                <w:rFonts w:ascii="Cambria Math" w:hAnsi="Cambria Math" w:cs="Times New Roman" w:hint="eastAsia"/>
                <w:snapToGrid w:val="0"/>
                <w:kern w:val="0"/>
                <w:sz w:val="24"/>
                <w:szCs w:val="24"/>
                <w:u w:val="none"/>
              </w:rPr>
              <m:t>y</m:t>
            </m:r>
          </m:sub>
        </m:sSub>
      </m:oMath>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宽度或高度方向</w:t>
      </w:r>
      <w:r>
        <w:rPr>
          <w:rFonts w:ascii="Times New Roman" w:hAnsi="Times New Roman" w:cs="Times New Roman" w:hint="eastAsia"/>
          <w:snapToGrid w:val="0"/>
          <w:kern w:val="0"/>
          <w:sz w:val="24"/>
          <w:szCs w:val="24"/>
          <w:u w:val="none"/>
        </w:rPr>
        <w:t>的拉应力</w:t>
      </w:r>
    </w:p>
    <w:p w14:paraId="4AD13C5C" w14:textId="77777777" w:rsidR="001B1DB5" w:rsidRDefault="00000000">
      <w:pPr>
        <w:spacing w:line="360" w:lineRule="auto"/>
        <w:ind w:firstLineChars="500" w:firstLine="1200"/>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K</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防裂安全系数，取</w:t>
      </w:r>
      <w:r>
        <w:rPr>
          <w:rFonts w:ascii="Times New Roman" w:hAnsi="Times New Roman" w:cs="Times New Roman"/>
          <w:snapToGrid w:val="0"/>
          <w:kern w:val="0"/>
          <w:sz w:val="24"/>
          <w:szCs w:val="24"/>
          <w:u w:val="none"/>
        </w:rPr>
        <w:t>K=1.15</w:t>
      </w:r>
      <w:r>
        <w:rPr>
          <w:rFonts w:ascii="Times New Roman" w:hAnsi="Times New Roman" w:cs="Times New Roman"/>
          <w:snapToGrid w:val="0"/>
          <w:kern w:val="0"/>
          <w:sz w:val="24"/>
          <w:szCs w:val="24"/>
          <w:u w:val="none"/>
        </w:rPr>
        <w:t>。</w:t>
      </w:r>
    </w:p>
    <w:p w14:paraId="58057448" w14:textId="77777777" w:rsidR="001B1DB5" w:rsidRDefault="00000000">
      <w:pPr>
        <w:spacing w:line="360" w:lineRule="auto"/>
        <w:ind w:leftChars="613" w:left="1647" w:hangingChars="150" w:hanging="360"/>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λ</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掺合料对混凝土抗拉强度影响系数，</w:t>
      </w:r>
      <w:r>
        <w:rPr>
          <w:rFonts w:ascii="Times New Roman" w:hAnsi="Times New Roman" w:cs="Times New Roman"/>
          <w:snapToGrid w:val="0"/>
          <w:kern w:val="0"/>
          <w:sz w:val="24"/>
          <w:szCs w:val="24"/>
          <w:u w:val="none"/>
        </w:rPr>
        <w:t>λ</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λ</w:t>
      </w:r>
      <w:r>
        <w:rPr>
          <w:rFonts w:ascii="Times New Roman" w:hAnsi="Times New Roman" w:cs="Times New Roman"/>
          <w:snapToGrid w:val="0"/>
          <w:kern w:val="0"/>
          <w:sz w:val="24"/>
          <w:szCs w:val="24"/>
          <w:u w:val="none"/>
          <w:vertAlign w:val="subscript"/>
        </w:rPr>
        <w:t>1</w:t>
      </w:r>
      <w:r>
        <w:rPr>
          <w:rFonts w:ascii="Times New Roman" w:hAnsi="Times New Roman" w:cs="Times New Roman"/>
          <w:snapToGrid w:val="0"/>
          <w:kern w:val="0"/>
          <w:sz w:val="24"/>
          <w:szCs w:val="24"/>
          <w:u w:val="none"/>
        </w:rPr>
        <w:t>·λ</w:t>
      </w:r>
      <w:r>
        <w:rPr>
          <w:rFonts w:ascii="Times New Roman" w:hAnsi="Times New Roman" w:cs="Times New Roman"/>
          <w:snapToGrid w:val="0"/>
          <w:kern w:val="0"/>
          <w:sz w:val="24"/>
          <w:szCs w:val="24"/>
          <w:u w:val="none"/>
          <w:vertAlign w:val="subscript"/>
        </w:rPr>
        <w:t>2</w:t>
      </w:r>
      <w:r>
        <w:rPr>
          <w:rFonts w:ascii="Times New Roman" w:hAnsi="Times New Roman" w:cs="Times New Roman"/>
          <w:snapToGrid w:val="0"/>
          <w:kern w:val="0"/>
          <w:sz w:val="24"/>
          <w:szCs w:val="24"/>
          <w:u w:val="none"/>
        </w:rPr>
        <w:t>，可按表</w:t>
      </w:r>
      <w:r>
        <w:rPr>
          <w:rFonts w:ascii="Times New Roman" w:hAnsi="Times New Roman" w:cs="Times New Roman"/>
          <w:snapToGrid w:val="0"/>
          <w:kern w:val="0"/>
          <w:sz w:val="24"/>
          <w:szCs w:val="24"/>
          <w:u w:val="none"/>
        </w:rPr>
        <w:t>A.7.2-1</w:t>
      </w:r>
      <w:r>
        <w:rPr>
          <w:rFonts w:ascii="Times New Roman" w:hAnsi="Times New Roman" w:cs="Times New Roman"/>
          <w:snapToGrid w:val="0"/>
          <w:kern w:val="0"/>
          <w:sz w:val="24"/>
          <w:szCs w:val="24"/>
          <w:u w:val="none"/>
        </w:rPr>
        <w:t>取值；</w:t>
      </w:r>
    </w:p>
    <w:p w14:paraId="644AC658" w14:textId="77777777" w:rsidR="001B1DB5" w:rsidRDefault="00000000">
      <w:pPr>
        <w:spacing w:line="360" w:lineRule="auto"/>
        <w:ind w:leftChars="513" w:left="1677" w:hangingChars="250" w:hanging="600"/>
        <w:rPr>
          <w:rFonts w:ascii="Times New Roman" w:hAnsi="Times New Roman" w:cs="Times New Roman"/>
          <w:snapToGrid w:val="0"/>
          <w:kern w:val="0"/>
          <w:sz w:val="24"/>
          <w:szCs w:val="24"/>
          <w:u w:val="none"/>
        </w:rPr>
      </w:pPr>
      <w:proofErr w:type="spellStart"/>
      <w:r>
        <w:rPr>
          <w:rFonts w:ascii="Times New Roman" w:hAnsi="Times New Roman" w:cs="Times New Roman"/>
          <w:i/>
          <w:snapToGrid w:val="0"/>
          <w:kern w:val="0"/>
          <w:sz w:val="24"/>
          <w:szCs w:val="24"/>
          <w:u w:val="none"/>
        </w:rPr>
        <w:t>f</w:t>
      </w:r>
      <w:r>
        <w:rPr>
          <w:rFonts w:ascii="Times New Roman" w:hAnsi="Times New Roman" w:cs="Times New Roman"/>
          <w:snapToGrid w:val="0"/>
          <w:kern w:val="0"/>
          <w:sz w:val="24"/>
          <w:szCs w:val="24"/>
          <w:u w:val="none"/>
          <w:vertAlign w:val="subscript"/>
        </w:rPr>
        <w:t>tk</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混凝土抗拉强度标准值，可按表</w:t>
      </w:r>
      <w:r>
        <w:rPr>
          <w:rFonts w:ascii="Times New Roman" w:hAnsi="Times New Roman" w:cs="Times New Roman"/>
          <w:snapToGrid w:val="0"/>
          <w:kern w:val="0"/>
          <w:sz w:val="24"/>
          <w:szCs w:val="24"/>
          <w:u w:val="none"/>
        </w:rPr>
        <w:t>A.7.2-2</w:t>
      </w:r>
      <w:r>
        <w:rPr>
          <w:rFonts w:ascii="Times New Roman" w:hAnsi="Times New Roman" w:cs="Times New Roman"/>
          <w:snapToGrid w:val="0"/>
          <w:kern w:val="0"/>
          <w:sz w:val="24"/>
          <w:szCs w:val="24"/>
          <w:u w:val="none"/>
        </w:rPr>
        <w:t>取值；</w:t>
      </w:r>
    </w:p>
    <w:p w14:paraId="23A81628" w14:textId="77777777" w:rsidR="001B1DB5" w:rsidRDefault="001B1DB5">
      <w:pPr>
        <w:spacing w:line="360" w:lineRule="auto"/>
        <w:ind w:firstLineChars="200" w:firstLine="480"/>
        <w:rPr>
          <w:rFonts w:ascii="Times New Roman" w:hAnsi="Times New Roman" w:cs="Times New Roman"/>
          <w:snapToGrid w:val="0"/>
          <w:kern w:val="0"/>
          <w:sz w:val="24"/>
          <w:szCs w:val="24"/>
          <w:u w:val="none"/>
        </w:rPr>
      </w:pPr>
    </w:p>
    <w:p w14:paraId="0266BD80" w14:textId="77777777" w:rsidR="001B1DB5" w:rsidRDefault="00000000">
      <w:pPr>
        <w:spacing w:line="360" w:lineRule="auto"/>
        <w:jc w:val="center"/>
        <w:rPr>
          <w:rFonts w:ascii="Times New Roman" w:hAnsi="Times New Roman" w:cs="Times New Roman"/>
          <w:kern w:val="0"/>
          <w:sz w:val="24"/>
          <w:szCs w:val="24"/>
          <w:u w:val="none"/>
        </w:rPr>
      </w:pPr>
      <w:r>
        <w:rPr>
          <w:rFonts w:ascii="Times New Roman" w:hAnsi="Times New Roman" w:cs="Times New Roman" w:hint="eastAsia"/>
          <w:noProof/>
          <w:kern w:val="0"/>
          <w:sz w:val="24"/>
          <w:szCs w:val="24"/>
          <w:u w:val="none"/>
        </w:rPr>
        <w:drawing>
          <wp:inline distT="0" distB="0" distL="0" distR="0">
            <wp:extent cx="5219700" cy="1809750"/>
            <wp:effectExtent l="0" t="0" r="0" b="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a:xfrm>
                      <a:off x="0" y="0"/>
                      <a:ext cx="5219700" cy="1809750"/>
                    </a:xfrm>
                    <a:prstGeom prst="rect">
                      <a:avLst/>
                    </a:prstGeom>
                    <a:noFill/>
                    <a:ln>
                      <a:noFill/>
                    </a:ln>
                  </pic:spPr>
                </pic:pic>
              </a:graphicData>
            </a:graphic>
          </wp:inline>
        </w:drawing>
      </w:r>
    </w:p>
    <w:p w14:paraId="3A80771F" w14:textId="77777777" w:rsidR="001B1DB5" w:rsidRDefault="00000000">
      <w:pPr>
        <w:spacing w:line="360" w:lineRule="auto"/>
        <w:ind w:firstLineChars="200" w:firstLine="480"/>
        <w:jc w:val="center"/>
        <w:rPr>
          <w:rFonts w:ascii="Times New Roman" w:hAnsi="Times New Roman" w:cs="Times New Roman"/>
          <w:kern w:val="0"/>
          <w:sz w:val="24"/>
          <w:szCs w:val="24"/>
          <w:u w:val="none"/>
        </w:rPr>
      </w:pPr>
      <w:r>
        <w:rPr>
          <w:rFonts w:ascii="Times New Roman" w:hAnsi="Times New Roman" w:cs="Times New Roman" w:hint="eastAsia"/>
          <w:kern w:val="0"/>
          <w:sz w:val="24"/>
          <w:szCs w:val="24"/>
          <w:u w:val="none"/>
        </w:rPr>
        <w:t>图</w:t>
      </w:r>
      <w:r>
        <w:rPr>
          <w:rFonts w:ascii="Times New Roman" w:hAnsi="Times New Roman" w:cs="Times New Roman" w:hint="eastAsia"/>
          <w:kern w:val="0"/>
          <w:sz w:val="24"/>
          <w:szCs w:val="24"/>
          <w:u w:val="none"/>
        </w:rPr>
        <w:t xml:space="preserve">B.0.1 </w:t>
      </w:r>
      <w:r>
        <w:rPr>
          <w:rFonts w:ascii="Times New Roman" w:hAnsi="Times New Roman" w:cs="Times New Roman" w:hint="eastAsia"/>
          <w:kern w:val="0"/>
          <w:sz w:val="24"/>
          <w:szCs w:val="24"/>
          <w:u w:val="none"/>
        </w:rPr>
        <w:t>第二主拉应力计算简图</w:t>
      </w:r>
    </w:p>
    <w:p w14:paraId="6D66ACC3" w14:textId="77777777" w:rsidR="001B1DB5" w:rsidRDefault="00000000">
      <w:pPr>
        <w:spacing w:line="360" w:lineRule="auto"/>
        <w:ind w:firstLineChars="200" w:firstLine="482"/>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B.0.2</w:t>
      </w:r>
      <w:r>
        <w:rPr>
          <w:rFonts w:ascii="Times New Roman" w:hAnsi="Times New Roman" w:cs="Times New Roman" w:hint="eastAsia"/>
          <w:snapToGrid w:val="0"/>
          <w:kern w:val="0"/>
          <w:sz w:val="24"/>
          <w:szCs w:val="24"/>
          <w:u w:val="none"/>
        </w:rPr>
        <w:t xml:space="preserve">  </w:t>
      </w:r>
      <w:r>
        <w:rPr>
          <w:rFonts w:ascii="Times New Roman" w:hAnsi="Times New Roman" w:cs="Times New Roman" w:hint="eastAsia"/>
          <w:snapToGrid w:val="0"/>
          <w:kern w:val="0"/>
          <w:sz w:val="24"/>
          <w:szCs w:val="24"/>
          <w:u w:val="none"/>
        </w:rPr>
        <w:t>第二主拉应力</w:t>
      </w:r>
      <w:proofErr w:type="gramStart"/>
      <w:r>
        <w:rPr>
          <w:rFonts w:ascii="Times New Roman" w:hAnsi="Times New Roman" w:cs="Times New Roman" w:hint="eastAsia"/>
          <w:snapToGrid w:val="0"/>
          <w:kern w:val="0"/>
          <w:sz w:val="24"/>
          <w:szCs w:val="24"/>
          <w:u w:val="none"/>
        </w:rPr>
        <w:t>角按照</w:t>
      </w:r>
      <w:proofErr w:type="gramEnd"/>
      <w:r>
        <w:rPr>
          <w:rFonts w:ascii="Times New Roman" w:hAnsi="Times New Roman" w:cs="Times New Roman" w:hint="eastAsia"/>
          <w:snapToGrid w:val="0"/>
          <w:kern w:val="0"/>
          <w:sz w:val="24"/>
          <w:szCs w:val="24"/>
          <w:u w:val="none"/>
        </w:rPr>
        <w:t>下列公式计算：</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027"/>
      </w:tblGrid>
      <w:tr w:rsidR="001B1DB5" w14:paraId="605D7AFD" w14:textId="77777777">
        <w:tc>
          <w:tcPr>
            <w:tcW w:w="5495" w:type="dxa"/>
            <w:vAlign w:val="center"/>
          </w:tcPr>
          <w:p w14:paraId="16FEB725" w14:textId="77777777" w:rsidR="001B1DB5" w:rsidRDefault="00000000">
            <w:pPr>
              <w:spacing w:line="360" w:lineRule="auto"/>
              <w:jc w:val="center"/>
              <w:rPr>
                <w:rFonts w:ascii="Times New Roman" w:hAnsi="Times New Roman" w:cs="Times New Roman"/>
                <w:snapToGrid w:val="0"/>
                <w:kern w:val="0"/>
                <w:sz w:val="24"/>
                <w:szCs w:val="24"/>
                <w:u w:val="none"/>
              </w:rPr>
            </w:pPr>
            <m:oMathPara>
              <m:oMath>
                <m:func>
                  <m:funcPr>
                    <m:ctrlPr>
                      <w:rPr>
                        <w:rFonts w:ascii="Cambria Math" w:hAnsi="Cambria Math" w:cs="Times New Roman"/>
                        <w:snapToGrid w:val="0"/>
                        <w:kern w:val="0"/>
                        <w:sz w:val="24"/>
                        <w:szCs w:val="24"/>
                        <w:u w:val="none"/>
                      </w:rPr>
                    </m:ctrlPr>
                  </m:funcPr>
                  <m:fName>
                    <m:r>
                      <m:rPr>
                        <m:sty m:val="p"/>
                      </m:rPr>
                      <w:rPr>
                        <w:rFonts w:ascii="Cambria Math" w:hAnsi="Cambria Math" w:cs="Times New Roman"/>
                        <w:snapToGrid w:val="0"/>
                        <w:kern w:val="0"/>
                        <w:sz w:val="24"/>
                        <w:szCs w:val="24"/>
                        <w:u w:val="none"/>
                      </w:rPr>
                      <m:t>tan</m:t>
                    </m:r>
                  </m:fName>
                  <m:e>
                    <m:r>
                      <m:rPr>
                        <m:sty m:val="p"/>
                      </m:rPr>
                      <w:rPr>
                        <w:rFonts w:ascii="Cambria Math" w:hAnsi="Cambria Math" w:cs="Times New Roman"/>
                        <w:snapToGrid w:val="0"/>
                        <w:kern w:val="0"/>
                        <w:sz w:val="24"/>
                        <w:szCs w:val="24"/>
                        <w:u w:val="none"/>
                      </w:rPr>
                      <m:t>2α=</m:t>
                    </m:r>
                    <m:f>
                      <m:fPr>
                        <m:ctrlPr>
                          <w:rPr>
                            <w:rFonts w:ascii="Cambria Math" w:hAnsi="Cambria Math" w:cs="Times New Roman"/>
                            <w:snapToGrid w:val="0"/>
                            <w:kern w:val="0"/>
                            <w:sz w:val="24"/>
                            <w:szCs w:val="24"/>
                            <w:u w:val="none"/>
                          </w:rPr>
                        </m:ctrlPr>
                      </m:fPr>
                      <m:num>
                        <m:r>
                          <m:rPr>
                            <m:sty m:val="p"/>
                          </m:rPr>
                          <w:rPr>
                            <w:rFonts w:ascii="Cambria Math" w:hAnsi="Cambria Math" w:cs="Times New Roman"/>
                            <w:snapToGrid w:val="0"/>
                            <w:kern w:val="0"/>
                            <w:sz w:val="24"/>
                            <w:szCs w:val="24"/>
                            <w:u w:val="none"/>
                          </w:rPr>
                          <m:t>-2</m:t>
                        </m:r>
                        <m:sSub>
                          <m:sSubPr>
                            <m:ctrlPr>
                              <w:rPr>
                                <w:rFonts w:ascii="Cambria Math" w:hAnsi="Cambria Math" w:cs="Times New Roman"/>
                                <w:snapToGrid w:val="0"/>
                                <w:kern w:val="0"/>
                                <w:sz w:val="24"/>
                                <w:szCs w:val="24"/>
                                <w:u w:val="none"/>
                              </w:rPr>
                            </m:ctrlPr>
                          </m:sSubPr>
                          <m:e>
                            <m:r>
                              <m:rPr>
                                <m:sty m:val="p"/>
                              </m:rPr>
                              <w:rPr>
                                <w:rFonts w:ascii="Cambria Math" w:hAnsi="Cambria Math" w:cs="Times New Roman"/>
                                <w:snapToGrid w:val="0"/>
                                <w:kern w:val="0"/>
                                <w:sz w:val="24"/>
                                <w:szCs w:val="24"/>
                                <w:u w:val="none"/>
                              </w:rPr>
                              <m:t>τ</m:t>
                            </m:r>
                          </m:e>
                          <m:sub>
                            <m:r>
                              <m:rPr>
                                <m:sty m:val="p"/>
                              </m:rPr>
                              <w:rPr>
                                <w:rFonts w:ascii="Cambria Math" w:hAnsi="Cambria Math" w:cs="Times New Roman"/>
                                <w:snapToGrid w:val="0"/>
                                <w:kern w:val="0"/>
                                <w:sz w:val="24"/>
                                <w:szCs w:val="24"/>
                                <w:u w:val="none"/>
                              </w:rPr>
                              <m:t>xy</m:t>
                            </m:r>
                          </m:sub>
                        </m:sSub>
                      </m:num>
                      <m:den>
                        <m:sSub>
                          <m:sSubPr>
                            <m:ctrlPr>
                              <w:rPr>
                                <w:rFonts w:ascii="Cambria Math" w:hAnsi="Cambria Math" w:cs="Times New Roman"/>
                                <w:snapToGrid w:val="0"/>
                                <w:kern w:val="0"/>
                                <w:sz w:val="24"/>
                                <w:szCs w:val="24"/>
                                <w:u w:val="none"/>
                              </w:rPr>
                            </m:ctrlPr>
                          </m:sSubPr>
                          <m:e>
                            <m:r>
                              <m:rPr>
                                <m:sty m:val="p"/>
                              </m:rPr>
                              <w:rPr>
                                <w:rFonts w:ascii="Cambria Math" w:hAnsi="Cambria Math" w:cs="Times New Roman"/>
                                <w:snapToGrid w:val="0"/>
                                <w:kern w:val="0"/>
                                <w:sz w:val="24"/>
                                <w:szCs w:val="24"/>
                                <w:u w:val="none"/>
                              </w:rPr>
                              <m:t>σ</m:t>
                            </m:r>
                          </m:e>
                          <m:sub>
                            <m:r>
                              <m:rPr>
                                <m:sty m:val="p"/>
                              </m:rPr>
                              <w:rPr>
                                <w:rFonts w:ascii="Cambria Math" w:hAnsi="Cambria Math" w:cs="Times New Roman"/>
                                <w:snapToGrid w:val="0"/>
                                <w:kern w:val="0"/>
                                <w:sz w:val="24"/>
                                <w:szCs w:val="24"/>
                                <w:u w:val="none"/>
                              </w:rPr>
                              <m:t>x</m:t>
                            </m:r>
                          </m:sub>
                        </m:sSub>
                        <m:r>
                          <m:rPr>
                            <m:sty m:val="p"/>
                          </m:rPr>
                          <w:rPr>
                            <w:rFonts w:ascii="Cambria Math" w:hAnsi="Cambria Math" w:cs="Times New Roman"/>
                            <w:snapToGrid w:val="0"/>
                            <w:kern w:val="0"/>
                            <w:sz w:val="24"/>
                            <w:szCs w:val="24"/>
                            <w:u w:val="none"/>
                          </w:rPr>
                          <m:t>-</m:t>
                        </m:r>
                        <m:sSub>
                          <m:sSubPr>
                            <m:ctrlPr>
                              <w:rPr>
                                <w:rFonts w:ascii="Cambria Math" w:hAnsi="Cambria Math" w:cs="Times New Roman"/>
                                <w:snapToGrid w:val="0"/>
                                <w:kern w:val="0"/>
                                <w:sz w:val="24"/>
                                <w:szCs w:val="24"/>
                                <w:u w:val="none"/>
                              </w:rPr>
                            </m:ctrlPr>
                          </m:sSubPr>
                          <m:e>
                            <m:r>
                              <m:rPr>
                                <m:sty m:val="p"/>
                              </m:rPr>
                              <w:rPr>
                                <w:rFonts w:ascii="Cambria Math" w:hAnsi="Cambria Math" w:cs="Times New Roman"/>
                                <w:snapToGrid w:val="0"/>
                                <w:kern w:val="0"/>
                                <w:sz w:val="24"/>
                                <w:szCs w:val="24"/>
                                <w:u w:val="none"/>
                              </w:rPr>
                              <m:t>σ</m:t>
                            </m:r>
                          </m:e>
                          <m:sub>
                            <m:r>
                              <m:rPr>
                                <m:sty m:val="p"/>
                              </m:rPr>
                              <w:rPr>
                                <w:rFonts w:ascii="Cambria Math" w:hAnsi="Cambria Math" w:cs="Times New Roman"/>
                                <w:snapToGrid w:val="0"/>
                                <w:kern w:val="0"/>
                                <w:sz w:val="24"/>
                                <w:szCs w:val="24"/>
                                <w:u w:val="none"/>
                              </w:rPr>
                              <m:t>y</m:t>
                            </m:r>
                          </m:sub>
                        </m:sSub>
                      </m:den>
                    </m:f>
                  </m:e>
                </m:func>
              </m:oMath>
            </m:oMathPara>
          </w:p>
        </w:tc>
        <w:tc>
          <w:tcPr>
            <w:tcW w:w="3027" w:type="dxa"/>
            <w:vAlign w:val="center"/>
          </w:tcPr>
          <w:p w14:paraId="4522BA9A" w14:textId="77777777" w:rsidR="001B1DB5" w:rsidRDefault="00000000">
            <w:pPr>
              <w:spacing w:line="360" w:lineRule="auto"/>
              <w:jc w:val="right"/>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B</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0</w:t>
            </w: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2</w:t>
            </w:r>
            <w:r>
              <w:rPr>
                <w:rFonts w:ascii="Times New Roman" w:hAnsi="Times New Roman" w:cs="Times New Roman"/>
                <w:snapToGrid w:val="0"/>
                <w:kern w:val="0"/>
                <w:sz w:val="24"/>
                <w:szCs w:val="24"/>
                <w:u w:val="none"/>
              </w:rPr>
              <w:t>）</w:t>
            </w:r>
          </w:p>
        </w:tc>
      </w:tr>
    </w:tbl>
    <w:p w14:paraId="7D441BF7"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式</w:t>
      </w:r>
      <w:r>
        <w:rPr>
          <w:rFonts w:ascii="Times New Roman" w:hAnsi="Times New Roman" w:cs="Times New Roman" w:hint="eastAsia"/>
          <w:snapToGrid w:val="0"/>
          <w:kern w:val="0"/>
          <w:sz w:val="24"/>
          <w:szCs w:val="24"/>
          <w:u w:val="none"/>
        </w:rPr>
        <w:t>中：</w:t>
      </w:r>
      <m:oMath>
        <m:r>
          <m:rPr>
            <m:sty m:val="p"/>
          </m:rPr>
          <w:rPr>
            <w:rFonts w:ascii="Cambria Math" w:hAnsi="Cambria Math" w:cs="Times New Roman"/>
            <w:snapToGrid w:val="0"/>
            <w:kern w:val="0"/>
            <w:sz w:val="24"/>
            <w:szCs w:val="24"/>
            <w:u w:val="none"/>
          </w:rPr>
          <m:t>α</m:t>
        </m:r>
      </m:oMath>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第二主拉应力角</w:t>
      </w:r>
    </w:p>
    <w:p w14:paraId="38F1CDB0" w14:textId="77777777" w:rsidR="001B1DB5" w:rsidRDefault="00000000">
      <w:pPr>
        <w:spacing w:line="360" w:lineRule="auto"/>
        <w:jc w:val="center"/>
        <w:rPr>
          <w:rFonts w:ascii="Times New Roman" w:hAnsi="Times New Roman" w:cs="Times New Roman"/>
          <w:kern w:val="0"/>
          <w:sz w:val="24"/>
          <w:szCs w:val="24"/>
          <w:u w:val="none"/>
        </w:rPr>
      </w:pPr>
      <w:r>
        <w:rPr>
          <w:rFonts w:ascii="Times New Roman" w:hAnsi="Times New Roman" w:cs="Times New Roman" w:hint="eastAsia"/>
          <w:noProof/>
          <w:kern w:val="0"/>
          <w:sz w:val="24"/>
          <w:szCs w:val="24"/>
          <w:u w:val="none"/>
        </w:rPr>
        <w:lastRenderedPageBreak/>
        <w:drawing>
          <wp:inline distT="0" distB="0" distL="0" distR="0">
            <wp:extent cx="5229225" cy="1990725"/>
            <wp:effectExtent l="0" t="0" r="9525" b="9525"/>
            <wp:docPr id="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a:xfrm>
                      <a:off x="0" y="0"/>
                      <a:ext cx="5229225" cy="1990725"/>
                    </a:xfrm>
                    <a:prstGeom prst="rect">
                      <a:avLst/>
                    </a:prstGeom>
                    <a:noFill/>
                    <a:ln>
                      <a:noFill/>
                    </a:ln>
                  </pic:spPr>
                </pic:pic>
              </a:graphicData>
            </a:graphic>
          </wp:inline>
        </w:drawing>
      </w:r>
    </w:p>
    <w:p w14:paraId="2F6CB5A0" w14:textId="77777777" w:rsidR="001B1DB5" w:rsidRDefault="00000000">
      <w:pPr>
        <w:spacing w:line="360" w:lineRule="auto"/>
        <w:ind w:firstLineChars="200" w:firstLine="480"/>
        <w:jc w:val="center"/>
        <w:rPr>
          <w:rFonts w:ascii="Times New Roman" w:hAnsi="Times New Roman" w:cs="Times New Roman"/>
          <w:kern w:val="0"/>
          <w:sz w:val="24"/>
          <w:szCs w:val="24"/>
          <w:u w:val="none"/>
        </w:rPr>
      </w:pPr>
      <w:r>
        <w:rPr>
          <w:rFonts w:ascii="Times New Roman" w:hAnsi="Times New Roman" w:cs="Times New Roman" w:hint="eastAsia"/>
          <w:kern w:val="0"/>
          <w:sz w:val="24"/>
          <w:szCs w:val="24"/>
          <w:u w:val="none"/>
        </w:rPr>
        <w:t>图</w:t>
      </w:r>
      <w:r>
        <w:rPr>
          <w:rFonts w:ascii="Times New Roman" w:hAnsi="Times New Roman" w:cs="Times New Roman" w:hint="eastAsia"/>
          <w:kern w:val="0"/>
          <w:sz w:val="24"/>
          <w:szCs w:val="24"/>
          <w:u w:val="none"/>
        </w:rPr>
        <w:t xml:space="preserve">B.0.2 </w:t>
      </w:r>
      <w:r>
        <w:rPr>
          <w:rFonts w:ascii="Times New Roman" w:hAnsi="Times New Roman" w:cs="Times New Roman" w:hint="eastAsia"/>
          <w:kern w:val="0"/>
          <w:sz w:val="24"/>
          <w:szCs w:val="24"/>
          <w:u w:val="none"/>
        </w:rPr>
        <w:t>第二主拉应力角计算简图</w:t>
      </w:r>
    </w:p>
    <w:p w14:paraId="7880890C" w14:textId="77777777" w:rsidR="001B1DB5" w:rsidRDefault="00000000">
      <w:pPr>
        <w:pStyle w:val="1"/>
        <w:spacing w:after="0" w:line="360" w:lineRule="auto"/>
        <w:rPr>
          <w:snapToGrid w:val="0"/>
          <w:kern w:val="0"/>
          <w:sz w:val="24"/>
          <w:szCs w:val="24"/>
        </w:rPr>
      </w:pPr>
      <w:r>
        <w:rPr>
          <w:b w:val="0"/>
          <w:bCs w:val="0"/>
          <w:snapToGrid w:val="0"/>
          <w:kern w:val="0"/>
          <w:sz w:val="24"/>
          <w:szCs w:val="24"/>
        </w:rPr>
        <w:br w:type="page"/>
      </w:r>
      <w:bookmarkStart w:id="93" w:name="_Toc458585571"/>
      <w:bookmarkStart w:id="94" w:name="_Toc524158028"/>
      <w:bookmarkStart w:id="95" w:name="_Toc396819696"/>
      <w:bookmarkStart w:id="96" w:name="_Toc115358364"/>
      <w:bookmarkStart w:id="97" w:name="_Toc524158133"/>
      <w:r>
        <w:rPr>
          <w:snapToGrid w:val="0"/>
          <w:kern w:val="0"/>
          <w:sz w:val="24"/>
          <w:szCs w:val="24"/>
        </w:rPr>
        <w:lastRenderedPageBreak/>
        <w:t>附录</w:t>
      </w:r>
      <w:r>
        <w:rPr>
          <w:rFonts w:hint="eastAsia"/>
          <w:snapToGrid w:val="0"/>
          <w:kern w:val="0"/>
          <w:sz w:val="24"/>
          <w:szCs w:val="24"/>
        </w:rPr>
        <w:t>C</w:t>
      </w:r>
      <w:r>
        <w:rPr>
          <w:snapToGrid w:val="0"/>
          <w:kern w:val="0"/>
          <w:sz w:val="24"/>
          <w:szCs w:val="24"/>
        </w:rPr>
        <w:t xml:space="preserve"> </w:t>
      </w:r>
      <w:r>
        <w:rPr>
          <w:snapToGrid w:val="0"/>
          <w:kern w:val="0"/>
          <w:sz w:val="24"/>
          <w:szCs w:val="24"/>
        </w:rPr>
        <w:t>跳仓仓格长度的计算</w:t>
      </w:r>
      <w:bookmarkEnd w:id="93"/>
      <w:bookmarkEnd w:id="94"/>
      <w:bookmarkEnd w:id="95"/>
      <w:bookmarkEnd w:id="96"/>
      <w:bookmarkEnd w:id="97"/>
    </w:p>
    <w:p w14:paraId="76168DF6" w14:textId="77777777" w:rsidR="001B1DB5" w:rsidRDefault="00000000">
      <w:pPr>
        <w:spacing w:line="360" w:lineRule="auto"/>
        <w:jc w:val="center"/>
        <w:rPr>
          <w:rFonts w:ascii="Times New Roman" w:hAnsi="Times New Roman" w:cs="Times New Roman"/>
          <w:b/>
          <w:snapToGrid w:val="0"/>
          <w:kern w:val="0"/>
          <w:sz w:val="24"/>
          <w:szCs w:val="24"/>
          <w:u w:val="none"/>
        </w:rPr>
      </w:pPr>
      <w:bookmarkStart w:id="98" w:name="_Toc458585572"/>
      <w:bookmarkStart w:id="99" w:name="_Toc512214148"/>
      <w:r>
        <w:rPr>
          <w:rFonts w:ascii="Times New Roman" w:hAnsi="Times New Roman" w:cs="Times New Roman" w:hint="eastAsia"/>
          <w:b/>
          <w:snapToGrid w:val="0"/>
          <w:kern w:val="0"/>
          <w:sz w:val="24"/>
          <w:szCs w:val="24"/>
          <w:u w:val="none"/>
        </w:rPr>
        <w:t>C</w:t>
      </w:r>
      <w:r>
        <w:rPr>
          <w:rFonts w:ascii="Times New Roman" w:hAnsi="Times New Roman" w:cs="Times New Roman"/>
          <w:b/>
          <w:snapToGrid w:val="0"/>
          <w:kern w:val="0"/>
          <w:sz w:val="24"/>
          <w:szCs w:val="24"/>
          <w:u w:val="none"/>
        </w:rPr>
        <w:t xml:space="preserve">.1 </w:t>
      </w:r>
      <w:r>
        <w:rPr>
          <w:rFonts w:ascii="Times New Roman" w:hAnsi="Times New Roman" w:cs="Times New Roman"/>
          <w:b/>
          <w:snapToGrid w:val="0"/>
          <w:kern w:val="0"/>
          <w:sz w:val="24"/>
          <w:szCs w:val="24"/>
          <w:u w:val="none"/>
        </w:rPr>
        <w:t>跳仓仓格长度计算公式</w:t>
      </w:r>
      <w:bookmarkEnd w:id="98"/>
      <w:bookmarkEnd w:id="99"/>
    </w:p>
    <w:p w14:paraId="5A511944"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C</w:t>
      </w:r>
      <w:r>
        <w:rPr>
          <w:rFonts w:ascii="Times New Roman" w:hAnsi="Times New Roman" w:cs="Times New Roman"/>
          <w:b/>
          <w:snapToGrid w:val="0"/>
          <w:kern w:val="0"/>
          <w:sz w:val="24"/>
          <w:szCs w:val="24"/>
          <w:u w:val="none"/>
        </w:rPr>
        <w:t>.1.1</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跳仓仓格长度的确定，依据温度及收缩应力的简化计算公式：</w:t>
      </w:r>
    </w:p>
    <w:tbl>
      <w:tblPr>
        <w:tblW w:w="6023" w:type="pct"/>
        <w:tblCellMar>
          <w:left w:w="0" w:type="dxa"/>
          <w:right w:w="0" w:type="dxa"/>
        </w:tblCellMar>
        <w:tblLook w:val="04A0" w:firstRow="1" w:lastRow="0" w:firstColumn="1" w:lastColumn="0" w:noHBand="0" w:noVBand="1"/>
      </w:tblPr>
      <w:tblGrid>
        <w:gridCol w:w="6231"/>
        <w:gridCol w:w="3774"/>
      </w:tblGrid>
      <w:tr w:rsidR="001B1DB5" w14:paraId="3679C2C7" w14:textId="77777777">
        <w:tc>
          <w:tcPr>
            <w:tcW w:w="3114" w:type="pct"/>
            <w:vAlign w:val="center"/>
          </w:tcPr>
          <w:p w14:paraId="74432C21"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m:oMathPara>
              <m:oMathParaPr>
                <m:jc m:val="center"/>
              </m:oMathParaPr>
              <m:oMath>
                <m:r>
                  <m:rPr>
                    <m:sty m:val="p"/>
                  </m:rPr>
                  <w:rPr>
                    <w:rFonts w:ascii="Cambria Math" w:hAnsi="Times New Roman" w:cs="Times New Roman"/>
                    <w:snapToGrid w:val="0"/>
                    <w:kern w:val="0"/>
                    <w:sz w:val="24"/>
                    <w:szCs w:val="24"/>
                    <w:u w:val="none"/>
                  </w:rPr>
                  <m:t xml:space="preserve">   </m:t>
                </m:r>
                <m:r>
                  <m:rPr>
                    <m:sty m:val="p"/>
                  </m:rPr>
                  <w:rPr>
                    <w:rFonts w:ascii="Cambria Math" w:hAnsi="Times New Roman" w:cs="Times New Roman"/>
                    <w:snapToGrid w:val="0"/>
                    <w:kern w:val="0"/>
                    <w:sz w:val="24"/>
                    <w:szCs w:val="24"/>
                    <w:u w:val="none"/>
                  </w:rPr>
                  <m:t>σ</m:t>
                </m:r>
                <m:r>
                  <m:rPr>
                    <m:sty m:val="p"/>
                  </m:rPr>
                  <w:rPr>
                    <w:rFonts w:ascii="Cambria Math" w:hAnsi="Times New Roman" w:cs="Times New Roman"/>
                    <w:snapToGrid w:val="0"/>
                    <w:kern w:val="0"/>
                    <w:sz w:val="24"/>
                    <w:szCs w:val="24"/>
                    <w:u w:val="none"/>
                  </w:rPr>
                  <m:t>=</m:t>
                </m:r>
                <m:r>
                  <m:rPr>
                    <m:sty m:val="p"/>
                  </m:rPr>
                  <w:rPr>
                    <w:rFonts w:ascii="Cambria Math" w:hAnsi="Cambria Math" w:cs="Times New Roman"/>
                    <w:snapToGrid w:val="0"/>
                    <w:kern w:val="0"/>
                    <w:sz w:val="24"/>
                    <w:szCs w:val="24"/>
                    <w:u w:val="none"/>
                  </w:rPr>
                  <m:t>-</m:t>
                </m:r>
                <m:r>
                  <w:rPr>
                    <w:rFonts w:ascii="Cambria Math" w:hAnsi="Cambria Math" w:cs="Times New Roman"/>
                    <w:snapToGrid w:val="0"/>
                    <w:kern w:val="0"/>
                    <w:sz w:val="24"/>
                    <w:szCs w:val="24"/>
                    <w:u w:val="none"/>
                  </w:rPr>
                  <m:t>EαT</m:t>
                </m:r>
                <m:d>
                  <m:dPr>
                    <m:begChr m:val="["/>
                    <m:endChr m:val="]"/>
                    <m:ctrlPr>
                      <w:rPr>
                        <w:rFonts w:ascii="Cambria Math" w:hAnsi="Times New Roman" w:cs="Times New Roman"/>
                        <w:i/>
                        <w:snapToGrid w:val="0"/>
                        <w:kern w:val="0"/>
                        <w:sz w:val="24"/>
                        <w:szCs w:val="24"/>
                        <w:u w:val="none"/>
                      </w:rPr>
                    </m:ctrlPr>
                  </m:dPr>
                  <m:e>
                    <m:r>
                      <w:rPr>
                        <w:rFonts w:ascii="Cambria Math" w:hAnsi="Times New Roman" w:cs="Times New Roman"/>
                        <w:snapToGrid w:val="0"/>
                        <w:kern w:val="0"/>
                        <w:sz w:val="24"/>
                        <w:szCs w:val="24"/>
                        <w:u w:val="none"/>
                      </w:rPr>
                      <m:t>1</m:t>
                    </m:r>
                    <m:r>
                      <w:rPr>
                        <w:rFonts w:ascii="Cambria Math" w:hAnsi="Cambria Math" w:cs="Times New Roman"/>
                        <w:snapToGrid w:val="0"/>
                        <w:kern w:val="0"/>
                        <w:sz w:val="24"/>
                        <w:szCs w:val="24"/>
                        <w:u w:val="none"/>
                      </w:rPr>
                      <m:t>-</m:t>
                    </m:r>
                    <m:f>
                      <m:fPr>
                        <m:ctrlPr>
                          <w:rPr>
                            <w:rFonts w:ascii="Cambria Math" w:hAnsi="Times New Roman" w:cs="Times New Roman"/>
                            <w:i/>
                            <w:snapToGrid w:val="0"/>
                            <w:kern w:val="0"/>
                            <w:sz w:val="24"/>
                            <w:szCs w:val="24"/>
                            <w:u w:val="none"/>
                          </w:rPr>
                        </m:ctrlPr>
                      </m:fPr>
                      <m:num>
                        <m:r>
                          <w:rPr>
                            <w:rFonts w:ascii="Cambria Math" w:hAnsi="Times New Roman" w:cs="Times New Roman"/>
                            <w:snapToGrid w:val="0"/>
                            <w:kern w:val="0"/>
                            <w:sz w:val="24"/>
                            <w:szCs w:val="24"/>
                            <w:u w:val="none"/>
                          </w:rPr>
                          <m:t>1</m:t>
                        </m:r>
                      </m:num>
                      <m:den>
                        <m:func>
                          <m:funcPr>
                            <m:ctrlPr>
                              <w:rPr>
                                <w:rFonts w:ascii="Cambria Math" w:hAnsi="Times New Roman" w:cs="Times New Roman"/>
                                <w:i/>
                                <w:snapToGrid w:val="0"/>
                                <w:kern w:val="0"/>
                                <w:sz w:val="24"/>
                                <w:szCs w:val="24"/>
                                <w:u w:val="none"/>
                              </w:rPr>
                            </m:ctrlPr>
                          </m:funcPr>
                          <m:fName>
                            <m:r>
                              <m:rPr>
                                <m:sty m:val="p"/>
                              </m:rPr>
                              <w:rPr>
                                <w:rFonts w:ascii="Cambria Math" w:hAnsi="Times New Roman" w:cs="Times New Roman"/>
                                <w:snapToGrid w:val="0"/>
                                <w:kern w:val="0"/>
                                <w:sz w:val="24"/>
                                <w:szCs w:val="24"/>
                              </w:rPr>
                              <m:t>cosh</m:t>
                            </m:r>
                          </m:fName>
                          <m:e>
                            <m:d>
                              <m:dPr>
                                <m:ctrlPr>
                                  <w:rPr>
                                    <w:rFonts w:ascii="Cambria Math" w:hAnsi="Times New Roman" w:cs="Times New Roman"/>
                                    <w:i/>
                                    <w:snapToGrid w:val="0"/>
                                    <w:kern w:val="0"/>
                                    <w:sz w:val="24"/>
                                    <w:szCs w:val="24"/>
                                    <w:u w:val="none"/>
                                  </w:rPr>
                                </m:ctrlPr>
                              </m:dPr>
                              <m:e>
                                <m:rad>
                                  <m:radPr>
                                    <m:degHide m:val="1"/>
                                    <m:ctrlPr>
                                      <w:rPr>
                                        <w:rFonts w:ascii="Cambria Math" w:hAnsi="Times New Roman" w:cs="Times New Roman"/>
                                        <w:i/>
                                        <w:snapToGrid w:val="0"/>
                                        <w:kern w:val="0"/>
                                        <w:sz w:val="24"/>
                                        <w:szCs w:val="24"/>
                                        <w:u w:val="none"/>
                                      </w:rPr>
                                    </m:ctrlPr>
                                  </m:radPr>
                                  <m:deg/>
                                  <m:e>
                                    <m:f>
                                      <m:fPr>
                                        <m:ctrlPr>
                                          <w:rPr>
                                            <w:rFonts w:ascii="Cambria Math" w:hAnsi="Times New Roman" w:cs="Times New Roman"/>
                                            <w:i/>
                                            <w:snapToGrid w:val="0"/>
                                            <w:kern w:val="0"/>
                                            <w:sz w:val="24"/>
                                            <w:szCs w:val="24"/>
                                            <w:u w:val="none"/>
                                          </w:rPr>
                                        </m:ctrlPr>
                                      </m:fPr>
                                      <m:num>
                                        <m:sSub>
                                          <m:sSubPr>
                                            <m:ctrlPr>
                                              <w:rPr>
                                                <w:rFonts w:ascii="Cambria Math" w:hAnsi="Times New Roman" w:cs="Times New Roman"/>
                                                <w:i/>
                                                <w:snapToGrid w:val="0"/>
                                                <w:kern w:val="0"/>
                                                <w:sz w:val="24"/>
                                                <w:szCs w:val="24"/>
                                                <w:u w:val="none"/>
                                              </w:rPr>
                                            </m:ctrlPr>
                                          </m:sSubPr>
                                          <m:e>
                                            <m:r>
                                              <w:rPr>
                                                <w:rFonts w:ascii="Cambria Math" w:hAnsi="Times New Roman" w:cs="Times New Roman"/>
                                                <w:snapToGrid w:val="0"/>
                                                <w:kern w:val="0"/>
                                                <w:sz w:val="24"/>
                                                <w:szCs w:val="24"/>
                                                <w:u w:val="none"/>
                                              </w:rPr>
                                              <m:t>C</m:t>
                                            </m:r>
                                          </m:e>
                                          <m:sub>
                                            <m:r>
                                              <w:rPr>
                                                <w:rFonts w:ascii="Cambria Math" w:hAnsi="Times New Roman" w:cs="Times New Roman"/>
                                                <w:snapToGrid w:val="0"/>
                                                <w:kern w:val="0"/>
                                                <w:sz w:val="24"/>
                                                <w:szCs w:val="24"/>
                                                <w:u w:val="none"/>
                                              </w:rPr>
                                              <m:t>x</m:t>
                                            </m:r>
                                          </m:sub>
                                        </m:sSub>
                                      </m:num>
                                      <m:den>
                                        <m:r>
                                          <w:rPr>
                                            <w:rFonts w:ascii="Cambria Math" w:hAnsi="Times New Roman" w:cs="Times New Roman"/>
                                            <w:snapToGrid w:val="0"/>
                                            <w:kern w:val="0"/>
                                            <w:sz w:val="24"/>
                                            <w:szCs w:val="24"/>
                                            <w:u w:val="none"/>
                                          </w:rPr>
                                          <m:t>HE</m:t>
                                        </m:r>
                                        <m:d>
                                          <m:dPr>
                                            <m:ctrlPr>
                                              <w:rPr>
                                                <w:rFonts w:ascii="Cambria Math" w:hAnsi="Times New Roman" w:cs="Times New Roman"/>
                                                <w:i/>
                                                <w:snapToGrid w:val="0"/>
                                                <w:kern w:val="0"/>
                                                <w:sz w:val="24"/>
                                                <w:szCs w:val="24"/>
                                                <w:u w:val="none"/>
                                              </w:rPr>
                                            </m:ctrlPr>
                                          </m:dPr>
                                          <m:e>
                                            <m:r>
                                              <w:rPr>
                                                <w:rFonts w:ascii="Cambria Math" w:hAnsi="Times New Roman" w:cs="Times New Roman"/>
                                                <w:snapToGrid w:val="0"/>
                                                <w:kern w:val="0"/>
                                                <w:sz w:val="24"/>
                                                <w:szCs w:val="24"/>
                                                <w:u w:val="none"/>
                                              </w:rPr>
                                              <m:t>t</m:t>
                                            </m:r>
                                          </m:e>
                                        </m:d>
                                      </m:den>
                                    </m:f>
                                    <m:r>
                                      <w:rPr>
                                        <w:rFonts w:ascii="Cambria Math" w:hAnsi="Cambria Math" w:cs="Times New Roman"/>
                                        <w:snapToGrid w:val="0"/>
                                        <w:kern w:val="0"/>
                                        <w:sz w:val="24"/>
                                        <w:szCs w:val="24"/>
                                        <w:u w:val="none"/>
                                      </w:rPr>
                                      <m:t>×</m:t>
                                    </m:r>
                                    <m:f>
                                      <m:fPr>
                                        <m:ctrlPr>
                                          <w:rPr>
                                            <w:rFonts w:ascii="Cambria Math" w:hAnsi="Times New Roman" w:cs="Times New Roman"/>
                                            <w:i/>
                                            <w:snapToGrid w:val="0"/>
                                            <w:kern w:val="0"/>
                                            <w:sz w:val="24"/>
                                            <w:szCs w:val="24"/>
                                            <w:u w:val="none"/>
                                          </w:rPr>
                                        </m:ctrlPr>
                                      </m:fPr>
                                      <m:num>
                                        <m:r>
                                          <w:rPr>
                                            <w:rFonts w:ascii="Cambria Math" w:hAnsi="Times New Roman" w:cs="Times New Roman"/>
                                            <w:snapToGrid w:val="0"/>
                                            <w:kern w:val="0"/>
                                            <w:sz w:val="24"/>
                                            <w:szCs w:val="24"/>
                                            <w:u w:val="none"/>
                                          </w:rPr>
                                          <m:t>L</m:t>
                                        </m:r>
                                      </m:num>
                                      <m:den>
                                        <m:r>
                                          <w:rPr>
                                            <w:rFonts w:ascii="Cambria Math" w:hAnsi="Times New Roman" w:cs="Times New Roman"/>
                                            <w:snapToGrid w:val="0"/>
                                            <w:kern w:val="0"/>
                                            <w:sz w:val="24"/>
                                            <w:szCs w:val="24"/>
                                            <w:u w:val="none"/>
                                          </w:rPr>
                                          <m:t>2</m:t>
                                        </m:r>
                                      </m:den>
                                    </m:f>
                                  </m:e>
                                </m:rad>
                              </m:e>
                            </m:d>
                          </m:e>
                        </m:func>
                      </m:den>
                    </m:f>
                  </m:e>
                </m:d>
                <m:r>
                  <w:rPr>
                    <w:rFonts w:ascii="Cambria Math" w:hAnsi="Times New Roman" w:cs="Times New Roman"/>
                    <w:snapToGrid w:val="0"/>
                    <w:kern w:val="0"/>
                    <w:sz w:val="24"/>
                    <w:szCs w:val="24"/>
                    <w:u w:val="none"/>
                  </w:rPr>
                  <m:t>H</m:t>
                </m:r>
                <m:d>
                  <m:dPr>
                    <m:ctrlPr>
                      <w:rPr>
                        <w:rFonts w:ascii="Cambria Math" w:hAnsi="Times New Roman" w:cs="Times New Roman"/>
                        <w:i/>
                        <w:snapToGrid w:val="0"/>
                        <w:kern w:val="0"/>
                        <w:sz w:val="24"/>
                        <w:szCs w:val="24"/>
                        <w:u w:val="none"/>
                      </w:rPr>
                    </m:ctrlPr>
                  </m:dPr>
                  <m:e>
                    <m:r>
                      <w:rPr>
                        <w:rFonts w:ascii="Cambria Math" w:hAnsi="Times New Roman" w:cs="Times New Roman"/>
                        <w:snapToGrid w:val="0"/>
                        <w:kern w:val="0"/>
                        <w:sz w:val="24"/>
                        <w:szCs w:val="24"/>
                        <w:u w:val="none"/>
                      </w:rPr>
                      <m:t>t,</m:t>
                    </m:r>
                    <m:r>
                      <w:rPr>
                        <w:rFonts w:ascii="Cambria Math" w:hAnsi="Cambria Math" w:cs="Times New Roman"/>
                        <w:snapToGrid w:val="0"/>
                        <w:kern w:val="0"/>
                        <w:sz w:val="24"/>
                        <w:szCs w:val="24"/>
                        <w:u w:val="none"/>
                      </w:rPr>
                      <m:t>τ</m:t>
                    </m:r>
                  </m:e>
                </m:d>
              </m:oMath>
            </m:oMathPara>
          </w:p>
        </w:tc>
        <w:tc>
          <w:tcPr>
            <w:tcW w:w="1886" w:type="pct"/>
            <w:vAlign w:val="center"/>
          </w:tcPr>
          <w:p w14:paraId="020FE2BB" w14:textId="77777777" w:rsidR="001B1DB5" w:rsidRDefault="00000000">
            <w:pPr>
              <w:spacing w:line="360" w:lineRule="auto"/>
              <w:ind w:right="1440" w:firstLineChars="300" w:firstLine="72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C</w:t>
            </w:r>
            <w:r>
              <w:rPr>
                <w:rFonts w:ascii="Times New Roman" w:hAnsi="Times New Roman" w:cs="Times New Roman"/>
                <w:snapToGrid w:val="0"/>
                <w:kern w:val="0"/>
                <w:sz w:val="24"/>
                <w:szCs w:val="24"/>
                <w:u w:val="none"/>
              </w:rPr>
              <w:t>.1.1</w:t>
            </w:r>
            <w:r>
              <w:rPr>
                <w:rFonts w:ascii="Times New Roman" w:hAnsi="Times New Roman" w:cs="Times New Roman"/>
                <w:snapToGrid w:val="0"/>
                <w:kern w:val="0"/>
                <w:sz w:val="24"/>
                <w:szCs w:val="24"/>
                <w:u w:val="none"/>
              </w:rPr>
              <w:t>）</w:t>
            </w:r>
          </w:p>
        </w:tc>
      </w:tr>
    </w:tbl>
    <w:p w14:paraId="78321187"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C</w:t>
      </w:r>
      <w:r>
        <w:rPr>
          <w:rFonts w:ascii="Times New Roman" w:hAnsi="Times New Roman" w:cs="Times New Roman"/>
          <w:b/>
          <w:snapToGrid w:val="0"/>
          <w:kern w:val="0"/>
          <w:sz w:val="24"/>
          <w:szCs w:val="24"/>
          <w:u w:val="none"/>
        </w:rPr>
        <w:t>.1.2</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采用极限变形概念研究推导出平均伸缩缝间距的具体公式：</w:t>
      </w:r>
    </w:p>
    <w:tbl>
      <w:tblPr>
        <w:tblW w:w="5000" w:type="pct"/>
        <w:tblCellMar>
          <w:left w:w="0" w:type="dxa"/>
          <w:right w:w="0" w:type="dxa"/>
        </w:tblCellMar>
        <w:tblLook w:val="04A0" w:firstRow="1" w:lastRow="0" w:firstColumn="1" w:lastColumn="0" w:noHBand="0" w:noVBand="1"/>
      </w:tblPr>
      <w:tblGrid>
        <w:gridCol w:w="4532"/>
        <w:gridCol w:w="3774"/>
      </w:tblGrid>
      <w:tr w:rsidR="001B1DB5" w14:paraId="16751EAE" w14:textId="77777777">
        <w:tc>
          <w:tcPr>
            <w:tcW w:w="2728" w:type="pct"/>
            <w:vAlign w:val="center"/>
          </w:tcPr>
          <w:p w14:paraId="33D75298"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noProof/>
                <w:kern w:val="0"/>
                <w:sz w:val="24"/>
                <w:szCs w:val="24"/>
                <w:u w:val="none"/>
              </w:rPr>
              <w:drawing>
                <wp:inline distT="0" distB="0" distL="0" distR="0">
                  <wp:extent cx="1866900" cy="485775"/>
                  <wp:effectExtent l="0" t="0" r="0" b="9525"/>
                  <wp:docPr id="57"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a:xfrm>
                            <a:off x="0" y="0"/>
                            <a:ext cx="1866900" cy="485775"/>
                          </a:xfrm>
                          <a:prstGeom prst="rect">
                            <a:avLst/>
                          </a:prstGeom>
                          <a:noFill/>
                          <a:ln>
                            <a:noFill/>
                          </a:ln>
                        </pic:spPr>
                      </pic:pic>
                    </a:graphicData>
                  </a:graphic>
                </wp:inline>
              </w:drawing>
            </w:r>
          </w:p>
        </w:tc>
        <w:tc>
          <w:tcPr>
            <w:tcW w:w="2272" w:type="pct"/>
            <w:vAlign w:val="center"/>
          </w:tcPr>
          <w:p w14:paraId="66885015" w14:textId="77777777" w:rsidR="001B1DB5" w:rsidRDefault="00000000">
            <w:pPr>
              <w:spacing w:line="360" w:lineRule="auto"/>
              <w:ind w:firstLineChars="950" w:firstLine="2280"/>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w:t>
            </w:r>
            <w:r>
              <w:rPr>
                <w:rFonts w:ascii="Times New Roman" w:hAnsi="Times New Roman" w:cs="Times New Roman" w:hint="eastAsia"/>
                <w:snapToGrid w:val="0"/>
                <w:kern w:val="0"/>
                <w:sz w:val="24"/>
                <w:szCs w:val="24"/>
                <w:u w:val="none"/>
              </w:rPr>
              <w:t>C</w:t>
            </w:r>
            <w:r>
              <w:rPr>
                <w:rFonts w:ascii="Times New Roman" w:hAnsi="Times New Roman" w:cs="Times New Roman"/>
                <w:snapToGrid w:val="0"/>
                <w:kern w:val="0"/>
                <w:sz w:val="24"/>
                <w:szCs w:val="24"/>
                <w:u w:val="none"/>
              </w:rPr>
              <w:t>.1.2</w:t>
            </w:r>
            <w:r>
              <w:rPr>
                <w:rFonts w:ascii="Times New Roman" w:hAnsi="Times New Roman" w:cs="Times New Roman"/>
                <w:snapToGrid w:val="0"/>
                <w:kern w:val="0"/>
                <w:sz w:val="24"/>
                <w:szCs w:val="24"/>
                <w:u w:val="none"/>
              </w:rPr>
              <w:t>）</w:t>
            </w:r>
          </w:p>
        </w:tc>
      </w:tr>
    </w:tbl>
    <w:p w14:paraId="2626C604" w14:textId="77777777" w:rsidR="001B1DB5" w:rsidRDefault="00000000">
      <w:pPr>
        <w:spacing w:line="360" w:lineRule="auto"/>
        <w:ind w:firstLine="555"/>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其中：</w:t>
      </w:r>
    </w:p>
    <w:p w14:paraId="388741E6" w14:textId="77777777" w:rsidR="001B1DB5" w:rsidRDefault="00000000">
      <w:pPr>
        <w:spacing w:line="360" w:lineRule="auto"/>
        <w:ind w:firstLine="555"/>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 xml:space="preserve">   </w:t>
      </w:r>
      <w:r>
        <w:rPr>
          <w:rFonts w:ascii="Times New Roman" w:hAnsi="Times New Roman" w:cs="Times New Roman"/>
          <w:snapToGrid w:val="0"/>
          <w:kern w:val="0"/>
          <w:sz w:val="24"/>
          <w:szCs w:val="24"/>
          <w:u w:val="none"/>
        </w:rPr>
        <w:t xml:space="preserve"> σ——</w:t>
      </w:r>
      <w:r>
        <w:rPr>
          <w:rFonts w:ascii="Times New Roman" w:hAnsi="Times New Roman" w:cs="Times New Roman" w:hint="eastAsia"/>
          <w:snapToGrid w:val="0"/>
          <w:kern w:val="0"/>
          <w:sz w:val="24"/>
          <w:szCs w:val="24"/>
          <w:u w:val="none"/>
        </w:rPr>
        <w:t>第一主拉应力</w:t>
      </w:r>
    </w:p>
    <w:p w14:paraId="37F7E21B" w14:textId="77777777" w:rsidR="001B1DB5" w:rsidRDefault="00000000">
      <w:pPr>
        <w:spacing w:line="360" w:lineRule="auto"/>
        <w:ind w:firstLine="555"/>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 xml:space="preserve">     </w:t>
      </w:r>
      <w:r>
        <w:rPr>
          <w:rFonts w:ascii="Times New Roman" w:hAnsi="Times New Roman" w:cs="Times New Roman"/>
          <w:i/>
          <w:snapToGrid w:val="0"/>
          <w:kern w:val="0"/>
          <w:sz w:val="24"/>
          <w:szCs w:val="24"/>
          <w:u w:val="none"/>
        </w:rPr>
        <w:t>[L]</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平均伸缩缝间距</w:t>
      </w:r>
      <w:r>
        <w:rPr>
          <w:rFonts w:ascii="Times New Roman" w:hAnsi="Times New Roman" w:cs="Times New Roman" w:hint="eastAsia"/>
          <w:snapToGrid w:val="0"/>
          <w:kern w:val="0"/>
          <w:sz w:val="24"/>
          <w:szCs w:val="24"/>
          <w:u w:val="none"/>
        </w:rPr>
        <w:t>，</w:t>
      </w:r>
      <w:proofErr w:type="gramStart"/>
      <w:r>
        <w:rPr>
          <w:rFonts w:ascii="Times New Roman" w:hAnsi="Times New Roman" w:cs="Times New Roman" w:hint="eastAsia"/>
          <w:snapToGrid w:val="0"/>
          <w:kern w:val="0"/>
          <w:sz w:val="24"/>
          <w:szCs w:val="24"/>
          <w:u w:val="none"/>
        </w:rPr>
        <w:t>最大仓格长度</w:t>
      </w:r>
      <w:proofErr w:type="gramEnd"/>
    </w:p>
    <w:p w14:paraId="3BA9FF93" w14:textId="77777777" w:rsidR="001B1DB5" w:rsidRDefault="00000000">
      <w:pPr>
        <w:spacing w:line="360" w:lineRule="auto"/>
        <w:ind w:firstLine="555"/>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i/>
          <w:snapToGrid w:val="0"/>
          <w:kern w:val="0"/>
          <w:sz w:val="24"/>
          <w:szCs w:val="24"/>
          <w:u w:val="none"/>
        </w:rPr>
        <w:t>E</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混凝土弹性模量</w:t>
      </w:r>
    </w:p>
    <w:p w14:paraId="03BE751C" w14:textId="77777777" w:rsidR="001B1DB5" w:rsidRDefault="00000000">
      <w:pPr>
        <w:spacing w:line="360" w:lineRule="auto"/>
        <w:ind w:firstLine="555"/>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i/>
          <w:snapToGrid w:val="0"/>
          <w:kern w:val="0"/>
          <w:sz w:val="24"/>
          <w:szCs w:val="24"/>
          <w:u w:val="none"/>
        </w:rPr>
        <w:t>H</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底板厚度或板墙高度</w:t>
      </w:r>
    </w:p>
    <w:p w14:paraId="3C9F6A52" w14:textId="77777777" w:rsidR="001B1DB5" w:rsidRDefault="00000000">
      <w:pPr>
        <w:spacing w:line="360" w:lineRule="auto"/>
        <w:ind w:firstLineChars="550" w:firstLine="1320"/>
        <w:rPr>
          <w:rFonts w:ascii="Times New Roman" w:hAnsi="Times New Roman" w:cs="Times New Roman"/>
          <w:snapToGrid w:val="0"/>
          <w:kern w:val="0"/>
          <w:sz w:val="24"/>
          <w:szCs w:val="24"/>
          <w:u w:val="none"/>
        </w:rPr>
      </w:pPr>
      <w:proofErr w:type="spellStart"/>
      <w:r>
        <w:rPr>
          <w:rFonts w:ascii="Times New Roman" w:hAnsi="Times New Roman" w:cs="Times New Roman"/>
          <w:i/>
          <w:snapToGrid w:val="0"/>
          <w:kern w:val="0"/>
          <w:sz w:val="24"/>
          <w:szCs w:val="24"/>
          <w:u w:val="none"/>
        </w:rPr>
        <w:t>C</w:t>
      </w:r>
      <w:r>
        <w:rPr>
          <w:rFonts w:ascii="Times New Roman" w:hAnsi="Times New Roman" w:cs="Times New Roman"/>
          <w:i/>
          <w:snapToGrid w:val="0"/>
          <w:kern w:val="0"/>
          <w:sz w:val="24"/>
          <w:szCs w:val="24"/>
          <w:u w:val="none"/>
          <w:vertAlign w:val="subscript"/>
        </w:rPr>
        <w:t>x</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地基或基础水平阻力系数</w:t>
      </w:r>
    </w:p>
    <w:p w14:paraId="4ABE99A4" w14:textId="77777777" w:rsidR="001B1DB5" w:rsidRDefault="00000000">
      <w:pPr>
        <w:spacing w:line="360" w:lineRule="auto"/>
        <w:ind w:firstLineChars="560" w:firstLine="1344"/>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α</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混凝土线膨胀系数</w:t>
      </w:r>
    </w:p>
    <w:p w14:paraId="0D18F7DB" w14:textId="77777777" w:rsidR="001B1DB5" w:rsidRDefault="00000000">
      <w:pPr>
        <w:spacing w:line="360" w:lineRule="auto"/>
        <w:ind w:firstLine="555"/>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     </w:t>
      </w:r>
      <w:r>
        <w:rPr>
          <w:rFonts w:ascii="Times New Roman" w:hAnsi="Times New Roman" w:cs="Times New Roman"/>
          <w:i/>
          <w:snapToGrid w:val="0"/>
          <w:kern w:val="0"/>
          <w:sz w:val="24"/>
          <w:szCs w:val="24"/>
          <w:u w:val="none"/>
        </w:rPr>
        <w:t xml:space="preserve"> T</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互相约束结构的综合降温差，包括水化热温差</w:t>
      </w:r>
      <w:r>
        <w:rPr>
          <w:rFonts w:ascii="Times New Roman" w:hAnsi="Times New Roman" w:cs="Times New Roman"/>
          <w:i/>
          <w:snapToGrid w:val="0"/>
          <w:kern w:val="0"/>
          <w:sz w:val="24"/>
          <w:szCs w:val="24"/>
          <w:u w:val="none"/>
        </w:rPr>
        <w:t>T</w:t>
      </w:r>
      <w:r>
        <w:rPr>
          <w:rFonts w:ascii="Times New Roman" w:hAnsi="Times New Roman" w:cs="Times New Roman"/>
          <w:i/>
          <w:snapToGrid w:val="0"/>
          <w:kern w:val="0"/>
          <w:sz w:val="24"/>
          <w:szCs w:val="24"/>
          <w:u w:val="none"/>
          <w:vertAlign w:val="subscript"/>
        </w:rPr>
        <w:t>1</w:t>
      </w:r>
      <w:r>
        <w:rPr>
          <w:rFonts w:ascii="Times New Roman" w:hAnsi="Times New Roman" w:cs="Times New Roman"/>
          <w:i/>
          <w:snapToGrid w:val="0"/>
          <w:kern w:val="0"/>
          <w:sz w:val="24"/>
          <w:szCs w:val="24"/>
          <w:u w:val="none"/>
        </w:rPr>
        <w:t>、</w:t>
      </w:r>
      <w:r>
        <w:rPr>
          <w:rFonts w:ascii="Times New Roman" w:hAnsi="Times New Roman" w:cs="Times New Roman"/>
          <w:snapToGrid w:val="0"/>
          <w:kern w:val="0"/>
          <w:sz w:val="24"/>
          <w:szCs w:val="24"/>
          <w:u w:val="none"/>
        </w:rPr>
        <w:t>气温差</w:t>
      </w:r>
      <w:r>
        <w:rPr>
          <w:rFonts w:ascii="Times New Roman" w:hAnsi="Times New Roman" w:cs="Times New Roman"/>
          <w:i/>
          <w:snapToGrid w:val="0"/>
          <w:kern w:val="0"/>
          <w:sz w:val="24"/>
          <w:szCs w:val="24"/>
          <w:u w:val="none"/>
        </w:rPr>
        <w:t>T</w:t>
      </w:r>
      <w:r>
        <w:rPr>
          <w:rFonts w:ascii="Times New Roman" w:hAnsi="Times New Roman" w:cs="Times New Roman"/>
          <w:i/>
          <w:snapToGrid w:val="0"/>
          <w:kern w:val="0"/>
          <w:sz w:val="24"/>
          <w:szCs w:val="24"/>
          <w:u w:val="none"/>
          <w:vertAlign w:val="subscript"/>
        </w:rPr>
        <w:t>2</w:t>
      </w:r>
      <w:r>
        <w:rPr>
          <w:rFonts w:ascii="Times New Roman" w:hAnsi="Times New Roman" w:cs="Times New Roman"/>
          <w:i/>
          <w:snapToGrid w:val="0"/>
          <w:kern w:val="0"/>
          <w:sz w:val="24"/>
          <w:szCs w:val="24"/>
          <w:u w:val="none"/>
        </w:rPr>
        <w:t>、</w:t>
      </w:r>
      <w:r>
        <w:rPr>
          <w:rFonts w:ascii="Times New Roman" w:hAnsi="Times New Roman" w:cs="Times New Roman"/>
          <w:snapToGrid w:val="0"/>
          <w:kern w:val="0"/>
          <w:sz w:val="24"/>
          <w:szCs w:val="24"/>
          <w:u w:val="none"/>
        </w:rPr>
        <w:t>收缩当量温差</w:t>
      </w:r>
      <w:r>
        <w:rPr>
          <w:rFonts w:ascii="Times New Roman" w:hAnsi="Times New Roman" w:cs="Times New Roman"/>
          <w:i/>
          <w:snapToGrid w:val="0"/>
          <w:kern w:val="0"/>
          <w:sz w:val="24"/>
          <w:szCs w:val="24"/>
          <w:u w:val="none"/>
        </w:rPr>
        <w:t>T</w:t>
      </w:r>
      <w:r>
        <w:rPr>
          <w:rFonts w:ascii="Times New Roman" w:hAnsi="Times New Roman" w:cs="Times New Roman"/>
          <w:i/>
          <w:snapToGrid w:val="0"/>
          <w:kern w:val="0"/>
          <w:sz w:val="24"/>
          <w:szCs w:val="24"/>
          <w:u w:val="none"/>
          <w:vertAlign w:val="subscript"/>
        </w:rPr>
        <w:t>3</w:t>
      </w:r>
      <w:r>
        <w:rPr>
          <w:rFonts w:ascii="Times New Roman" w:hAnsi="Times New Roman" w:cs="Times New Roman"/>
          <w:snapToGrid w:val="0"/>
          <w:kern w:val="0"/>
          <w:sz w:val="24"/>
          <w:szCs w:val="24"/>
          <w:u w:val="none"/>
        </w:rPr>
        <w:t>，即</w:t>
      </w:r>
      <w:r>
        <w:rPr>
          <w:rFonts w:ascii="Times New Roman" w:hAnsi="Times New Roman" w:cs="Times New Roman"/>
          <w:i/>
          <w:snapToGrid w:val="0"/>
          <w:kern w:val="0"/>
          <w:sz w:val="24"/>
          <w:szCs w:val="24"/>
          <w:u w:val="none"/>
        </w:rPr>
        <w:t>T = T</w:t>
      </w:r>
      <w:r>
        <w:rPr>
          <w:rFonts w:ascii="Times New Roman" w:hAnsi="Times New Roman" w:cs="Times New Roman"/>
          <w:i/>
          <w:snapToGrid w:val="0"/>
          <w:kern w:val="0"/>
          <w:sz w:val="24"/>
          <w:szCs w:val="24"/>
          <w:u w:val="none"/>
          <w:vertAlign w:val="subscript"/>
        </w:rPr>
        <w:t xml:space="preserve">1 </w:t>
      </w:r>
      <w:r>
        <w:rPr>
          <w:rFonts w:ascii="Times New Roman" w:hAnsi="Times New Roman" w:cs="Times New Roman"/>
          <w:i/>
          <w:snapToGrid w:val="0"/>
          <w:kern w:val="0"/>
          <w:sz w:val="24"/>
          <w:szCs w:val="24"/>
          <w:u w:val="none"/>
        </w:rPr>
        <w:t>+ T</w:t>
      </w:r>
      <w:r>
        <w:rPr>
          <w:rFonts w:ascii="Times New Roman" w:hAnsi="Times New Roman" w:cs="Times New Roman"/>
          <w:i/>
          <w:snapToGrid w:val="0"/>
          <w:kern w:val="0"/>
          <w:sz w:val="24"/>
          <w:szCs w:val="24"/>
          <w:u w:val="none"/>
          <w:vertAlign w:val="subscript"/>
        </w:rPr>
        <w:t xml:space="preserve">2 </w:t>
      </w:r>
      <w:r>
        <w:rPr>
          <w:rFonts w:ascii="Times New Roman" w:hAnsi="Times New Roman" w:cs="Times New Roman"/>
          <w:i/>
          <w:snapToGrid w:val="0"/>
          <w:kern w:val="0"/>
          <w:sz w:val="24"/>
          <w:szCs w:val="24"/>
          <w:u w:val="none"/>
        </w:rPr>
        <w:t>+ T</w:t>
      </w:r>
      <w:r>
        <w:rPr>
          <w:rFonts w:ascii="Times New Roman" w:hAnsi="Times New Roman" w:cs="Times New Roman"/>
          <w:i/>
          <w:snapToGrid w:val="0"/>
          <w:kern w:val="0"/>
          <w:sz w:val="24"/>
          <w:szCs w:val="24"/>
          <w:u w:val="none"/>
          <w:vertAlign w:val="subscript"/>
        </w:rPr>
        <w:t>3</w:t>
      </w:r>
      <w:r>
        <w:rPr>
          <w:rFonts w:ascii="Times New Roman" w:hAnsi="Times New Roman" w:cs="Times New Roman"/>
          <w:i/>
          <w:snapToGrid w:val="0"/>
          <w:kern w:val="0"/>
          <w:sz w:val="24"/>
          <w:szCs w:val="24"/>
          <w:u w:val="none"/>
        </w:rPr>
        <w:t>。</w:t>
      </w:r>
    </w:p>
    <w:p w14:paraId="11E946C8" w14:textId="77777777" w:rsidR="001B1DB5" w:rsidRDefault="00000000">
      <w:pPr>
        <w:spacing w:line="360" w:lineRule="auto"/>
        <w:ind w:firstLineChars="560" w:firstLine="1344"/>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T</w:t>
      </w:r>
      <w:r>
        <w:rPr>
          <w:rFonts w:ascii="Times New Roman" w:hAnsi="Times New Roman" w:cs="Times New Roman"/>
          <w:i/>
          <w:snapToGrid w:val="0"/>
          <w:kern w:val="0"/>
          <w:sz w:val="24"/>
          <w:szCs w:val="24"/>
          <w:u w:val="none"/>
          <w:vertAlign w:val="subscript"/>
        </w:rPr>
        <w:t>1</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水化热温差（壁厚大于或等于</w:t>
      </w:r>
      <w:r>
        <w:rPr>
          <w:rFonts w:ascii="Times New Roman" w:hAnsi="Times New Roman" w:cs="Times New Roman"/>
          <w:snapToGrid w:val="0"/>
          <w:kern w:val="0"/>
          <w:sz w:val="24"/>
          <w:szCs w:val="24"/>
          <w:u w:val="none"/>
        </w:rPr>
        <w:t>500mm</w:t>
      </w:r>
      <w:r>
        <w:rPr>
          <w:rFonts w:ascii="Times New Roman" w:hAnsi="Times New Roman" w:cs="Times New Roman"/>
          <w:snapToGrid w:val="0"/>
          <w:kern w:val="0"/>
          <w:sz w:val="24"/>
          <w:szCs w:val="24"/>
          <w:u w:val="none"/>
        </w:rPr>
        <w:t>时考虑）</w:t>
      </w:r>
    </w:p>
    <w:p w14:paraId="3D4D1F4D" w14:textId="77777777" w:rsidR="001B1DB5" w:rsidRDefault="00000000">
      <w:pPr>
        <w:spacing w:line="360" w:lineRule="auto"/>
        <w:ind w:firstLineChars="560" w:firstLine="1344"/>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T</w:t>
      </w:r>
      <w:r>
        <w:rPr>
          <w:rFonts w:ascii="Times New Roman" w:hAnsi="Times New Roman" w:cs="Times New Roman"/>
          <w:i/>
          <w:snapToGrid w:val="0"/>
          <w:kern w:val="0"/>
          <w:sz w:val="24"/>
          <w:szCs w:val="24"/>
          <w:u w:val="none"/>
          <w:vertAlign w:val="subscript"/>
        </w:rPr>
        <w:t>2</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气温差</w:t>
      </w:r>
    </w:p>
    <w:p w14:paraId="52B6B319" w14:textId="77777777" w:rsidR="001B1DB5" w:rsidRDefault="00000000">
      <w:pPr>
        <w:tabs>
          <w:tab w:val="center" w:pos="4741"/>
        </w:tabs>
        <w:spacing w:line="360" w:lineRule="auto"/>
        <w:ind w:firstLineChars="560" w:firstLine="1344"/>
        <w:rPr>
          <w:rFonts w:ascii="Times New Roman" w:hAnsi="Times New Roman" w:cs="Times New Roman"/>
          <w:snapToGrid w:val="0"/>
          <w:kern w:val="0"/>
          <w:sz w:val="24"/>
          <w:szCs w:val="24"/>
          <w:u w:val="none"/>
        </w:rPr>
      </w:pPr>
      <w:r>
        <w:rPr>
          <w:rFonts w:ascii="Times New Roman" w:hAnsi="Times New Roman" w:cs="Times New Roman"/>
          <w:i/>
          <w:snapToGrid w:val="0"/>
          <w:kern w:val="0"/>
          <w:sz w:val="24"/>
          <w:szCs w:val="24"/>
          <w:u w:val="none"/>
        </w:rPr>
        <w:t>T</w:t>
      </w:r>
      <w:r>
        <w:rPr>
          <w:rFonts w:ascii="Times New Roman" w:hAnsi="Times New Roman" w:cs="Times New Roman"/>
          <w:i/>
          <w:snapToGrid w:val="0"/>
          <w:kern w:val="0"/>
          <w:sz w:val="24"/>
          <w:szCs w:val="24"/>
          <w:u w:val="none"/>
          <w:vertAlign w:val="subscript"/>
        </w:rPr>
        <w:t>3</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收缩当量温差</w:t>
      </w:r>
    </w:p>
    <w:p w14:paraId="4601B606" w14:textId="77777777" w:rsidR="001B1DB5" w:rsidRDefault="00000000">
      <w:pPr>
        <w:spacing w:line="360" w:lineRule="auto"/>
        <w:ind w:firstLineChars="560" w:firstLine="1344"/>
        <w:rPr>
          <w:rFonts w:ascii="Times New Roman" w:hAnsi="Times New Roman" w:cs="Times New Roman"/>
          <w:snapToGrid w:val="0"/>
          <w:kern w:val="0"/>
          <w:sz w:val="24"/>
          <w:szCs w:val="24"/>
          <w:u w:val="none"/>
        </w:rPr>
      </w:pPr>
      <w:proofErr w:type="spellStart"/>
      <w:r>
        <w:rPr>
          <w:rFonts w:ascii="Times New Roman" w:hAnsi="Times New Roman" w:cs="Times New Roman"/>
          <w:i/>
          <w:snapToGrid w:val="0"/>
          <w:kern w:val="0"/>
          <w:sz w:val="24"/>
          <w:szCs w:val="24"/>
          <w:u w:val="none"/>
        </w:rPr>
        <w:t>ε</w:t>
      </w:r>
      <w:r>
        <w:rPr>
          <w:rFonts w:ascii="Times New Roman" w:hAnsi="Times New Roman" w:cs="Times New Roman"/>
          <w:i/>
          <w:snapToGrid w:val="0"/>
          <w:kern w:val="0"/>
          <w:sz w:val="24"/>
          <w:szCs w:val="24"/>
          <w:u w:val="none"/>
          <w:vertAlign w:val="subscript"/>
        </w:rPr>
        <w:t>p</w:t>
      </w:r>
      <w:proofErr w:type="spellEnd"/>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钢筋混凝土的极限拉伸</w:t>
      </w:r>
    </w:p>
    <w:p w14:paraId="4AB0EC41" w14:textId="77777777" w:rsidR="001B1DB5" w:rsidRDefault="00000000">
      <w:pPr>
        <w:spacing w:line="360" w:lineRule="auto"/>
        <w:ind w:firstLineChars="200" w:firstLine="480"/>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其中，连续</w:t>
      </w:r>
      <w:r>
        <w:rPr>
          <w:rFonts w:ascii="Times New Roman" w:hAnsi="Times New Roman" w:cs="Times New Roman" w:hint="eastAsia"/>
          <w:snapToGrid w:val="0"/>
          <w:kern w:val="0"/>
          <w:sz w:val="24"/>
          <w:szCs w:val="24"/>
          <w:u w:val="none"/>
        </w:rPr>
        <w:t>基础</w:t>
      </w:r>
      <w:r>
        <w:rPr>
          <w:rFonts w:ascii="Times New Roman" w:hAnsi="Times New Roman" w:cs="Times New Roman"/>
          <w:snapToGrid w:val="0"/>
          <w:kern w:val="0"/>
          <w:sz w:val="24"/>
          <w:szCs w:val="24"/>
          <w:u w:val="none"/>
        </w:rPr>
        <w:t>底板与楼面板在计算时的内部约束相同，边界条件可以进行代换。只需对</w:t>
      </w:r>
      <w:proofErr w:type="spellStart"/>
      <w:r>
        <w:rPr>
          <w:rFonts w:ascii="Times New Roman" w:hAnsi="Times New Roman" w:cs="Times New Roman"/>
          <w:i/>
          <w:snapToGrid w:val="0"/>
          <w:kern w:val="0"/>
          <w:sz w:val="24"/>
          <w:szCs w:val="24"/>
          <w:u w:val="none"/>
        </w:rPr>
        <w:t>C</w:t>
      </w:r>
      <w:r>
        <w:rPr>
          <w:rFonts w:ascii="Times New Roman" w:hAnsi="Times New Roman" w:cs="Times New Roman"/>
          <w:snapToGrid w:val="0"/>
          <w:kern w:val="0"/>
          <w:sz w:val="24"/>
          <w:szCs w:val="24"/>
          <w:u w:val="none"/>
          <w:vertAlign w:val="subscript"/>
        </w:rPr>
        <w:t>x</w:t>
      </w:r>
      <w:proofErr w:type="spellEnd"/>
      <w:r>
        <w:rPr>
          <w:rFonts w:ascii="Times New Roman" w:hAnsi="Times New Roman" w:cs="Times New Roman"/>
          <w:snapToGrid w:val="0"/>
          <w:kern w:val="0"/>
          <w:sz w:val="24"/>
          <w:szCs w:val="24"/>
          <w:u w:val="none"/>
        </w:rPr>
        <w:t>进行修正，就可以应用于楼板的伸缩缝间距的计算。</w:t>
      </w:r>
    </w:p>
    <w:p w14:paraId="00645EEC" w14:textId="77777777" w:rsidR="001B1DB5" w:rsidRDefault="001B1DB5">
      <w:pPr>
        <w:spacing w:line="360" w:lineRule="auto"/>
        <w:ind w:firstLineChars="200" w:firstLine="480"/>
        <w:rPr>
          <w:rFonts w:ascii="Times New Roman" w:hAnsi="Times New Roman" w:cs="Times New Roman"/>
          <w:snapToGrid w:val="0"/>
          <w:kern w:val="0"/>
          <w:sz w:val="24"/>
          <w:szCs w:val="24"/>
          <w:u w:val="none"/>
        </w:rPr>
      </w:pPr>
    </w:p>
    <w:p w14:paraId="259A2707" w14:textId="77777777" w:rsidR="001B1DB5" w:rsidRDefault="001B1DB5">
      <w:pPr>
        <w:spacing w:line="360" w:lineRule="auto"/>
        <w:jc w:val="center"/>
        <w:rPr>
          <w:rFonts w:ascii="Times New Roman" w:hAnsi="Times New Roman" w:cs="Times New Roman"/>
          <w:b/>
          <w:snapToGrid w:val="0"/>
          <w:kern w:val="0"/>
          <w:sz w:val="24"/>
          <w:szCs w:val="24"/>
          <w:u w:val="none"/>
        </w:rPr>
      </w:pPr>
    </w:p>
    <w:p w14:paraId="25D8003A" w14:textId="77777777" w:rsidR="001B1DB5" w:rsidRDefault="00000000">
      <w:pPr>
        <w:widowControl/>
        <w:jc w:val="left"/>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br w:type="page"/>
      </w:r>
    </w:p>
    <w:p w14:paraId="6A8D7A46" w14:textId="77777777" w:rsidR="001B1DB5" w:rsidRDefault="00000000">
      <w:pPr>
        <w:spacing w:line="360" w:lineRule="auto"/>
        <w:jc w:val="center"/>
        <w:rPr>
          <w:rFonts w:ascii="Times New Roman" w:hAnsi="Times New Roman" w:cs="Times New Roman"/>
          <w:b/>
          <w:snapToGrid w:val="0"/>
          <w:kern w:val="0"/>
          <w:sz w:val="24"/>
          <w:szCs w:val="24"/>
          <w:u w:val="none"/>
        </w:rPr>
      </w:pPr>
      <w:r>
        <w:rPr>
          <w:rFonts w:ascii="Times New Roman" w:hAnsi="Times New Roman" w:cs="Times New Roman" w:hint="eastAsia"/>
          <w:b/>
          <w:snapToGrid w:val="0"/>
          <w:kern w:val="0"/>
          <w:sz w:val="24"/>
          <w:szCs w:val="24"/>
          <w:u w:val="none"/>
        </w:rPr>
        <w:lastRenderedPageBreak/>
        <w:t>C</w:t>
      </w:r>
      <w:r>
        <w:rPr>
          <w:rFonts w:ascii="Times New Roman" w:hAnsi="Times New Roman" w:cs="Times New Roman"/>
          <w:b/>
          <w:snapToGrid w:val="0"/>
          <w:kern w:val="0"/>
          <w:sz w:val="24"/>
          <w:szCs w:val="24"/>
          <w:u w:val="none"/>
        </w:rPr>
        <w:t xml:space="preserve">.2 </w:t>
      </w:r>
      <w:r>
        <w:rPr>
          <w:rFonts w:ascii="Times New Roman" w:hAnsi="Times New Roman" w:cs="Times New Roman"/>
          <w:b/>
          <w:snapToGrid w:val="0"/>
          <w:kern w:val="0"/>
          <w:sz w:val="24"/>
          <w:szCs w:val="24"/>
          <w:u w:val="none"/>
        </w:rPr>
        <w:t>跳仓仓格长度计算参数的选取</w:t>
      </w:r>
    </w:p>
    <w:p w14:paraId="5098BB07" w14:textId="77777777" w:rsidR="001B1DB5" w:rsidRDefault="001B1DB5">
      <w:pPr>
        <w:spacing w:line="360" w:lineRule="auto"/>
        <w:ind w:firstLineChars="196" w:firstLine="470"/>
        <w:rPr>
          <w:rFonts w:ascii="Times New Roman" w:hAnsi="Times New Roman" w:cs="Times New Roman"/>
          <w:snapToGrid w:val="0"/>
          <w:kern w:val="0"/>
          <w:sz w:val="24"/>
          <w:szCs w:val="24"/>
          <w:u w:val="none"/>
        </w:rPr>
      </w:pPr>
    </w:p>
    <w:p w14:paraId="0E4BCF17" w14:textId="77777777" w:rsidR="001B1DB5" w:rsidRDefault="00000000">
      <w:pPr>
        <w:spacing w:line="360" w:lineRule="auto"/>
        <w:ind w:firstLineChars="196" w:firstLine="472"/>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C</w:t>
      </w:r>
      <w:r>
        <w:rPr>
          <w:rFonts w:ascii="Times New Roman" w:hAnsi="Times New Roman" w:cs="Times New Roman"/>
          <w:b/>
          <w:snapToGrid w:val="0"/>
          <w:kern w:val="0"/>
          <w:sz w:val="24"/>
          <w:szCs w:val="24"/>
          <w:u w:val="none"/>
        </w:rPr>
        <w:t>.2.1</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跳仓仓格长度计算公式中，参数</w:t>
      </w:r>
      <w:r>
        <w:rPr>
          <w:rFonts w:ascii="Times New Roman" w:hAnsi="Times New Roman" w:cs="Times New Roman"/>
          <w:i/>
          <w:snapToGrid w:val="0"/>
          <w:kern w:val="0"/>
          <w:sz w:val="24"/>
          <w:szCs w:val="24"/>
          <w:u w:val="none"/>
        </w:rPr>
        <w:t>E</w:t>
      </w:r>
      <w:r>
        <w:rPr>
          <w:rFonts w:ascii="Times New Roman" w:hAnsi="Times New Roman" w:cs="Times New Roman"/>
          <w:i/>
          <w:snapToGrid w:val="0"/>
          <w:kern w:val="0"/>
          <w:sz w:val="24"/>
          <w:szCs w:val="24"/>
          <w:u w:val="none"/>
        </w:rPr>
        <w:t>、</w:t>
      </w:r>
      <w:proofErr w:type="spellStart"/>
      <w:r>
        <w:rPr>
          <w:rFonts w:ascii="Times New Roman" w:hAnsi="Times New Roman" w:cs="Times New Roman"/>
          <w:i/>
          <w:snapToGrid w:val="0"/>
          <w:kern w:val="0"/>
          <w:sz w:val="24"/>
          <w:szCs w:val="24"/>
          <w:u w:val="none"/>
        </w:rPr>
        <w:t>C</w:t>
      </w:r>
      <w:r>
        <w:rPr>
          <w:rFonts w:ascii="Times New Roman" w:hAnsi="Times New Roman" w:cs="Times New Roman"/>
          <w:i/>
          <w:snapToGrid w:val="0"/>
          <w:kern w:val="0"/>
          <w:sz w:val="24"/>
          <w:szCs w:val="24"/>
          <w:u w:val="none"/>
          <w:vertAlign w:val="subscript"/>
        </w:rPr>
        <w:t>x</w:t>
      </w:r>
      <w:proofErr w:type="spellEnd"/>
      <w:r>
        <w:rPr>
          <w:rFonts w:ascii="Times New Roman" w:hAnsi="Times New Roman" w:cs="Times New Roman"/>
          <w:i/>
          <w:snapToGrid w:val="0"/>
          <w:kern w:val="0"/>
          <w:sz w:val="24"/>
          <w:szCs w:val="24"/>
          <w:u w:val="none"/>
        </w:rPr>
        <w:t>、</w:t>
      </w:r>
      <w:r>
        <w:rPr>
          <w:rFonts w:ascii="Times New Roman" w:hAnsi="Times New Roman" w:cs="Times New Roman"/>
          <w:i/>
          <w:snapToGrid w:val="0"/>
          <w:kern w:val="0"/>
          <w:sz w:val="24"/>
          <w:szCs w:val="24"/>
          <w:u w:val="none"/>
        </w:rPr>
        <w:t>α</w:t>
      </w:r>
      <w:r>
        <w:rPr>
          <w:rFonts w:ascii="Times New Roman" w:hAnsi="Times New Roman" w:cs="Times New Roman"/>
          <w:i/>
          <w:snapToGrid w:val="0"/>
          <w:kern w:val="0"/>
          <w:sz w:val="24"/>
          <w:szCs w:val="24"/>
          <w:u w:val="none"/>
        </w:rPr>
        <w:t>、</w:t>
      </w:r>
      <w:r>
        <w:rPr>
          <w:rFonts w:ascii="Times New Roman" w:hAnsi="Times New Roman" w:cs="Times New Roman"/>
          <w:i/>
          <w:snapToGrid w:val="0"/>
          <w:kern w:val="0"/>
          <w:sz w:val="24"/>
          <w:szCs w:val="24"/>
          <w:u w:val="none"/>
        </w:rPr>
        <w:t>T</w:t>
      </w:r>
      <w:r>
        <w:rPr>
          <w:rFonts w:ascii="Times New Roman" w:hAnsi="Times New Roman" w:cs="Times New Roman"/>
          <w:snapToGrid w:val="0"/>
          <w:kern w:val="0"/>
          <w:sz w:val="24"/>
          <w:szCs w:val="24"/>
          <w:u w:val="none"/>
        </w:rPr>
        <w:t>根据附录</w:t>
      </w:r>
      <w:r>
        <w:rPr>
          <w:rFonts w:ascii="Times New Roman" w:hAnsi="Times New Roman" w:cs="Times New Roman"/>
          <w:snapToGrid w:val="0"/>
          <w:kern w:val="0"/>
          <w:sz w:val="24"/>
          <w:szCs w:val="24"/>
          <w:u w:val="none"/>
        </w:rPr>
        <w:t>A</w:t>
      </w:r>
      <w:r>
        <w:rPr>
          <w:rFonts w:ascii="Times New Roman" w:hAnsi="Times New Roman" w:cs="Times New Roman"/>
          <w:snapToGrid w:val="0"/>
          <w:kern w:val="0"/>
          <w:sz w:val="24"/>
          <w:szCs w:val="24"/>
          <w:u w:val="none"/>
        </w:rPr>
        <w:t>中相应规定选取。</w:t>
      </w:r>
    </w:p>
    <w:p w14:paraId="0D546D24" w14:textId="77777777" w:rsidR="001B1DB5" w:rsidRDefault="00000000">
      <w:pPr>
        <w:spacing w:line="360" w:lineRule="auto"/>
        <w:ind w:firstLine="465"/>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C</w:t>
      </w:r>
      <w:r>
        <w:rPr>
          <w:rFonts w:ascii="Times New Roman" w:hAnsi="Times New Roman" w:cs="Times New Roman"/>
          <w:b/>
          <w:snapToGrid w:val="0"/>
          <w:kern w:val="0"/>
          <w:sz w:val="24"/>
          <w:szCs w:val="24"/>
          <w:u w:val="none"/>
        </w:rPr>
        <w:t>.2.2</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跳仓仓格长度计算公式中，</w:t>
      </w:r>
      <w:proofErr w:type="spellStart"/>
      <w:r>
        <w:rPr>
          <w:rFonts w:ascii="Times New Roman" w:hAnsi="Times New Roman" w:cs="Times New Roman"/>
          <w:snapToGrid w:val="0"/>
          <w:kern w:val="0"/>
          <w:sz w:val="24"/>
          <w:szCs w:val="24"/>
          <w:u w:val="none"/>
        </w:rPr>
        <w:t>ε</w:t>
      </w:r>
      <w:r>
        <w:rPr>
          <w:rFonts w:ascii="Times New Roman" w:hAnsi="Times New Roman" w:cs="Times New Roman"/>
          <w:snapToGrid w:val="0"/>
          <w:kern w:val="0"/>
          <w:sz w:val="24"/>
          <w:szCs w:val="24"/>
          <w:u w:val="none"/>
          <w:vertAlign w:val="subscript"/>
        </w:rPr>
        <w:t>p</w:t>
      </w:r>
      <w:proofErr w:type="spellEnd"/>
      <w:r>
        <w:rPr>
          <w:rFonts w:ascii="Times New Roman" w:hAnsi="Times New Roman" w:cs="Times New Roman"/>
          <w:snapToGrid w:val="0"/>
          <w:kern w:val="0"/>
          <w:sz w:val="24"/>
          <w:szCs w:val="24"/>
          <w:u w:val="none"/>
        </w:rPr>
        <w:t>钢筋混凝土的极限拉伸：</w:t>
      </w:r>
    </w:p>
    <w:p w14:paraId="7AEBB200" w14:textId="77777777" w:rsidR="001B1DB5" w:rsidRDefault="00000000">
      <w:pPr>
        <w:spacing w:line="360" w:lineRule="auto"/>
        <w:ind w:firstLine="465"/>
        <w:rPr>
          <w:rFonts w:ascii="Times New Roman" w:hAnsi="Times New Roman" w:cs="Times New Roman"/>
          <w:b/>
          <w:snapToGrid w:val="0"/>
          <w:kern w:val="0"/>
          <w:sz w:val="24"/>
          <w:szCs w:val="24"/>
          <w:u w:val="none"/>
        </w:rPr>
      </w:pPr>
      <w:r>
        <w:rPr>
          <w:rFonts w:ascii="Times New Roman" w:hAnsi="Times New Roman" w:cs="Times New Roman"/>
          <w:snapToGrid w:val="0"/>
          <w:kern w:val="0"/>
          <w:sz w:val="24"/>
          <w:szCs w:val="24"/>
          <w:u w:val="none"/>
        </w:rPr>
        <w:t>1</w:t>
      </w:r>
      <w:r>
        <w:rPr>
          <w:rFonts w:ascii="Times New Roman" w:hAnsi="Times New Roman" w:cs="Times New Roman"/>
          <w:snapToGrid w:val="0"/>
          <w:kern w:val="0"/>
          <w:sz w:val="24"/>
          <w:szCs w:val="24"/>
          <w:u w:val="none"/>
        </w:rPr>
        <w:t>、当材质不佳、养护不良时，取</w:t>
      </w:r>
      <w:r>
        <w:rPr>
          <w:rFonts w:ascii="Times New Roman" w:hAnsi="Times New Roman" w:cs="Times New Roman"/>
          <w:snapToGrid w:val="0"/>
          <w:kern w:val="0"/>
          <w:sz w:val="24"/>
          <w:szCs w:val="24"/>
          <w:u w:val="none"/>
        </w:rPr>
        <w:t>0.5×10</w:t>
      </w:r>
      <w:r>
        <w:rPr>
          <w:rFonts w:ascii="Times New Roman" w:hAnsi="Times New Roman" w:cs="Times New Roman"/>
          <w:snapToGrid w:val="0"/>
          <w:kern w:val="0"/>
          <w:sz w:val="24"/>
          <w:szCs w:val="24"/>
          <w:u w:val="none"/>
          <w:vertAlign w:val="superscript"/>
        </w:rPr>
        <w:t>-4</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0.8×10</w:t>
      </w:r>
      <w:r>
        <w:rPr>
          <w:rFonts w:ascii="Times New Roman" w:hAnsi="Times New Roman" w:cs="Times New Roman"/>
          <w:snapToGrid w:val="0"/>
          <w:kern w:val="0"/>
          <w:sz w:val="24"/>
          <w:szCs w:val="24"/>
          <w:u w:val="none"/>
          <w:vertAlign w:val="superscript"/>
        </w:rPr>
        <w:t>-4</w:t>
      </w:r>
      <w:r>
        <w:rPr>
          <w:rFonts w:ascii="Times New Roman" w:hAnsi="Times New Roman" w:cs="Times New Roman"/>
          <w:snapToGrid w:val="0"/>
          <w:kern w:val="0"/>
          <w:sz w:val="24"/>
          <w:szCs w:val="24"/>
          <w:u w:val="none"/>
        </w:rPr>
        <w:t>；</w:t>
      </w:r>
    </w:p>
    <w:p w14:paraId="3F18A57B" w14:textId="77777777" w:rsidR="001B1DB5" w:rsidRDefault="00000000">
      <w:pPr>
        <w:spacing w:line="360" w:lineRule="auto"/>
        <w:ind w:firstLine="465"/>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2</w:t>
      </w:r>
      <w:r>
        <w:rPr>
          <w:rFonts w:ascii="Times New Roman" w:hAnsi="Times New Roman" w:cs="Times New Roman"/>
          <w:snapToGrid w:val="0"/>
          <w:kern w:val="0"/>
          <w:sz w:val="24"/>
          <w:szCs w:val="24"/>
          <w:u w:val="none"/>
        </w:rPr>
        <w:t>、当材质优良、养护得当，缓慢降温时，取</w:t>
      </w:r>
      <w:r>
        <w:rPr>
          <w:rFonts w:ascii="Times New Roman" w:hAnsi="Times New Roman" w:cs="Times New Roman"/>
          <w:snapToGrid w:val="0"/>
          <w:kern w:val="0"/>
          <w:sz w:val="24"/>
          <w:szCs w:val="24"/>
          <w:u w:val="none"/>
        </w:rPr>
        <w:t>2×10</w:t>
      </w:r>
      <w:r>
        <w:rPr>
          <w:rFonts w:ascii="Times New Roman" w:hAnsi="Times New Roman" w:cs="Times New Roman"/>
          <w:snapToGrid w:val="0"/>
          <w:kern w:val="0"/>
          <w:sz w:val="24"/>
          <w:szCs w:val="24"/>
          <w:u w:val="none"/>
          <w:vertAlign w:val="superscript"/>
        </w:rPr>
        <w:t>-4</w:t>
      </w:r>
      <w:r>
        <w:rPr>
          <w:rFonts w:ascii="Times New Roman" w:hAnsi="Times New Roman" w:cs="Times New Roman"/>
          <w:snapToGrid w:val="0"/>
          <w:kern w:val="0"/>
          <w:sz w:val="24"/>
          <w:szCs w:val="24"/>
          <w:u w:val="none"/>
        </w:rPr>
        <w:t>；</w:t>
      </w:r>
    </w:p>
    <w:p w14:paraId="2F9146B6" w14:textId="77777777" w:rsidR="001B1DB5" w:rsidRDefault="00000000">
      <w:pPr>
        <w:spacing w:line="360" w:lineRule="auto"/>
        <w:ind w:firstLine="465"/>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3</w:t>
      </w:r>
      <w:r>
        <w:rPr>
          <w:rFonts w:ascii="Times New Roman" w:hAnsi="Times New Roman" w:cs="Times New Roman"/>
          <w:snapToGrid w:val="0"/>
          <w:kern w:val="0"/>
          <w:sz w:val="24"/>
          <w:szCs w:val="24"/>
          <w:u w:val="none"/>
        </w:rPr>
        <w:t>、中间状况，取</w:t>
      </w:r>
      <w:r>
        <w:rPr>
          <w:rFonts w:ascii="Times New Roman" w:hAnsi="Times New Roman" w:cs="Times New Roman"/>
          <w:snapToGrid w:val="0"/>
          <w:kern w:val="0"/>
          <w:sz w:val="24"/>
          <w:szCs w:val="24"/>
          <w:u w:val="none"/>
        </w:rPr>
        <w:t>1×10</w:t>
      </w:r>
      <w:r>
        <w:rPr>
          <w:rFonts w:ascii="Times New Roman" w:hAnsi="Times New Roman" w:cs="Times New Roman"/>
          <w:snapToGrid w:val="0"/>
          <w:kern w:val="0"/>
          <w:sz w:val="24"/>
          <w:szCs w:val="24"/>
          <w:u w:val="none"/>
          <w:vertAlign w:val="superscript"/>
        </w:rPr>
        <w:t>-4</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1.5×10</w:t>
      </w:r>
      <w:r>
        <w:rPr>
          <w:rFonts w:ascii="Times New Roman" w:hAnsi="Times New Roman" w:cs="Times New Roman"/>
          <w:snapToGrid w:val="0"/>
          <w:kern w:val="0"/>
          <w:sz w:val="24"/>
          <w:szCs w:val="24"/>
          <w:u w:val="none"/>
          <w:vertAlign w:val="superscript"/>
        </w:rPr>
        <w:t>-4</w:t>
      </w:r>
      <w:r>
        <w:rPr>
          <w:rFonts w:ascii="Times New Roman" w:hAnsi="Times New Roman" w:cs="Times New Roman"/>
          <w:snapToGrid w:val="0"/>
          <w:kern w:val="0"/>
          <w:sz w:val="24"/>
          <w:szCs w:val="24"/>
          <w:u w:val="none"/>
        </w:rPr>
        <w:t>。</w:t>
      </w:r>
    </w:p>
    <w:p w14:paraId="73528496" w14:textId="77777777" w:rsidR="001B1DB5" w:rsidRDefault="00000000">
      <w:pPr>
        <w:pStyle w:val="1"/>
        <w:spacing w:line="360" w:lineRule="auto"/>
        <w:rPr>
          <w:snapToGrid w:val="0"/>
          <w:kern w:val="0"/>
          <w:sz w:val="24"/>
          <w:szCs w:val="24"/>
        </w:rPr>
      </w:pPr>
      <w:r>
        <w:rPr>
          <w:snapToGrid w:val="0"/>
          <w:kern w:val="0"/>
          <w:sz w:val="24"/>
          <w:szCs w:val="24"/>
        </w:rPr>
        <w:br w:type="page"/>
      </w:r>
      <w:bookmarkStart w:id="100" w:name="_Toc115358365"/>
      <w:r>
        <w:rPr>
          <w:snapToGrid w:val="0"/>
          <w:kern w:val="0"/>
          <w:sz w:val="24"/>
          <w:szCs w:val="24"/>
        </w:rPr>
        <w:lastRenderedPageBreak/>
        <w:t>本规程用词说明</w:t>
      </w:r>
      <w:bookmarkEnd w:id="100"/>
    </w:p>
    <w:p w14:paraId="3FB571D8" w14:textId="77777777" w:rsidR="001B1DB5" w:rsidRDefault="00000000" w:rsidP="00FF2CB6">
      <w:pPr>
        <w:pStyle w:val="74"/>
        <w:spacing w:before="0" w:line="360" w:lineRule="auto"/>
        <w:ind w:firstLine="0"/>
        <w:rPr>
          <w:rFonts w:ascii="Times New Roman" w:hAnsi="Times New Roman"/>
          <w:snapToGrid w:val="0"/>
          <w:kern w:val="0"/>
          <w:sz w:val="24"/>
          <w:szCs w:val="24"/>
          <w:lang w:val="en-US"/>
        </w:rPr>
      </w:pPr>
      <w:r>
        <w:rPr>
          <w:rFonts w:ascii="Times New Roman" w:hAnsi="Times New Roman"/>
          <w:b/>
          <w:bCs/>
          <w:snapToGrid w:val="0"/>
          <w:kern w:val="0"/>
          <w:sz w:val="24"/>
          <w:szCs w:val="24"/>
          <w:lang w:val="en-US"/>
        </w:rPr>
        <w:t>1</w:t>
      </w:r>
      <w:r>
        <w:rPr>
          <w:rFonts w:ascii="Times New Roman" w:hAnsi="Times New Roman"/>
          <w:snapToGrid w:val="0"/>
          <w:kern w:val="0"/>
          <w:sz w:val="24"/>
          <w:szCs w:val="24"/>
          <w:lang w:val="en-US"/>
        </w:rPr>
        <w:t xml:space="preserve"> </w:t>
      </w:r>
      <w:r>
        <w:rPr>
          <w:rFonts w:ascii="Times New Roman" w:hAnsi="Times New Roman"/>
          <w:snapToGrid w:val="0"/>
          <w:kern w:val="0"/>
          <w:sz w:val="24"/>
          <w:szCs w:val="24"/>
          <w:lang w:val="en-US"/>
        </w:rPr>
        <w:t>为便于在执行本规程条文时区别对待</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对要求严格程度不同的用词说明如下</w:t>
      </w:r>
      <w:r>
        <w:rPr>
          <w:rFonts w:ascii="Times New Roman" w:hAnsi="Times New Roman" w:hint="eastAsia"/>
          <w:snapToGrid w:val="0"/>
          <w:kern w:val="0"/>
          <w:sz w:val="24"/>
          <w:szCs w:val="24"/>
          <w:lang w:val="en-US"/>
        </w:rPr>
        <w:t>：</w:t>
      </w:r>
    </w:p>
    <w:p w14:paraId="2EDD2EFB" w14:textId="77777777" w:rsidR="001B1DB5" w:rsidRDefault="00000000" w:rsidP="00FF2CB6">
      <w:pPr>
        <w:pStyle w:val="74"/>
        <w:spacing w:before="0" w:line="360" w:lineRule="auto"/>
        <w:ind w:firstLineChars="202" w:firstLine="485"/>
        <w:rPr>
          <w:rFonts w:ascii="Times New Roman" w:hAnsi="Times New Roman"/>
          <w:snapToGrid w:val="0"/>
          <w:kern w:val="0"/>
          <w:sz w:val="24"/>
          <w:szCs w:val="24"/>
          <w:lang w:val="en-US"/>
        </w:rPr>
      </w:pPr>
      <w:r>
        <w:rPr>
          <w:rFonts w:ascii="Times New Roman" w:hAnsi="Times New Roman"/>
          <w:snapToGrid w:val="0"/>
          <w:kern w:val="0"/>
          <w:sz w:val="24"/>
          <w:szCs w:val="24"/>
          <w:lang w:val="en-US"/>
        </w:rPr>
        <w:t>1</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表示很严格</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非这样做不可的</w:t>
      </w:r>
      <w:r>
        <w:rPr>
          <w:rFonts w:ascii="Times New Roman" w:hAnsi="Times New Roman" w:hint="eastAsia"/>
          <w:snapToGrid w:val="0"/>
          <w:kern w:val="0"/>
          <w:sz w:val="24"/>
          <w:szCs w:val="24"/>
          <w:lang w:val="en-US"/>
        </w:rPr>
        <w:t>：</w:t>
      </w:r>
    </w:p>
    <w:p w14:paraId="76601FE8" w14:textId="77777777" w:rsidR="001B1DB5" w:rsidRDefault="00000000" w:rsidP="00FF2CB6">
      <w:pPr>
        <w:pStyle w:val="74"/>
        <w:spacing w:before="0" w:line="360" w:lineRule="auto"/>
        <w:ind w:firstLineChars="366" w:firstLine="878"/>
        <w:rPr>
          <w:rFonts w:ascii="Times New Roman" w:hAnsi="Times New Roman"/>
          <w:snapToGrid w:val="0"/>
          <w:kern w:val="0"/>
          <w:sz w:val="24"/>
          <w:szCs w:val="24"/>
          <w:lang w:val="en-US"/>
        </w:rPr>
      </w:pPr>
      <w:r>
        <w:rPr>
          <w:rFonts w:ascii="Times New Roman" w:hAnsi="Times New Roman"/>
          <w:snapToGrid w:val="0"/>
          <w:kern w:val="0"/>
          <w:sz w:val="24"/>
          <w:szCs w:val="24"/>
          <w:lang w:val="en-US"/>
        </w:rPr>
        <w:t>正面</w:t>
      </w:r>
      <w:proofErr w:type="gramStart"/>
      <w:r>
        <w:rPr>
          <w:rFonts w:ascii="Times New Roman" w:hAnsi="Times New Roman"/>
          <w:snapToGrid w:val="0"/>
          <w:kern w:val="0"/>
          <w:sz w:val="24"/>
          <w:szCs w:val="24"/>
          <w:lang w:val="en-US"/>
        </w:rPr>
        <w:t>词采用</w:t>
      </w:r>
      <w:proofErr w:type="gramEnd"/>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必须</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反面</w:t>
      </w:r>
      <w:proofErr w:type="gramStart"/>
      <w:r>
        <w:rPr>
          <w:rFonts w:ascii="Times New Roman" w:hAnsi="Times New Roman"/>
          <w:snapToGrid w:val="0"/>
          <w:kern w:val="0"/>
          <w:sz w:val="24"/>
          <w:szCs w:val="24"/>
          <w:lang w:val="en-US"/>
        </w:rPr>
        <w:t>词采用</w:t>
      </w:r>
      <w:proofErr w:type="gramEnd"/>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严禁</w:t>
      </w:r>
      <w:r>
        <w:rPr>
          <w:rFonts w:ascii="Times New Roman" w:hAnsi="Times New Roman" w:hint="eastAsia"/>
          <w:snapToGrid w:val="0"/>
          <w:kern w:val="0"/>
          <w:sz w:val="24"/>
          <w:szCs w:val="24"/>
          <w:lang w:val="en-US"/>
        </w:rPr>
        <w:t>”</w:t>
      </w:r>
    </w:p>
    <w:p w14:paraId="60B5077B" w14:textId="77777777" w:rsidR="001B1DB5" w:rsidRDefault="00000000" w:rsidP="00FF2CB6">
      <w:pPr>
        <w:pStyle w:val="74"/>
        <w:spacing w:before="0" w:line="360" w:lineRule="auto"/>
        <w:ind w:firstLineChars="202" w:firstLine="485"/>
        <w:rPr>
          <w:rFonts w:ascii="Times New Roman" w:hAnsi="Times New Roman"/>
          <w:snapToGrid w:val="0"/>
          <w:kern w:val="0"/>
          <w:sz w:val="24"/>
          <w:szCs w:val="24"/>
          <w:lang w:val="en-US"/>
        </w:rPr>
      </w:pPr>
      <w:r>
        <w:rPr>
          <w:rFonts w:ascii="Times New Roman" w:hAnsi="Times New Roman"/>
          <w:snapToGrid w:val="0"/>
          <w:kern w:val="0"/>
          <w:sz w:val="24"/>
          <w:szCs w:val="24"/>
          <w:lang w:val="en-US"/>
        </w:rPr>
        <w:t>2</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表示严格</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在正常情况下均应这样做的</w:t>
      </w:r>
      <w:r>
        <w:rPr>
          <w:rFonts w:ascii="Times New Roman" w:hAnsi="Times New Roman" w:hint="eastAsia"/>
          <w:snapToGrid w:val="0"/>
          <w:kern w:val="0"/>
          <w:sz w:val="24"/>
          <w:szCs w:val="24"/>
          <w:lang w:val="en-US"/>
        </w:rPr>
        <w:t>：</w:t>
      </w:r>
    </w:p>
    <w:p w14:paraId="1BECF1CC" w14:textId="77777777" w:rsidR="001B1DB5" w:rsidRDefault="00000000" w:rsidP="00FF2CB6">
      <w:pPr>
        <w:pStyle w:val="74"/>
        <w:spacing w:before="0" w:line="360" w:lineRule="auto"/>
        <w:ind w:firstLineChars="358" w:firstLine="859"/>
        <w:rPr>
          <w:rFonts w:ascii="Times New Roman" w:hAnsi="Times New Roman"/>
          <w:snapToGrid w:val="0"/>
          <w:kern w:val="0"/>
          <w:sz w:val="24"/>
          <w:szCs w:val="24"/>
          <w:lang w:val="en-US"/>
        </w:rPr>
      </w:pPr>
      <w:r>
        <w:rPr>
          <w:rFonts w:ascii="Times New Roman" w:hAnsi="Times New Roman"/>
          <w:snapToGrid w:val="0"/>
          <w:kern w:val="0"/>
          <w:sz w:val="24"/>
          <w:szCs w:val="24"/>
          <w:lang w:val="en-US"/>
        </w:rPr>
        <w:t>正面</w:t>
      </w:r>
      <w:proofErr w:type="gramStart"/>
      <w:r>
        <w:rPr>
          <w:rFonts w:ascii="Times New Roman" w:hAnsi="Times New Roman"/>
          <w:snapToGrid w:val="0"/>
          <w:kern w:val="0"/>
          <w:sz w:val="24"/>
          <w:szCs w:val="24"/>
          <w:lang w:val="en-US"/>
        </w:rPr>
        <w:t>词采用</w:t>
      </w:r>
      <w:proofErr w:type="gramEnd"/>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应</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反面</w:t>
      </w:r>
      <w:proofErr w:type="gramStart"/>
      <w:r>
        <w:rPr>
          <w:rFonts w:ascii="Times New Roman" w:hAnsi="Times New Roman"/>
          <w:snapToGrid w:val="0"/>
          <w:kern w:val="0"/>
          <w:sz w:val="24"/>
          <w:szCs w:val="24"/>
          <w:lang w:val="en-US"/>
        </w:rPr>
        <w:t>词采用</w:t>
      </w:r>
      <w:proofErr w:type="gramEnd"/>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不应</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或</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不得</w:t>
      </w:r>
      <w:r>
        <w:rPr>
          <w:rFonts w:ascii="Times New Roman" w:hAnsi="Times New Roman" w:hint="eastAsia"/>
          <w:snapToGrid w:val="0"/>
          <w:kern w:val="0"/>
          <w:sz w:val="24"/>
          <w:szCs w:val="24"/>
          <w:lang w:val="en-US"/>
        </w:rPr>
        <w:t>”</w:t>
      </w:r>
    </w:p>
    <w:p w14:paraId="6C04D91A" w14:textId="77777777" w:rsidR="001B1DB5" w:rsidRDefault="00000000" w:rsidP="00FF2CB6">
      <w:pPr>
        <w:pStyle w:val="74"/>
        <w:spacing w:before="0" w:line="360" w:lineRule="auto"/>
        <w:ind w:firstLineChars="202" w:firstLine="485"/>
        <w:rPr>
          <w:rFonts w:ascii="Times New Roman" w:hAnsi="Times New Roman"/>
          <w:snapToGrid w:val="0"/>
          <w:kern w:val="0"/>
          <w:sz w:val="24"/>
          <w:szCs w:val="24"/>
          <w:lang w:val="en-US"/>
        </w:rPr>
      </w:pPr>
      <w:r>
        <w:rPr>
          <w:rFonts w:ascii="Times New Roman" w:hAnsi="Times New Roman" w:hint="eastAsia"/>
          <w:snapToGrid w:val="0"/>
          <w:kern w:val="0"/>
          <w:sz w:val="24"/>
          <w:szCs w:val="24"/>
          <w:lang w:val="en-US"/>
        </w:rPr>
        <w:t>3</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表示允许稍有选择</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在条件许可时首先应这样做的</w:t>
      </w:r>
      <w:r>
        <w:rPr>
          <w:rFonts w:ascii="Times New Roman" w:hAnsi="Times New Roman" w:hint="eastAsia"/>
          <w:snapToGrid w:val="0"/>
          <w:kern w:val="0"/>
          <w:sz w:val="24"/>
          <w:szCs w:val="24"/>
          <w:lang w:val="en-US"/>
        </w:rPr>
        <w:t>：</w:t>
      </w:r>
    </w:p>
    <w:p w14:paraId="1109AAEA" w14:textId="77777777" w:rsidR="001B1DB5" w:rsidRDefault="00000000" w:rsidP="00FF2CB6">
      <w:pPr>
        <w:pStyle w:val="74"/>
        <w:spacing w:before="0" w:line="360" w:lineRule="auto"/>
        <w:ind w:firstLineChars="366" w:firstLine="878"/>
        <w:rPr>
          <w:rFonts w:ascii="Times New Roman" w:hAnsi="Times New Roman"/>
          <w:snapToGrid w:val="0"/>
          <w:kern w:val="0"/>
          <w:sz w:val="24"/>
          <w:szCs w:val="24"/>
          <w:lang w:val="en-US"/>
        </w:rPr>
      </w:pPr>
      <w:r>
        <w:rPr>
          <w:rFonts w:ascii="Times New Roman" w:hAnsi="Times New Roman"/>
          <w:snapToGrid w:val="0"/>
          <w:kern w:val="0"/>
          <w:sz w:val="24"/>
          <w:szCs w:val="24"/>
          <w:lang w:val="en-US"/>
        </w:rPr>
        <w:t>正面</w:t>
      </w:r>
      <w:proofErr w:type="gramStart"/>
      <w:r>
        <w:rPr>
          <w:rFonts w:ascii="Times New Roman" w:hAnsi="Times New Roman"/>
          <w:snapToGrid w:val="0"/>
          <w:kern w:val="0"/>
          <w:sz w:val="24"/>
          <w:szCs w:val="24"/>
          <w:lang w:val="en-US"/>
        </w:rPr>
        <w:t>词采用</w:t>
      </w:r>
      <w:proofErr w:type="gramEnd"/>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宜</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反面</w:t>
      </w:r>
      <w:proofErr w:type="gramStart"/>
      <w:r>
        <w:rPr>
          <w:rFonts w:ascii="Times New Roman" w:hAnsi="Times New Roman"/>
          <w:snapToGrid w:val="0"/>
          <w:kern w:val="0"/>
          <w:sz w:val="24"/>
          <w:szCs w:val="24"/>
          <w:lang w:val="en-US"/>
        </w:rPr>
        <w:t>词采用</w:t>
      </w:r>
      <w:proofErr w:type="gramEnd"/>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不宜</w:t>
      </w:r>
      <w:r>
        <w:rPr>
          <w:rFonts w:ascii="Times New Roman" w:hAnsi="Times New Roman" w:hint="eastAsia"/>
          <w:snapToGrid w:val="0"/>
          <w:kern w:val="0"/>
          <w:sz w:val="24"/>
          <w:szCs w:val="24"/>
          <w:lang w:val="en-US"/>
        </w:rPr>
        <w:t>”</w:t>
      </w:r>
    </w:p>
    <w:p w14:paraId="6F5EAA0A" w14:textId="27891D2B" w:rsidR="001B1DB5" w:rsidRDefault="00000000" w:rsidP="00FF2CB6">
      <w:pPr>
        <w:pStyle w:val="74"/>
        <w:spacing w:before="0" w:line="360" w:lineRule="auto"/>
        <w:ind w:firstLineChars="202" w:firstLine="485"/>
        <w:rPr>
          <w:rFonts w:ascii="Times New Roman" w:hAnsi="Times New Roman"/>
          <w:snapToGrid w:val="0"/>
          <w:kern w:val="0"/>
          <w:sz w:val="24"/>
          <w:szCs w:val="24"/>
          <w:lang w:val="en-US"/>
        </w:rPr>
      </w:pPr>
      <w:r>
        <w:rPr>
          <w:rFonts w:ascii="Times New Roman" w:hAnsi="Times New Roman"/>
          <w:snapToGrid w:val="0"/>
          <w:kern w:val="0"/>
          <w:sz w:val="24"/>
          <w:szCs w:val="24"/>
          <w:lang w:val="en-US"/>
        </w:rPr>
        <w:t>4</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表示有选择</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在一定条件下可以这样做的</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采用</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可</w:t>
      </w:r>
      <w:r>
        <w:rPr>
          <w:rFonts w:ascii="Times New Roman" w:hAnsi="Times New Roman" w:hint="eastAsia"/>
          <w:snapToGrid w:val="0"/>
          <w:kern w:val="0"/>
          <w:sz w:val="24"/>
          <w:szCs w:val="24"/>
          <w:lang w:val="en-US"/>
        </w:rPr>
        <w:t>”</w:t>
      </w:r>
    </w:p>
    <w:p w14:paraId="1DAE3028" w14:textId="77777777" w:rsidR="001B1DB5" w:rsidRDefault="00000000" w:rsidP="00FF2CB6">
      <w:pPr>
        <w:pStyle w:val="74"/>
        <w:spacing w:before="0" w:line="360" w:lineRule="auto"/>
        <w:ind w:firstLine="0"/>
        <w:rPr>
          <w:rFonts w:ascii="Times New Roman" w:hAnsi="Times New Roman"/>
          <w:snapToGrid w:val="0"/>
          <w:kern w:val="0"/>
          <w:sz w:val="24"/>
          <w:szCs w:val="24"/>
          <w:lang w:val="en-US"/>
        </w:rPr>
      </w:pPr>
      <w:r>
        <w:rPr>
          <w:rFonts w:ascii="Times New Roman" w:hAnsi="Times New Roman"/>
          <w:b/>
          <w:bCs/>
          <w:snapToGrid w:val="0"/>
          <w:kern w:val="0"/>
          <w:sz w:val="24"/>
          <w:szCs w:val="24"/>
          <w:lang w:val="en-US"/>
        </w:rPr>
        <w:t>2</w:t>
      </w:r>
      <w:r>
        <w:rPr>
          <w:rFonts w:ascii="Times New Roman" w:hAnsi="Times New Roman"/>
          <w:snapToGrid w:val="0"/>
          <w:kern w:val="0"/>
          <w:sz w:val="24"/>
          <w:szCs w:val="24"/>
          <w:lang w:val="en-US"/>
        </w:rPr>
        <w:t xml:space="preserve"> </w:t>
      </w:r>
      <w:r>
        <w:rPr>
          <w:rFonts w:ascii="Times New Roman" w:hAnsi="Times New Roman" w:hint="eastAsia"/>
          <w:snapToGrid w:val="0"/>
          <w:kern w:val="0"/>
          <w:sz w:val="24"/>
          <w:szCs w:val="24"/>
          <w:lang w:val="en-US"/>
        </w:rPr>
        <w:t>条文</w:t>
      </w:r>
      <w:r>
        <w:rPr>
          <w:rFonts w:ascii="Times New Roman" w:hAnsi="Times New Roman"/>
          <w:snapToGrid w:val="0"/>
          <w:kern w:val="0"/>
          <w:sz w:val="24"/>
          <w:szCs w:val="24"/>
          <w:lang w:val="en-US"/>
        </w:rPr>
        <w:t>中指明应按其他有关标准执行的写法为</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应符合</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的规定</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或</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应按</w:t>
      </w:r>
      <w:r>
        <w:rPr>
          <w:rFonts w:ascii="Times New Roman" w:hAnsi="Times New Roman" w:hint="eastAsia"/>
          <w:snapToGrid w:val="0"/>
          <w:kern w:val="0"/>
          <w:sz w:val="24"/>
          <w:szCs w:val="24"/>
          <w:lang w:val="en-US"/>
        </w:rPr>
        <w:t>……</w:t>
      </w:r>
      <w:r>
        <w:rPr>
          <w:rFonts w:ascii="Times New Roman" w:hAnsi="Times New Roman"/>
          <w:snapToGrid w:val="0"/>
          <w:kern w:val="0"/>
          <w:sz w:val="24"/>
          <w:szCs w:val="24"/>
          <w:lang w:val="en-US"/>
        </w:rPr>
        <w:t>执行</w:t>
      </w:r>
      <w:r>
        <w:rPr>
          <w:rFonts w:ascii="Times New Roman" w:hAnsi="Times New Roman" w:hint="eastAsia"/>
          <w:snapToGrid w:val="0"/>
          <w:kern w:val="0"/>
          <w:sz w:val="24"/>
          <w:szCs w:val="24"/>
          <w:lang w:val="en-US"/>
        </w:rPr>
        <w:t>”。</w:t>
      </w:r>
    </w:p>
    <w:p w14:paraId="3E7A1F03" w14:textId="77777777" w:rsidR="001B1DB5" w:rsidRDefault="001B1DB5">
      <w:pPr>
        <w:pStyle w:val="74"/>
        <w:spacing w:line="360" w:lineRule="auto"/>
        <w:ind w:firstLineChars="202" w:firstLine="485"/>
        <w:rPr>
          <w:rFonts w:ascii="Times New Roman" w:hAnsi="Times New Roman"/>
          <w:snapToGrid w:val="0"/>
          <w:kern w:val="0"/>
          <w:sz w:val="24"/>
          <w:szCs w:val="24"/>
          <w:lang w:val="en-US"/>
        </w:rPr>
      </w:pPr>
    </w:p>
    <w:p w14:paraId="6E047D92" w14:textId="77777777" w:rsidR="001B1DB5" w:rsidRDefault="001B1DB5">
      <w:pPr>
        <w:pStyle w:val="74"/>
        <w:spacing w:line="360" w:lineRule="auto"/>
        <w:ind w:firstLineChars="202" w:firstLine="485"/>
        <w:rPr>
          <w:rFonts w:ascii="Times New Roman" w:hAnsi="Times New Roman"/>
          <w:snapToGrid w:val="0"/>
          <w:kern w:val="0"/>
          <w:sz w:val="24"/>
          <w:szCs w:val="24"/>
          <w:lang w:val="en-US"/>
        </w:rPr>
      </w:pPr>
    </w:p>
    <w:p w14:paraId="3D522ED1" w14:textId="77777777" w:rsidR="001B1DB5" w:rsidRDefault="001B1DB5">
      <w:pPr>
        <w:pStyle w:val="74"/>
        <w:spacing w:line="360" w:lineRule="auto"/>
        <w:ind w:firstLineChars="202" w:firstLine="485"/>
        <w:rPr>
          <w:rFonts w:ascii="Times New Roman" w:hAnsi="Times New Roman"/>
          <w:snapToGrid w:val="0"/>
          <w:kern w:val="0"/>
          <w:sz w:val="24"/>
          <w:szCs w:val="24"/>
          <w:lang w:val="en-US"/>
        </w:rPr>
      </w:pPr>
    </w:p>
    <w:p w14:paraId="14DAED9B" w14:textId="77777777" w:rsidR="001B1DB5" w:rsidRDefault="001B1DB5">
      <w:pPr>
        <w:pStyle w:val="74"/>
        <w:spacing w:line="360" w:lineRule="auto"/>
        <w:ind w:firstLineChars="202" w:firstLine="485"/>
        <w:rPr>
          <w:rFonts w:ascii="Times New Roman" w:hAnsi="Times New Roman"/>
          <w:snapToGrid w:val="0"/>
          <w:kern w:val="0"/>
          <w:sz w:val="24"/>
          <w:szCs w:val="24"/>
          <w:lang w:val="en-US"/>
        </w:rPr>
      </w:pPr>
    </w:p>
    <w:p w14:paraId="2DDA1971" w14:textId="77777777" w:rsidR="001B1DB5" w:rsidRDefault="001B1DB5">
      <w:pPr>
        <w:pStyle w:val="74"/>
        <w:spacing w:line="360" w:lineRule="auto"/>
        <w:ind w:firstLineChars="202" w:firstLine="485"/>
        <w:rPr>
          <w:rFonts w:ascii="Times New Roman" w:hAnsi="Times New Roman"/>
          <w:snapToGrid w:val="0"/>
          <w:kern w:val="0"/>
          <w:sz w:val="24"/>
          <w:szCs w:val="24"/>
          <w:lang w:val="en-US"/>
        </w:rPr>
      </w:pPr>
    </w:p>
    <w:p w14:paraId="230EDE7E" w14:textId="77777777" w:rsidR="001B1DB5" w:rsidRDefault="001B1DB5">
      <w:pPr>
        <w:pStyle w:val="74"/>
        <w:spacing w:line="360" w:lineRule="auto"/>
        <w:ind w:firstLineChars="202" w:firstLine="485"/>
        <w:rPr>
          <w:rFonts w:ascii="Times New Roman" w:hAnsi="Times New Roman"/>
          <w:snapToGrid w:val="0"/>
          <w:kern w:val="0"/>
          <w:sz w:val="24"/>
          <w:szCs w:val="24"/>
          <w:lang w:val="en-US"/>
        </w:rPr>
      </w:pPr>
    </w:p>
    <w:p w14:paraId="0C7A4478" w14:textId="77777777" w:rsidR="001B1DB5" w:rsidRDefault="001B1DB5">
      <w:pPr>
        <w:pStyle w:val="74"/>
        <w:spacing w:line="360" w:lineRule="auto"/>
        <w:ind w:firstLineChars="202" w:firstLine="485"/>
        <w:rPr>
          <w:rFonts w:ascii="Times New Roman" w:hAnsi="Times New Roman"/>
          <w:snapToGrid w:val="0"/>
          <w:kern w:val="0"/>
          <w:sz w:val="24"/>
          <w:szCs w:val="24"/>
          <w:lang w:val="en-US"/>
        </w:rPr>
      </w:pPr>
    </w:p>
    <w:p w14:paraId="49A16804" w14:textId="77777777" w:rsidR="001B1DB5" w:rsidRDefault="00000000">
      <w:pPr>
        <w:pStyle w:val="1"/>
        <w:spacing w:line="360" w:lineRule="auto"/>
        <w:rPr>
          <w:snapToGrid w:val="0"/>
          <w:kern w:val="0"/>
          <w:sz w:val="24"/>
          <w:szCs w:val="24"/>
        </w:rPr>
      </w:pPr>
      <w:r>
        <w:rPr>
          <w:snapToGrid w:val="0"/>
          <w:kern w:val="0"/>
          <w:sz w:val="24"/>
          <w:szCs w:val="24"/>
        </w:rPr>
        <w:br w:type="page"/>
      </w:r>
      <w:bookmarkStart w:id="101" w:name="_Toc115358366"/>
      <w:r>
        <w:rPr>
          <w:snapToGrid w:val="0"/>
          <w:kern w:val="0"/>
          <w:sz w:val="24"/>
          <w:szCs w:val="24"/>
        </w:rPr>
        <w:lastRenderedPageBreak/>
        <w:t>引用标准名录</w:t>
      </w:r>
      <w:bookmarkEnd w:id="101"/>
    </w:p>
    <w:p w14:paraId="7E44ECC9"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《建筑结构荷载规范》</w:t>
      </w:r>
      <w:r>
        <w:rPr>
          <w:rFonts w:ascii="Times New Roman" w:hAnsi="Times New Roman" w:cs="Times New Roman"/>
          <w:snapToGrid w:val="0"/>
          <w:kern w:val="0"/>
          <w:sz w:val="24"/>
          <w:szCs w:val="24"/>
          <w:u w:val="none"/>
        </w:rPr>
        <w:t>GB 50009</w:t>
      </w:r>
    </w:p>
    <w:p w14:paraId="353CE856"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《混凝土结构设计规范》</w:t>
      </w:r>
      <w:r>
        <w:rPr>
          <w:rFonts w:ascii="Times New Roman" w:hAnsi="Times New Roman" w:cs="Times New Roman"/>
          <w:snapToGrid w:val="0"/>
          <w:kern w:val="0"/>
          <w:sz w:val="24"/>
          <w:szCs w:val="24"/>
          <w:u w:val="none"/>
        </w:rPr>
        <w:t>GB 50010</w:t>
      </w:r>
    </w:p>
    <w:p w14:paraId="7CA9F4E5"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《建筑抗震设计规范》</w:t>
      </w:r>
      <w:r>
        <w:rPr>
          <w:rFonts w:ascii="Times New Roman" w:hAnsi="Times New Roman" w:cs="Times New Roman"/>
          <w:snapToGrid w:val="0"/>
          <w:kern w:val="0"/>
          <w:sz w:val="24"/>
          <w:szCs w:val="24"/>
          <w:u w:val="none"/>
        </w:rPr>
        <w:t>GB 50011</w:t>
      </w:r>
    </w:p>
    <w:p w14:paraId="1F24E43D"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《混凝土外加剂应用技术规范》</w:t>
      </w:r>
      <w:r>
        <w:rPr>
          <w:rFonts w:ascii="Times New Roman" w:hAnsi="Times New Roman" w:cs="Times New Roman"/>
          <w:snapToGrid w:val="0"/>
          <w:kern w:val="0"/>
          <w:sz w:val="24"/>
          <w:szCs w:val="24"/>
          <w:u w:val="none"/>
        </w:rPr>
        <w:t xml:space="preserve"> GB 50119</w:t>
      </w:r>
    </w:p>
    <w:p w14:paraId="6554B320"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《混凝土结构工程施工质量验收》</w:t>
      </w:r>
      <w:r>
        <w:rPr>
          <w:rFonts w:ascii="Times New Roman" w:hAnsi="Times New Roman" w:cs="Times New Roman"/>
          <w:snapToGrid w:val="0"/>
          <w:kern w:val="0"/>
          <w:sz w:val="24"/>
          <w:szCs w:val="24"/>
          <w:u w:val="none"/>
        </w:rPr>
        <w:t>GB 50204</w:t>
      </w:r>
    </w:p>
    <w:p w14:paraId="7D68D0F3"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《混凝土结构耐久性设计标准》</w:t>
      </w:r>
      <w:r>
        <w:rPr>
          <w:rFonts w:ascii="Times New Roman" w:hAnsi="Times New Roman" w:cs="Times New Roman"/>
          <w:snapToGrid w:val="0"/>
          <w:kern w:val="0"/>
          <w:sz w:val="24"/>
          <w:szCs w:val="24"/>
          <w:u w:val="none"/>
        </w:rPr>
        <w:t xml:space="preserve"> GB/T 50476</w:t>
      </w:r>
    </w:p>
    <w:p w14:paraId="392503EC"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《大体积混凝土施工标准》</w:t>
      </w:r>
      <w:r>
        <w:rPr>
          <w:rFonts w:ascii="Times New Roman" w:hAnsi="Times New Roman" w:cs="Times New Roman"/>
          <w:snapToGrid w:val="0"/>
          <w:kern w:val="0"/>
          <w:sz w:val="24"/>
          <w:szCs w:val="24"/>
          <w:u w:val="none"/>
        </w:rPr>
        <w:t xml:space="preserve"> GB 50496</w:t>
      </w:r>
    </w:p>
    <w:p w14:paraId="5C144222"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《混凝土结构工程施工规范》</w:t>
      </w:r>
      <w:r>
        <w:rPr>
          <w:rFonts w:ascii="Times New Roman" w:hAnsi="Times New Roman" w:cs="Times New Roman"/>
          <w:snapToGrid w:val="0"/>
          <w:kern w:val="0"/>
          <w:sz w:val="24"/>
          <w:szCs w:val="24"/>
          <w:u w:val="none"/>
        </w:rPr>
        <w:t xml:space="preserve"> GB 50666</w:t>
      </w:r>
    </w:p>
    <w:p w14:paraId="103A048C"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《矿物掺合料应用技术规范》</w:t>
      </w:r>
      <w:r>
        <w:rPr>
          <w:rFonts w:ascii="Times New Roman" w:hAnsi="Times New Roman" w:cs="Times New Roman"/>
          <w:snapToGrid w:val="0"/>
          <w:kern w:val="0"/>
          <w:sz w:val="24"/>
          <w:szCs w:val="24"/>
          <w:u w:val="none"/>
        </w:rPr>
        <w:t xml:space="preserve"> GB/T 51003</w:t>
      </w:r>
    </w:p>
    <w:p w14:paraId="1CCD1B72"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《混凝土结构通用规范》</w:t>
      </w:r>
      <w:r>
        <w:rPr>
          <w:rFonts w:ascii="Times New Roman" w:hAnsi="Times New Roman" w:cs="Times New Roman"/>
          <w:snapToGrid w:val="0"/>
          <w:kern w:val="0"/>
          <w:sz w:val="24"/>
          <w:szCs w:val="24"/>
          <w:u w:val="none"/>
        </w:rPr>
        <w:t>GB</w:t>
      </w:r>
      <w:r>
        <w:rPr>
          <w:rFonts w:ascii="Times New Roman" w:hAnsi="Times New Roman" w:cs="Times New Roman" w:hint="eastAsia"/>
          <w:snapToGrid w:val="0"/>
          <w:kern w:val="0"/>
          <w:sz w:val="24"/>
          <w:szCs w:val="24"/>
          <w:u w:val="none"/>
        </w:rPr>
        <w:t xml:space="preserve"> 55008</w:t>
      </w:r>
    </w:p>
    <w:p w14:paraId="03A29AD1"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《通用硅酸盐水泥》</w:t>
      </w:r>
      <w:r>
        <w:rPr>
          <w:rFonts w:ascii="Times New Roman" w:hAnsi="Times New Roman" w:cs="Times New Roman"/>
          <w:snapToGrid w:val="0"/>
          <w:kern w:val="0"/>
          <w:sz w:val="24"/>
          <w:szCs w:val="24"/>
          <w:u w:val="none"/>
        </w:rPr>
        <w:t xml:space="preserve"> GB 175</w:t>
      </w:r>
    </w:p>
    <w:p w14:paraId="1019F276"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《用于水泥和混凝土中的粉煤灰》</w:t>
      </w:r>
      <w:r>
        <w:rPr>
          <w:rFonts w:ascii="Times New Roman" w:hAnsi="Times New Roman" w:cs="Times New Roman"/>
          <w:snapToGrid w:val="0"/>
          <w:kern w:val="0"/>
          <w:sz w:val="24"/>
          <w:szCs w:val="24"/>
          <w:u w:val="none"/>
        </w:rPr>
        <w:t xml:space="preserve"> GB/T 1596</w:t>
      </w:r>
    </w:p>
    <w:p w14:paraId="4E7744A0"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《混凝土外加剂》</w:t>
      </w:r>
      <w:r>
        <w:rPr>
          <w:rFonts w:ascii="Times New Roman" w:hAnsi="Times New Roman" w:cs="Times New Roman"/>
          <w:snapToGrid w:val="0"/>
          <w:kern w:val="0"/>
          <w:sz w:val="24"/>
          <w:szCs w:val="24"/>
          <w:u w:val="none"/>
        </w:rPr>
        <w:t xml:space="preserve"> GB 8076</w:t>
      </w:r>
    </w:p>
    <w:p w14:paraId="50908AF6"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《建设用砂》</w:t>
      </w:r>
      <w:r>
        <w:rPr>
          <w:rFonts w:ascii="Times New Roman" w:hAnsi="Times New Roman" w:cs="Times New Roman"/>
          <w:snapToGrid w:val="0"/>
          <w:kern w:val="0"/>
          <w:sz w:val="24"/>
          <w:szCs w:val="24"/>
          <w:u w:val="none"/>
        </w:rPr>
        <w:t xml:space="preserve"> GB /T 14684</w:t>
      </w:r>
    </w:p>
    <w:p w14:paraId="542FDB3A"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《预拌混凝土》</w:t>
      </w:r>
      <w:r>
        <w:rPr>
          <w:rFonts w:ascii="Times New Roman" w:hAnsi="Times New Roman" w:cs="Times New Roman"/>
          <w:snapToGrid w:val="0"/>
          <w:kern w:val="0"/>
          <w:sz w:val="24"/>
          <w:szCs w:val="24"/>
          <w:u w:val="none"/>
        </w:rPr>
        <w:t xml:space="preserve"> GB /T 14902</w:t>
      </w:r>
    </w:p>
    <w:p w14:paraId="4AFA346F"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《用于水泥、</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砂浆和混凝土中的粒化高炉矿渣粉》</w:t>
      </w:r>
      <w:r>
        <w:rPr>
          <w:rFonts w:ascii="Times New Roman" w:hAnsi="Times New Roman" w:cs="Times New Roman"/>
          <w:snapToGrid w:val="0"/>
          <w:kern w:val="0"/>
          <w:sz w:val="24"/>
          <w:szCs w:val="24"/>
          <w:u w:val="none"/>
        </w:rPr>
        <w:t xml:space="preserve"> GB/T 18046</w:t>
      </w:r>
    </w:p>
    <w:p w14:paraId="07DFAD02" w14:textId="6FD9FE4D"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w:t>
      </w:r>
      <w:r>
        <w:rPr>
          <w:rFonts w:ascii="Times New Roman" w:hAnsi="Times New Roman" w:cs="Times New Roman" w:hint="eastAsia"/>
          <w:snapToGrid w:val="0"/>
          <w:kern w:val="0"/>
          <w:sz w:val="24"/>
          <w:szCs w:val="24"/>
          <w:u w:val="none"/>
        </w:rPr>
        <w:t>泵送施工技术</w:t>
      </w:r>
      <w:r>
        <w:rPr>
          <w:rFonts w:ascii="Times New Roman" w:hAnsi="Times New Roman" w:cs="Times New Roman"/>
          <w:snapToGrid w:val="0"/>
          <w:kern w:val="0"/>
          <w:sz w:val="24"/>
          <w:szCs w:val="24"/>
          <w:u w:val="none"/>
        </w:rPr>
        <w:t>规程》</w:t>
      </w:r>
      <w:r>
        <w:rPr>
          <w:rFonts w:ascii="Times New Roman" w:hAnsi="Times New Roman" w:cs="Times New Roman"/>
          <w:snapToGrid w:val="0"/>
          <w:kern w:val="0"/>
          <w:sz w:val="24"/>
          <w:szCs w:val="24"/>
          <w:u w:val="none"/>
        </w:rPr>
        <w:t xml:space="preserve"> JGJ/T 10</w:t>
      </w:r>
    </w:p>
    <w:p w14:paraId="2AFCE56B"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《普通混凝土用砂、</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石质量及检验方法标准》</w:t>
      </w:r>
      <w:r>
        <w:rPr>
          <w:rFonts w:ascii="Times New Roman" w:hAnsi="Times New Roman" w:cs="Times New Roman"/>
          <w:snapToGrid w:val="0"/>
          <w:kern w:val="0"/>
          <w:sz w:val="24"/>
          <w:szCs w:val="24"/>
          <w:u w:val="none"/>
        </w:rPr>
        <w:t xml:space="preserve"> JGJ 52</w:t>
      </w:r>
    </w:p>
    <w:p w14:paraId="42F9FC7C"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《普通混凝土配合比设计规程》</w:t>
      </w:r>
      <w:r>
        <w:rPr>
          <w:rFonts w:ascii="Times New Roman" w:hAnsi="Times New Roman" w:cs="Times New Roman"/>
          <w:snapToGrid w:val="0"/>
          <w:kern w:val="0"/>
          <w:sz w:val="24"/>
          <w:szCs w:val="24"/>
          <w:u w:val="none"/>
        </w:rPr>
        <w:t xml:space="preserve"> JGJ 55</w:t>
      </w:r>
    </w:p>
    <w:p w14:paraId="0B57E6E2"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《混凝土用水标准》</w:t>
      </w:r>
      <w:r>
        <w:rPr>
          <w:rFonts w:ascii="Times New Roman" w:hAnsi="Times New Roman" w:cs="Times New Roman"/>
          <w:snapToGrid w:val="0"/>
          <w:kern w:val="0"/>
          <w:sz w:val="24"/>
          <w:szCs w:val="24"/>
          <w:u w:val="none"/>
        </w:rPr>
        <w:t xml:space="preserve"> JGJ 63</w:t>
      </w:r>
    </w:p>
    <w:p w14:paraId="46412AAB"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《混凝土矿物掺合料应用技术规程》</w:t>
      </w:r>
      <w:r>
        <w:rPr>
          <w:rFonts w:ascii="Times New Roman" w:hAnsi="Times New Roman" w:cs="Times New Roman" w:hint="eastAsia"/>
          <w:snapToGrid w:val="0"/>
          <w:kern w:val="0"/>
          <w:sz w:val="24"/>
          <w:szCs w:val="24"/>
          <w:u w:val="none"/>
        </w:rPr>
        <w:t>DB11/T 1029</w:t>
      </w:r>
    </w:p>
    <w:p w14:paraId="4D0EAF4C" w14:textId="77777777" w:rsidR="001B1DB5" w:rsidRDefault="001B1DB5">
      <w:pPr>
        <w:spacing w:line="360" w:lineRule="auto"/>
        <w:rPr>
          <w:rFonts w:ascii="Times New Roman" w:hAnsi="Times New Roman" w:cs="Times New Roman"/>
          <w:snapToGrid w:val="0"/>
          <w:kern w:val="0"/>
          <w:sz w:val="24"/>
          <w:szCs w:val="24"/>
          <w:u w:val="none"/>
        </w:rPr>
        <w:sectPr w:rsidR="001B1DB5">
          <w:pgSz w:w="11906" w:h="16838"/>
          <w:pgMar w:top="1440" w:right="1800" w:bottom="1440" w:left="1800" w:header="851" w:footer="992" w:gutter="0"/>
          <w:cols w:space="720"/>
          <w:titlePg/>
          <w:docGrid w:type="lines" w:linePitch="312"/>
        </w:sectPr>
      </w:pPr>
    </w:p>
    <w:p w14:paraId="4767D3E5" w14:textId="77777777" w:rsidR="001B1DB5" w:rsidRDefault="00000000">
      <w:pPr>
        <w:pStyle w:val="1"/>
        <w:spacing w:after="0" w:line="360" w:lineRule="auto"/>
        <w:rPr>
          <w:snapToGrid w:val="0"/>
          <w:kern w:val="0"/>
          <w:sz w:val="24"/>
          <w:szCs w:val="24"/>
        </w:rPr>
      </w:pPr>
      <w:bookmarkStart w:id="102" w:name="_Toc115358367"/>
      <w:r>
        <w:rPr>
          <w:snapToGrid w:val="0"/>
          <w:kern w:val="0"/>
          <w:sz w:val="24"/>
          <w:szCs w:val="24"/>
        </w:rPr>
        <w:lastRenderedPageBreak/>
        <w:t>条文说明</w:t>
      </w:r>
      <w:bookmarkEnd w:id="102"/>
    </w:p>
    <w:p w14:paraId="7538D77F" w14:textId="77777777" w:rsidR="001B1DB5" w:rsidRDefault="001B1DB5">
      <w:pPr>
        <w:pStyle w:val="Default"/>
        <w:spacing w:line="360" w:lineRule="auto"/>
        <w:jc w:val="both"/>
        <w:rPr>
          <w:rFonts w:ascii="Times New Roman" w:hint="default"/>
          <w:snapToGrid w:val="0"/>
          <w:color w:val="auto"/>
        </w:rPr>
      </w:pPr>
    </w:p>
    <w:p w14:paraId="20B02524" w14:textId="77777777" w:rsidR="001B1DB5" w:rsidRDefault="00000000">
      <w:pPr>
        <w:pStyle w:val="1"/>
        <w:spacing w:line="360" w:lineRule="auto"/>
        <w:rPr>
          <w:snapToGrid w:val="0"/>
          <w:kern w:val="0"/>
          <w:sz w:val="24"/>
          <w:szCs w:val="24"/>
        </w:rPr>
      </w:pPr>
      <w:bookmarkStart w:id="103" w:name="_Toc113955000"/>
      <w:bookmarkStart w:id="104" w:name="_Toc458585575"/>
      <w:bookmarkStart w:id="105" w:name="_Toc3970667"/>
      <w:bookmarkStart w:id="106" w:name="_Toc115358368"/>
      <w:bookmarkStart w:id="107" w:name="_Toc1001832"/>
      <w:bookmarkStart w:id="108" w:name="_Toc455049190"/>
      <w:bookmarkStart w:id="109" w:name="_Toc524158031"/>
      <w:bookmarkStart w:id="110" w:name="_Toc524158136"/>
      <w:bookmarkStart w:id="111" w:name="_Toc3763688"/>
      <w:r>
        <w:rPr>
          <w:snapToGrid w:val="0"/>
          <w:kern w:val="0"/>
          <w:sz w:val="24"/>
          <w:szCs w:val="24"/>
        </w:rPr>
        <w:t xml:space="preserve">1 </w:t>
      </w:r>
      <w:r>
        <w:rPr>
          <w:rFonts w:hint="eastAsia"/>
          <w:snapToGrid w:val="0"/>
          <w:kern w:val="0"/>
          <w:sz w:val="24"/>
          <w:szCs w:val="24"/>
        </w:rPr>
        <w:t>总则</w:t>
      </w:r>
      <w:bookmarkEnd w:id="103"/>
      <w:bookmarkEnd w:id="104"/>
      <w:bookmarkEnd w:id="105"/>
      <w:bookmarkEnd w:id="106"/>
      <w:bookmarkEnd w:id="107"/>
      <w:bookmarkEnd w:id="108"/>
      <w:bookmarkEnd w:id="109"/>
      <w:bookmarkEnd w:id="110"/>
      <w:bookmarkEnd w:id="111"/>
    </w:p>
    <w:p w14:paraId="208D8F40" w14:textId="77777777" w:rsidR="001B1DB5" w:rsidRDefault="00000000">
      <w:pPr>
        <w:spacing w:line="360" w:lineRule="auto"/>
        <w:rPr>
          <w:snapToGrid w:val="0"/>
          <w:kern w:val="0"/>
          <w:sz w:val="24"/>
          <w:szCs w:val="24"/>
          <w:u w:val="none"/>
        </w:rPr>
      </w:pPr>
      <w:r>
        <w:rPr>
          <w:rFonts w:hint="eastAsia"/>
          <w:b/>
          <w:snapToGrid w:val="0"/>
          <w:kern w:val="0"/>
          <w:sz w:val="24"/>
          <w:szCs w:val="24"/>
          <w:u w:val="none"/>
        </w:rPr>
        <w:t>1.0.1</w:t>
      </w:r>
      <w:r>
        <w:rPr>
          <w:rFonts w:hint="eastAsia"/>
          <w:snapToGrid w:val="0"/>
          <w:kern w:val="0"/>
          <w:sz w:val="24"/>
          <w:szCs w:val="24"/>
          <w:u w:val="none"/>
        </w:rPr>
        <w:t xml:space="preserve">  本规程的编制</w:t>
      </w:r>
      <w:r>
        <w:rPr>
          <w:snapToGrid w:val="0"/>
          <w:kern w:val="0"/>
          <w:sz w:val="24"/>
          <w:szCs w:val="24"/>
          <w:u w:val="none"/>
        </w:rPr>
        <w:t>总结</w:t>
      </w:r>
      <w:r>
        <w:rPr>
          <w:rFonts w:hint="eastAsia"/>
          <w:snapToGrid w:val="0"/>
          <w:kern w:val="0"/>
          <w:sz w:val="24"/>
          <w:szCs w:val="24"/>
          <w:u w:val="none"/>
        </w:rPr>
        <w:t>了</w:t>
      </w:r>
      <w:r>
        <w:rPr>
          <w:snapToGrid w:val="0"/>
          <w:kern w:val="0"/>
          <w:sz w:val="24"/>
          <w:szCs w:val="24"/>
          <w:u w:val="none"/>
        </w:rPr>
        <w:t>四十余年来国家重大超长大体积混凝土</w:t>
      </w:r>
      <w:proofErr w:type="gramStart"/>
      <w:r>
        <w:rPr>
          <w:snapToGrid w:val="0"/>
          <w:kern w:val="0"/>
          <w:sz w:val="24"/>
          <w:szCs w:val="24"/>
          <w:u w:val="none"/>
        </w:rPr>
        <w:t>跳仓法工程</w:t>
      </w:r>
      <w:proofErr w:type="gramEnd"/>
      <w:r>
        <w:rPr>
          <w:snapToGrid w:val="0"/>
          <w:kern w:val="0"/>
          <w:sz w:val="24"/>
          <w:szCs w:val="24"/>
          <w:u w:val="none"/>
        </w:rPr>
        <w:t>的设计、施工和材料等方面的</w:t>
      </w:r>
      <w:r>
        <w:rPr>
          <w:rFonts w:hint="eastAsia"/>
          <w:snapToGrid w:val="0"/>
          <w:kern w:val="0"/>
          <w:sz w:val="24"/>
          <w:szCs w:val="24"/>
          <w:u w:val="none"/>
        </w:rPr>
        <w:t>成熟</w:t>
      </w:r>
      <w:r>
        <w:rPr>
          <w:snapToGrid w:val="0"/>
          <w:kern w:val="0"/>
          <w:sz w:val="24"/>
          <w:szCs w:val="24"/>
          <w:u w:val="none"/>
        </w:rPr>
        <w:t>经验、</w:t>
      </w:r>
      <w:r>
        <w:rPr>
          <w:rFonts w:hint="eastAsia"/>
          <w:snapToGrid w:val="0"/>
          <w:kern w:val="0"/>
          <w:sz w:val="24"/>
          <w:szCs w:val="24"/>
          <w:u w:val="none"/>
        </w:rPr>
        <w:t>工程试验及理论研究成果。本规程的技术措施属半经验半理论的概念设计理念。</w:t>
      </w:r>
    </w:p>
    <w:p w14:paraId="71BD546D"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国内针对超长大体积混凝土采取主动裂缝控制技术已经历了三代，即第一代“永久变形缝法”，第二代“后浇带法”和第三代“跳仓法（无缝分块放抗法）”。</w:t>
      </w:r>
    </w:p>
    <w:p w14:paraId="075CD30F"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永久性变形缝法：为了避免超长大体积混凝土出现有害裂缝和渗漏，将超长大体积混凝土用永久性变形缝分成若干独立单元，变形缝处混凝土及钢筋完全断开，缝内</w:t>
      </w:r>
      <w:proofErr w:type="gramStart"/>
      <w:r>
        <w:rPr>
          <w:rFonts w:hint="eastAsia"/>
          <w:snapToGrid w:val="0"/>
          <w:kern w:val="0"/>
          <w:sz w:val="24"/>
          <w:szCs w:val="24"/>
          <w:u w:val="none"/>
        </w:rPr>
        <w:t>设置内埋式</w:t>
      </w:r>
      <w:proofErr w:type="gramEnd"/>
      <w:r>
        <w:rPr>
          <w:rFonts w:hint="eastAsia"/>
          <w:snapToGrid w:val="0"/>
          <w:kern w:val="0"/>
          <w:sz w:val="24"/>
          <w:szCs w:val="24"/>
          <w:u w:val="none"/>
        </w:rPr>
        <w:t>橡胶止水带，</w:t>
      </w:r>
      <w:proofErr w:type="gramStart"/>
      <w:r>
        <w:rPr>
          <w:rFonts w:hint="eastAsia"/>
          <w:snapToGrid w:val="0"/>
          <w:kern w:val="0"/>
          <w:sz w:val="24"/>
          <w:szCs w:val="24"/>
          <w:u w:val="none"/>
        </w:rPr>
        <w:t>外表设可拆卸</w:t>
      </w:r>
      <w:proofErr w:type="gramEnd"/>
      <w:r>
        <w:rPr>
          <w:rFonts w:hint="eastAsia"/>
          <w:snapToGrid w:val="0"/>
          <w:kern w:val="0"/>
          <w:sz w:val="24"/>
          <w:szCs w:val="24"/>
          <w:u w:val="none"/>
        </w:rPr>
        <w:t>式橡胶止水带，永久性变形缝不能传递剪力、拉力和弯矩，属柔性连接，减少温度收缩应力和差异沉降应力。</w:t>
      </w:r>
    </w:p>
    <w:p w14:paraId="0F19AADD"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后浇带法：为了跨越临时性较大温度收缩应力和沉降应力，设置临时性变形缝，混凝土断开，钢筋连续不断，超过一定时间再进行封填，将结构连成无缝整体。</w:t>
      </w:r>
    </w:p>
    <w:p w14:paraId="66BC8D8A" w14:textId="77777777" w:rsidR="001B1DB5" w:rsidRDefault="00000000">
      <w:pPr>
        <w:spacing w:line="360" w:lineRule="auto"/>
        <w:ind w:firstLineChars="200" w:firstLine="480"/>
        <w:rPr>
          <w:snapToGrid w:val="0"/>
          <w:kern w:val="0"/>
          <w:sz w:val="24"/>
          <w:szCs w:val="24"/>
          <w:u w:val="none"/>
        </w:rPr>
      </w:pPr>
      <w:proofErr w:type="gramStart"/>
      <w:r>
        <w:rPr>
          <w:rFonts w:hint="eastAsia"/>
          <w:snapToGrid w:val="0"/>
          <w:kern w:val="0"/>
          <w:sz w:val="24"/>
          <w:szCs w:val="24"/>
          <w:u w:val="none"/>
        </w:rPr>
        <w:t>跳仓法</w:t>
      </w:r>
      <w:proofErr w:type="gramEnd"/>
      <w:r>
        <w:rPr>
          <w:rFonts w:hint="eastAsia"/>
          <w:snapToGrid w:val="0"/>
          <w:kern w:val="0"/>
          <w:sz w:val="24"/>
          <w:szCs w:val="24"/>
          <w:u w:val="none"/>
        </w:rPr>
        <w:t>：根据结构和长度的非线性关系，将结构按</w:t>
      </w:r>
      <w:proofErr w:type="gramStart"/>
      <w:r>
        <w:rPr>
          <w:rFonts w:hint="eastAsia"/>
          <w:snapToGrid w:val="0"/>
          <w:kern w:val="0"/>
          <w:sz w:val="24"/>
          <w:szCs w:val="24"/>
          <w:u w:val="none"/>
        </w:rPr>
        <w:t>不</w:t>
      </w:r>
      <w:proofErr w:type="gramEnd"/>
      <w:r>
        <w:rPr>
          <w:rFonts w:hint="eastAsia"/>
          <w:snapToGrid w:val="0"/>
          <w:kern w:val="0"/>
          <w:sz w:val="24"/>
          <w:szCs w:val="24"/>
          <w:u w:val="none"/>
        </w:rPr>
        <w:t>开裂长度分仓，根据混凝土供应条件对大体积混凝土结构</w:t>
      </w:r>
      <w:proofErr w:type="gramStart"/>
      <w:r>
        <w:rPr>
          <w:rFonts w:hint="eastAsia"/>
          <w:snapToGrid w:val="0"/>
          <w:kern w:val="0"/>
          <w:sz w:val="24"/>
          <w:szCs w:val="24"/>
          <w:u w:val="none"/>
        </w:rPr>
        <w:t>采取跳仓浇筑</w:t>
      </w:r>
      <w:proofErr w:type="gramEnd"/>
      <w:r>
        <w:rPr>
          <w:rFonts w:hint="eastAsia"/>
          <w:snapToGrid w:val="0"/>
          <w:kern w:val="0"/>
          <w:sz w:val="24"/>
          <w:szCs w:val="24"/>
          <w:u w:val="none"/>
        </w:rPr>
        <w:t>的方法施工，相邻仓的间歇时间5</w:t>
      </w:r>
      <w:r>
        <w:rPr>
          <w:rFonts w:cs="宋体" w:hint="eastAsia"/>
          <w:snapToGrid w:val="0"/>
          <w:kern w:val="0"/>
          <w:sz w:val="24"/>
          <w:szCs w:val="24"/>
          <w:u w:val="none"/>
        </w:rPr>
        <w:t>～</w:t>
      </w:r>
      <w:r>
        <w:rPr>
          <w:rFonts w:hint="eastAsia"/>
          <w:snapToGrid w:val="0"/>
          <w:kern w:val="0"/>
          <w:sz w:val="24"/>
          <w:szCs w:val="24"/>
          <w:u w:val="none"/>
        </w:rPr>
        <w:t>10天，此期间混凝土应力得到松弛，抗拉性能得到提高，</w:t>
      </w:r>
      <w:proofErr w:type="gramStart"/>
      <w:r>
        <w:rPr>
          <w:rFonts w:hint="eastAsia"/>
          <w:snapToGrid w:val="0"/>
          <w:kern w:val="0"/>
          <w:sz w:val="24"/>
          <w:szCs w:val="24"/>
          <w:u w:val="none"/>
        </w:rPr>
        <w:t>前后仓</w:t>
      </w:r>
      <w:proofErr w:type="gramEnd"/>
      <w:r>
        <w:rPr>
          <w:rFonts w:hint="eastAsia"/>
          <w:snapToGrid w:val="0"/>
          <w:kern w:val="0"/>
          <w:sz w:val="24"/>
          <w:szCs w:val="24"/>
          <w:u w:val="none"/>
        </w:rPr>
        <w:t>应力叠加，降低拉应力，有利控制温度收缩应力和有害裂缝的出现，避免采用永久性变形缝和后浇带（临时性变形缝）。</w:t>
      </w:r>
      <w:proofErr w:type="gramStart"/>
      <w:r>
        <w:rPr>
          <w:rFonts w:hint="eastAsia"/>
          <w:snapToGrid w:val="0"/>
          <w:kern w:val="0"/>
          <w:sz w:val="24"/>
          <w:szCs w:val="24"/>
          <w:u w:val="none"/>
        </w:rPr>
        <w:t>跳仓法</w:t>
      </w:r>
      <w:proofErr w:type="gramEnd"/>
      <w:r>
        <w:rPr>
          <w:rFonts w:hint="eastAsia"/>
          <w:snapToGrid w:val="0"/>
          <w:kern w:val="0"/>
          <w:sz w:val="24"/>
          <w:szCs w:val="24"/>
          <w:u w:val="none"/>
        </w:rPr>
        <w:t>是将后浇带法</w:t>
      </w:r>
      <w:proofErr w:type="gramStart"/>
      <w:r>
        <w:rPr>
          <w:rFonts w:hint="eastAsia"/>
          <w:snapToGrid w:val="0"/>
          <w:kern w:val="0"/>
          <w:sz w:val="24"/>
          <w:szCs w:val="24"/>
          <w:u w:val="none"/>
        </w:rPr>
        <w:t>两缝变</w:t>
      </w:r>
      <w:proofErr w:type="gramEnd"/>
      <w:r>
        <w:rPr>
          <w:rFonts w:hint="eastAsia"/>
          <w:snapToGrid w:val="0"/>
          <w:kern w:val="0"/>
          <w:sz w:val="24"/>
          <w:szCs w:val="24"/>
          <w:u w:val="none"/>
        </w:rPr>
        <w:t>一缝（分仓缝），</w:t>
      </w:r>
      <w:r>
        <w:rPr>
          <w:snapToGrid w:val="0"/>
          <w:kern w:val="0"/>
          <w:sz w:val="24"/>
          <w:szCs w:val="24"/>
          <w:u w:val="none"/>
        </w:rPr>
        <w:t>混凝土</w:t>
      </w:r>
      <w:proofErr w:type="gramStart"/>
      <w:r>
        <w:rPr>
          <w:snapToGrid w:val="0"/>
          <w:kern w:val="0"/>
          <w:sz w:val="24"/>
          <w:szCs w:val="24"/>
          <w:u w:val="none"/>
        </w:rPr>
        <w:t>分仓缝以</w:t>
      </w:r>
      <w:proofErr w:type="gramEnd"/>
      <w:r>
        <w:rPr>
          <w:snapToGrid w:val="0"/>
          <w:kern w:val="0"/>
          <w:sz w:val="24"/>
          <w:szCs w:val="24"/>
          <w:u w:val="none"/>
        </w:rPr>
        <w:t>钢丝网代替木模板埋</w:t>
      </w:r>
      <w:r>
        <w:rPr>
          <w:rFonts w:hint="eastAsia"/>
          <w:snapToGrid w:val="0"/>
          <w:kern w:val="0"/>
          <w:sz w:val="24"/>
          <w:szCs w:val="24"/>
          <w:u w:val="none"/>
        </w:rPr>
        <w:t>入</w:t>
      </w:r>
      <w:r>
        <w:rPr>
          <w:snapToGrid w:val="0"/>
          <w:kern w:val="0"/>
          <w:sz w:val="24"/>
          <w:szCs w:val="24"/>
          <w:u w:val="none"/>
        </w:rPr>
        <w:t>混凝土中，不拆模</w:t>
      </w:r>
      <w:r>
        <w:rPr>
          <w:rFonts w:hint="eastAsia"/>
          <w:snapToGrid w:val="0"/>
          <w:kern w:val="0"/>
          <w:sz w:val="24"/>
          <w:szCs w:val="24"/>
          <w:u w:val="none"/>
        </w:rPr>
        <w:t>。</w:t>
      </w:r>
    </w:p>
    <w:p w14:paraId="6A8EDC3E"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本</w:t>
      </w:r>
      <w:proofErr w:type="gramStart"/>
      <w:r>
        <w:rPr>
          <w:rFonts w:hint="eastAsia"/>
          <w:snapToGrid w:val="0"/>
          <w:kern w:val="0"/>
          <w:sz w:val="24"/>
          <w:szCs w:val="24"/>
          <w:u w:val="none"/>
        </w:rPr>
        <w:t>规程跳仓法</w:t>
      </w:r>
      <w:proofErr w:type="gramEnd"/>
      <w:r>
        <w:rPr>
          <w:rFonts w:hint="eastAsia"/>
          <w:snapToGrid w:val="0"/>
          <w:kern w:val="0"/>
          <w:sz w:val="24"/>
          <w:szCs w:val="24"/>
          <w:u w:val="none"/>
        </w:rPr>
        <w:t>技术的设计、施工和材料要求是为了提高工程建成后的整体质量，以国家技术经济政策为方向，努力达到技术先进、安全适用、经济合理、确保质量、保护环境、提高综合效益。</w:t>
      </w:r>
    </w:p>
    <w:p w14:paraId="05A4330F"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本规程的“跳仓法”是混凝土</w:t>
      </w:r>
      <w:proofErr w:type="gramStart"/>
      <w:r>
        <w:rPr>
          <w:rFonts w:hint="eastAsia"/>
          <w:snapToGrid w:val="0"/>
          <w:kern w:val="0"/>
          <w:sz w:val="24"/>
          <w:szCs w:val="24"/>
          <w:u w:val="none"/>
        </w:rPr>
        <w:t>不</w:t>
      </w:r>
      <w:proofErr w:type="gramEnd"/>
      <w:r>
        <w:rPr>
          <w:rFonts w:hint="eastAsia"/>
          <w:snapToGrid w:val="0"/>
          <w:kern w:val="0"/>
          <w:sz w:val="24"/>
          <w:szCs w:val="24"/>
          <w:u w:val="none"/>
        </w:rPr>
        <w:t>掺加任何膨胀剂</w:t>
      </w:r>
      <w:proofErr w:type="gramStart"/>
      <w:r>
        <w:rPr>
          <w:rFonts w:hint="eastAsia"/>
          <w:snapToGrid w:val="0"/>
          <w:kern w:val="0"/>
          <w:sz w:val="24"/>
          <w:szCs w:val="24"/>
          <w:u w:val="none"/>
        </w:rPr>
        <w:t>的跳仓法</w:t>
      </w:r>
      <w:proofErr w:type="gramEnd"/>
      <w:r>
        <w:rPr>
          <w:rFonts w:hint="eastAsia"/>
          <w:snapToGrid w:val="0"/>
          <w:kern w:val="0"/>
          <w:sz w:val="24"/>
          <w:szCs w:val="24"/>
          <w:u w:val="none"/>
        </w:rPr>
        <w:t>施工，要求高品质“普通混凝土好好打”，提高混凝土的均质性，降低变异性。实践证明</w:t>
      </w:r>
      <w:proofErr w:type="gramStart"/>
      <w:r>
        <w:rPr>
          <w:rFonts w:hint="eastAsia"/>
          <w:snapToGrid w:val="0"/>
          <w:kern w:val="0"/>
          <w:sz w:val="24"/>
          <w:szCs w:val="24"/>
          <w:u w:val="none"/>
        </w:rPr>
        <w:t>采用跳仓法</w:t>
      </w:r>
      <w:proofErr w:type="gramEnd"/>
      <w:r>
        <w:rPr>
          <w:rFonts w:hint="eastAsia"/>
          <w:snapToGrid w:val="0"/>
          <w:kern w:val="0"/>
          <w:sz w:val="24"/>
          <w:szCs w:val="24"/>
          <w:u w:val="none"/>
        </w:rPr>
        <w:t>施工对控制混凝土裂缝、提高效率、保证质量和降低工程造价具有显著的意义。</w:t>
      </w:r>
      <w:r>
        <w:rPr>
          <w:rFonts w:hint="eastAsia"/>
          <w:snapToGrid w:val="0"/>
          <w:kern w:val="0"/>
          <w:sz w:val="24"/>
          <w:szCs w:val="24"/>
          <w:u w:val="none"/>
        </w:rPr>
        <w:lastRenderedPageBreak/>
        <w:t>同时，在工民建领域的大体积混凝土</w:t>
      </w:r>
      <w:proofErr w:type="gramStart"/>
      <w:r>
        <w:rPr>
          <w:rFonts w:hint="eastAsia"/>
          <w:snapToGrid w:val="0"/>
          <w:kern w:val="0"/>
          <w:sz w:val="24"/>
          <w:szCs w:val="24"/>
          <w:u w:val="none"/>
        </w:rPr>
        <w:t>实施跳仓法</w:t>
      </w:r>
      <w:proofErr w:type="gramEnd"/>
      <w:r>
        <w:rPr>
          <w:rFonts w:hint="eastAsia"/>
          <w:snapToGrid w:val="0"/>
          <w:kern w:val="0"/>
          <w:sz w:val="24"/>
          <w:szCs w:val="24"/>
          <w:u w:val="none"/>
        </w:rPr>
        <w:t>，采用</w:t>
      </w:r>
      <w:r>
        <w:rPr>
          <w:snapToGrid w:val="0"/>
          <w:kern w:val="0"/>
          <w:sz w:val="24"/>
          <w:szCs w:val="24"/>
          <w:u w:val="none"/>
        </w:rPr>
        <w:t>60</w:t>
      </w:r>
      <w:r>
        <w:rPr>
          <w:rFonts w:hint="eastAsia"/>
          <w:snapToGrid w:val="0"/>
          <w:kern w:val="0"/>
          <w:sz w:val="24"/>
          <w:szCs w:val="24"/>
          <w:u w:val="none"/>
        </w:rPr>
        <w:t>d</w:t>
      </w:r>
      <w:r>
        <w:rPr>
          <w:snapToGrid w:val="0"/>
          <w:kern w:val="0"/>
          <w:sz w:val="24"/>
          <w:szCs w:val="24"/>
          <w:u w:val="none"/>
        </w:rPr>
        <w:t>、90</w:t>
      </w:r>
      <w:r>
        <w:rPr>
          <w:rFonts w:hint="eastAsia"/>
          <w:snapToGrid w:val="0"/>
          <w:kern w:val="0"/>
          <w:sz w:val="24"/>
          <w:szCs w:val="24"/>
          <w:u w:val="none"/>
        </w:rPr>
        <w:t>d</w:t>
      </w:r>
      <w:r>
        <w:rPr>
          <w:snapToGrid w:val="0"/>
          <w:kern w:val="0"/>
          <w:sz w:val="24"/>
          <w:szCs w:val="24"/>
          <w:u w:val="none"/>
        </w:rPr>
        <w:t>强度，可以大量节约水泥，</w:t>
      </w:r>
      <w:r>
        <w:rPr>
          <w:rFonts w:hint="eastAsia"/>
          <w:snapToGrid w:val="0"/>
          <w:kern w:val="0"/>
          <w:sz w:val="24"/>
          <w:szCs w:val="24"/>
          <w:u w:val="none"/>
        </w:rPr>
        <w:t>同时</w:t>
      </w:r>
      <w:r>
        <w:rPr>
          <w:snapToGrid w:val="0"/>
          <w:kern w:val="0"/>
          <w:sz w:val="24"/>
          <w:szCs w:val="24"/>
          <w:u w:val="none"/>
        </w:rPr>
        <w:t>大量减少二氧化碳排放</w:t>
      </w:r>
      <w:r>
        <w:rPr>
          <w:rFonts w:hint="eastAsia"/>
          <w:snapToGrid w:val="0"/>
          <w:kern w:val="0"/>
          <w:sz w:val="24"/>
          <w:szCs w:val="24"/>
          <w:u w:val="none"/>
        </w:rPr>
        <w:t>量</w:t>
      </w:r>
      <w:r>
        <w:rPr>
          <w:snapToGrid w:val="0"/>
          <w:kern w:val="0"/>
          <w:sz w:val="24"/>
          <w:szCs w:val="24"/>
          <w:u w:val="none"/>
        </w:rPr>
        <w:t>，</w:t>
      </w:r>
      <w:r>
        <w:rPr>
          <w:rFonts w:hint="eastAsia"/>
          <w:snapToGrid w:val="0"/>
          <w:kern w:val="0"/>
          <w:sz w:val="24"/>
          <w:szCs w:val="24"/>
          <w:u w:val="none"/>
        </w:rPr>
        <w:t>对节能减排的推动</w:t>
      </w:r>
      <w:r>
        <w:rPr>
          <w:snapToGrid w:val="0"/>
          <w:kern w:val="0"/>
          <w:sz w:val="24"/>
          <w:szCs w:val="24"/>
          <w:u w:val="none"/>
        </w:rPr>
        <w:t>作用十分巨大。</w:t>
      </w:r>
    </w:p>
    <w:p w14:paraId="07477595" w14:textId="77777777" w:rsidR="001B1DB5" w:rsidRDefault="00000000">
      <w:pPr>
        <w:spacing w:line="360" w:lineRule="auto"/>
        <w:rPr>
          <w:snapToGrid w:val="0"/>
          <w:kern w:val="0"/>
          <w:sz w:val="24"/>
          <w:szCs w:val="24"/>
          <w:u w:val="none"/>
        </w:rPr>
      </w:pPr>
      <w:r>
        <w:rPr>
          <w:rFonts w:hint="eastAsia"/>
          <w:b/>
          <w:snapToGrid w:val="0"/>
          <w:kern w:val="0"/>
          <w:sz w:val="24"/>
          <w:szCs w:val="24"/>
          <w:u w:val="none"/>
        </w:rPr>
        <w:t>1.0.2</w:t>
      </w:r>
      <w:r>
        <w:rPr>
          <w:rFonts w:hint="eastAsia"/>
          <w:snapToGrid w:val="0"/>
          <w:kern w:val="0"/>
          <w:sz w:val="24"/>
          <w:szCs w:val="24"/>
          <w:u w:val="none"/>
        </w:rPr>
        <w:t xml:space="preserve">  本条对本规程的适用范围作了规定，主要用在工业与民用建筑地下结构工程，</w:t>
      </w:r>
      <w:r>
        <w:rPr>
          <w:snapToGrid w:val="0"/>
          <w:kern w:val="0"/>
          <w:sz w:val="24"/>
          <w:szCs w:val="24"/>
          <w:u w:val="none"/>
        </w:rPr>
        <w:t>也可供地上工程编制施工方案借鉴参考使用</w:t>
      </w:r>
      <w:r>
        <w:rPr>
          <w:rFonts w:hint="eastAsia"/>
          <w:snapToGrid w:val="0"/>
          <w:kern w:val="0"/>
          <w:sz w:val="24"/>
          <w:szCs w:val="24"/>
          <w:u w:val="none"/>
        </w:rPr>
        <w:t>。</w:t>
      </w:r>
    </w:p>
    <w:p w14:paraId="5B769245" w14:textId="77777777" w:rsidR="001B1DB5" w:rsidRDefault="00000000">
      <w:pPr>
        <w:spacing w:line="360" w:lineRule="auto"/>
        <w:ind w:firstLineChars="200" w:firstLine="480"/>
        <w:rPr>
          <w:snapToGrid w:val="0"/>
          <w:kern w:val="0"/>
          <w:sz w:val="24"/>
          <w:szCs w:val="24"/>
          <w:u w:val="none"/>
        </w:rPr>
      </w:pPr>
      <w:r>
        <w:rPr>
          <w:snapToGrid w:val="0"/>
          <w:kern w:val="0"/>
          <w:sz w:val="24"/>
          <w:szCs w:val="24"/>
          <w:u w:val="none"/>
        </w:rPr>
        <w:t>本规程是在60余年来长期处理工程裂缝的经验基础上</w:t>
      </w:r>
      <w:r>
        <w:rPr>
          <w:rFonts w:hint="eastAsia"/>
          <w:snapToGrid w:val="0"/>
          <w:kern w:val="0"/>
          <w:sz w:val="24"/>
          <w:szCs w:val="24"/>
          <w:u w:val="none"/>
        </w:rPr>
        <w:t>进行的总结</w:t>
      </w:r>
      <w:r>
        <w:rPr>
          <w:snapToGrid w:val="0"/>
          <w:kern w:val="0"/>
          <w:sz w:val="24"/>
          <w:szCs w:val="24"/>
          <w:u w:val="none"/>
        </w:rPr>
        <w:t>， 其基本理论可以解释超长大体积混凝土常见裂缝的开裂机理。</w:t>
      </w:r>
    </w:p>
    <w:p w14:paraId="6ED6434B" w14:textId="77777777" w:rsidR="001B1DB5" w:rsidRDefault="00000000">
      <w:pPr>
        <w:spacing w:line="360" w:lineRule="auto"/>
        <w:ind w:firstLineChars="200" w:firstLine="480"/>
        <w:rPr>
          <w:snapToGrid w:val="0"/>
          <w:kern w:val="0"/>
          <w:sz w:val="24"/>
          <w:szCs w:val="24"/>
          <w:u w:val="none"/>
        </w:rPr>
      </w:pPr>
      <w:r>
        <w:rPr>
          <w:snapToGrid w:val="0"/>
          <w:kern w:val="0"/>
          <w:sz w:val="24"/>
          <w:szCs w:val="24"/>
          <w:u w:val="none"/>
        </w:rPr>
        <w:t>地下室</w:t>
      </w:r>
      <w:r>
        <w:rPr>
          <w:rFonts w:hint="eastAsia"/>
          <w:snapToGrid w:val="0"/>
          <w:kern w:val="0"/>
          <w:sz w:val="24"/>
          <w:szCs w:val="24"/>
          <w:u w:val="none"/>
        </w:rPr>
        <w:t>外墙、楼板</w:t>
      </w:r>
      <w:r>
        <w:rPr>
          <w:snapToGrid w:val="0"/>
          <w:kern w:val="0"/>
          <w:sz w:val="24"/>
          <w:szCs w:val="24"/>
          <w:u w:val="none"/>
        </w:rPr>
        <w:t>的混凝土属于预计因混凝土中胶凝材料水化引起的温度变化和收缩而导致有害裂缝产生的混凝土</w:t>
      </w:r>
      <w:r>
        <w:rPr>
          <w:rFonts w:hint="eastAsia"/>
          <w:snapToGrid w:val="0"/>
          <w:kern w:val="0"/>
          <w:sz w:val="24"/>
          <w:szCs w:val="24"/>
          <w:u w:val="none"/>
        </w:rPr>
        <w:t>，</w:t>
      </w:r>
      <w:r>
        <w:rPr>
          <w:snapToGrid w:val="0"/>
          <w:kern w:val="0"/>
          <w:sz w:val="24"/>
          <w:szCs w:val="24"/>
          <w:u w:val="none"/>
        </w:rPr>
        <w:t>由于施工养护条件不同于基础底板</w:t>
      </w:r>
      <w:r>
        <w:rPr>
          <w:rFonts w:hint="eastAsia"/>
          <w:snapToGrid w:val="0"/>
          <w:kern w:val="0"/>
          <w:sz w:val="24"/>
          <w:szCs w:val="24"/>
          <w:u w:val="none"/>
        </w:rPr>
        <w:t>，</w:t>
      </w:r>
      <w:r>
        <w:rPr>
          <w:snapToGrid w:val="0"/>
          <w:kern w:val="0"/>
          <w:sz w:val="24"/>
          <w:szCs w:val="24"/>
          <w:u w:val="none"/>
        </w:rPr>
        <w:t>如果</w:t>
      </w:r>
      <w:proofErr w:type="gramStart"/>
      <w:r>
        <w:rPr>
          <w:snapToGrid w:val="0"/>
          <w:kern w:val="0"/>
          <w:sz w:val="24"/>
          <w:szCs w:val="24"/>
          <w:u w:val="none"/>
        </w:rPr>
        <w:t>采用跳仓法</w:t>
      </w:r>
      <w:proofErr w:type="gramEnd"/>
      <w:r>
        <w:rPr>
          <w:snapToGrid w:val="0"/>
          <w:kern w:val="0"/>
          <w:sz w:val="24"/>
          <w:szCs w:val="24"/>
          <w:u w:val="none"/>
        </w:rPr>
        <w:t>施工必须按本规程第4</w:t>
      </w:r>
      <w:r>
        <w:rPr>
          <w:rFonts w:hint="eastAsia"/>
          <w:snapToGrid w:val="0"/>
          <w:kern w:val="0"/>
          <w:sz w:val="24"/>
          <w:szCs w:val="24"/>
          <w:u w:val="none"/>
        </w:rPr>
        <w:t>章</w:t>
      </w:r>
      <w:r>
        <w:rPr>
          <w:snapToGrid w:val="0"/>
          <w:kern w:val="0"/>
          <w:sz w:val="24"/>
          <w:szCs w:val="24"/>
          <w:u w:val="none"/>
        </w:rPr>
        <w:t>的有关规定执行</w:t>
      </w:r>
      <w:r>
        <w:rPr>
          <w:rFonts w:hint="eastAsia"/>
          <w:snapToGrid w:val="0"/>
          <w:kern w:val="0"/>
          <w:sz w:val="24"/>
          <w:szCs w:val="24"/>
          <w:u w:val="none"/>
        </w:rPr>
        <w:t>。</w:t>
      </w:r>
    </w:p>
    <w:p w14:paraId="2CE09978" w14:textId="77777777" w:rsidR="001B1DB5" w:rsidRDefault="00000000">
      <w:pPr>
        <w:spacing w:line="360" w:lineRule="auto"/>
        <w:ind w:firstLineChars="200" w:firstLine="480"/>
        <w:rPr>
          <w:snapToGrid w:val="0"/>
          <w:kern w:val="0"/>
          <w:sz w:val="24"/>
          <w:szCs w:val="24"/>
          <w:u w:val="none"/>
        </w:rPr>
      </w:pPr>
      <w:r>
        <w:rPr>
          <w:snapToGrid w:val="0"/>
          <w:kern w:val="0"/>
          <w:sz w:val="24"/>
          <w:szCs w:val="24"/>
          <w:u w:val="none"/>
        </w:rPr>
        <w:t>当地下室的范围较大</w:t>
      </w:r>
      <w:r>
        <w:rPr>
          <w:rFonts w:hint="eastAsia"/>
          <w:snapToGrid w:val="0"/>
          <w:kern w:val="0"/>
          <w:sz w:val="24"/>
          <w:szCs w:val="24"/>
          <w:u w:val="none"/>
        </w:rPr>
        <w:t>，</w:t>
      </w:r>
      <w:r>
        <w:rPr>
          <w:snapToGrid w:val="0"/>
          <w:kern w:val="0"/>
          <w:sz w:val="24"/>
          <w:szCs w:val="24"/>
          <w:u w:val="none"/>
        </w:rPr>
        <w:t>地上有若干栋多层或高层房屋</w:t>
      </w:r>
      <w:r>
        <w:rPr>
          <w:rFonts w:hint="eastAsia"/>
          <w:snapToGrid w:val="0"/>
          <w:kern w:val="0"/>
          <w:sz w:val="24"/>
          <w:szCs w:val="24"/>
          <w:u w:val="none"/>
        </w:rPr>
        <w:t>，</w:t>
      </w:r>
      <w:r>
        <w:rPr>
          <w:snapToGrid w:val="0"/>
          <w:kern w:val="0"/>
          <w:sz w:val="24"/>
          <w:szCs w:val="24"/>
          <w:u w:val="none"/>
        </w:rPr>
        <w:t>如果同期施工</w:t>
      </w:r>
      <w:r>
        <w:rPr>
          <w:rFonts w:hint="eastAsia"/>
          <w:snapToGrid w:val="0"/>
          <w:kern w:val="0"/>
          <w:sz w:val="24"/>
          <w:szCs w:val="24"/>
          <w:u w:val="none"/>
        </w:rPr>
        <w:t>，</w:t>
      </w:r>
      <w:r>
        <w:rPr>
          <w:snapToGrid w:val="0"/>
          <w:kern w:val="0"/>
          <w:sz w:val="24"/>
          <w:szCs w:val="24"/>
          <w:u w:val="none"/>
        </w:rPr>
        <w:t>在地下室部分不再设置沉降缝或伸缩缝等永久缝</w:t>
      </w:r>
      <w:r>
        <w:rPr>
          <w:rFonts w:hint="eastAsia"/>
          <w:snapToGrid w:val="0"/>
          <w:kern w:val="0"/>
          <w:sz w:val="24"/>
          <w:szCs w:val="24"/>
          <w:u w:val="none"/>
        </w:rPr>
        <w:t>。</w:t>
      </w:r>
    </w:p>
    <w:p w14:paraId="3F6C68EF" w14:textId="77777777" w:rsidR="001B1DB5" w:rsidRDefault="00000000">
      <w:pPr>
        <w:spacing w:line="360" w:lineRule="auto"/>
        <w:rPr>
          <w:snapToGrid w:val="0"/>
          <w:kern w:val="0"/>
          <w:sz w:val="24"/>
          <w:szCs w:val="24"/>
          <w:u w:val="none"/>
        </w:rPr>
      </w:pPr>
      <w:r>
        <w:rPr>
          <w:rFonts w:hint="eastAsia"/>
          <w:b/>
          <w:snapToGrid w:val="0"/>
          <w:kern w:val="0"/>
          <w:sz w:val="24"/>
          <w:szCs w:val="24"/>
          <w:u w:val="none"/>
        </w:rPr>
        <w:t>1.0.3</w:t>
      </w:r>
      <w:r>
        <w:rPr>
          <w:rFonts w:hint="eastAsia"/>
          <w:snapToGrid w:val="0"/>
          <w:kern w:val="0"/>
          <w:sz w:val="24"/>
          <w:szCs w:val="24"/>
          <w:u w:val="none"/>
        </w:rPr>
        <w:t xml:space="preserve">  本规程是现行国家标准《大体积混凝土施工规范》GB50496的延伸和发展。</w:t>
      </w:r>
    </w:p>
    <w:p w14:paraId="3D027895" w14:textId="77777777" w:rsidR="001B1DB5" w:rsidRDefault="001B1DB5">
      <w:pPr>
        <w:spacing w:line="360" w:lineRule="auto"/>
        <w:rPr>
          <w:snapToGrid w:val="0"/>
          <w:kern w:val="0"/>
          <w:sz w:val="24"/>
          <w:szCs w:val="24"/>
          <w:u w:val="none"/>
        </w:rPr>
      </w:pPr>
    </w:p>
    <w:p w14:paraId="130E7585" w14:textId="77777777" w:rsidR="001B1DB5" w:rsidRDefault="001B1DB5">
      <w:pPr>
        <w:pStyle w:val="1"/>
        <w:spacing w:line="360" w:lineRule="auto"/>
        <w:rPr>
          <w:snapToGrid w:val="0"/>
          <w:kern w:val="0"/>
          <w:sz w:val="24"/>
          <w:szCs w:val="24"/>
        </w:rPr>
        <w:sectPr w:rsidR="001B1DB5">
          <w:footerReference w:type="even" r:id="rId136"/>
          <w:footerReference w:type="default" r:id="rId137"/>
          <w:pgSz w:w="11906" w:h="16838"/>
          <w:pgMar w:top="1440" w:right="1797" w:bottom="1440" w:left="1797" w:header="851" w:footer="992" w:gutter="0"/>
          <w:cols w:space="720"/>
          <w:docGrid w:type="lines" w:linePitch="312"/>
        </w:sectPr>
      </w:pPr>
    </w:p>
    <w:p w14:paraId="2CBF2B1C" w14:textId="77777777" w:rsidR="001B1DB5" w:rsidRDefault="00000000">
      <w:pPr>
        <w:pStyle w:val="1"/>
        <w:spacing w:line="360" w:lineRule="auto"/>
        <w:rPr>
          <w:snapToGrid w:val="0"/>
          <w:kern w:val="0"/>
          <w:sz w:val="24"/>
          <w:szCs w:val="24"/>
        </w:rPr>
      </w:pPr>
      <w:bookmarkStart w:id="112" w:name="_Toc455049191"/>
      <w:bookmarkStart w:id="113" w:name="_Toc113955001"/>
      <w:bookmarkStart w:id="114" w:name="_Toc1001833"/>
      <w:bookmarkStart w:id="115" w:name="_Toc115358369"/>
      <w:bookmarkStart w:id="116" w:name="_Toc3763689"/>
      <w:bookmarkStart w:id="117" w:name="_Toc524158137"/>
      <w:bookmarkStart w:id="118" w:name="_Toc524158032"/>
      <w:bookmarkStart w:id="119" w:name="_Toc458585576"/>
      <w:bookmarkStart w:id="120" w:name="_Toc3970668"/>
      <w:r>
        <w:rPr>
          <w:snapToGrid w:val="0"/>
          <w:kern w:val="0"/>
          <w:sz w:val="24"/>
          <w:szCs w:val="24"/>
        </w:rPr>
        <w:lastRenderedPageBreak/>
        <w:t xml:space="preserve">2 </w:t>
      </w:r>
      <w:r>
        <w:rPr>
          <w:rFonts w:hint="eastAsia"/>
          <w:snapToGrid w:val="0"/>
          <w:kern w:val="0"/>
          <w:sz w:val="24"/>
          <w:szCs w:val="24"/>
        </w:rPr>
        <w:t>术语和符号</w:t>
      </w:r>
      <w:bookmarkEnd w:id="112"/>
      <w:bookmarkEnd w:id="113"/>
      <w:bookmarkEnd w:id="114"/>
      <w:bookmarkEnd w:id="115"/>
      <w:bookmarkEnd w:id="116"/>
      <w:bookmarkEnd w:id="117"/>
      <w:bookmarkEnd w:id="118"/>
      <w:bookmarkEnd w:id="119"/>
      <w:bookmarkEnd w:id="120"/>
    </w:p>
    <w:p w14:paraId="3CE5A910" w14:textId="77777777" w:rsidR="001B1DB5" w:rsidRDefault="00000000">
      <w:pPr>
        <w:pStyle w:val="af7"/>
        <w:spacing w:line="360" w:lineRule="auto"/>
        <w:jc w:val="center"/>
        <w:outlineLvl w:val="1"/>
        <w:rPr>
          <w:rFonts w:ascii="Times New Roman" w:eastAsia="宋体" w:hint="default"/>
          <w:b/>
          <w:bCs/>
          <w:snapToGrid w:val="0"/>
          <w:sz w:val="24"/>
          <w:szCs w:val="24"/>
        </w:rPr>
      </w:pPr>
      <w:bookmarkStart w:id="121" w:name="_Toc115358370"/>
      <w:bookmarkStart w:id="122" w:name="_Toc113955002"/>
      <w:r>
        <w:rPr>
          <w:rFonts w:ascii="Times New Roman" w:eastAsia="宋体"/>
          <w:b/>
          <w:bCs/>
          <w:snapToGrid w:val="0"/>
          <w:sz w:val="24"/>
          <w:szCs w:val="24"/>
        </w:rPr>
        <w:t xml:space="preserve">2.1  </w:t>
      </w:r>
      <w:r>
        <w:rPr>
          <w:rFonts w:ascii="Times New Roman" w:eastAsia="宋体"/>
          <w:b/>
          <w:bCs/>
          <w:snapToGrid w:val="0"/>
          <w:sz w:val="24"/>
          <w:szCs w:val="24"/>
        </w:rPr>
        <w:t>术语</w:t>
      </w:r>
      <w:bookmarkEnd w:id="121"/>
      <w:bookmarkEnd w:id="122"/>
    </w:p>
    <w:p w14:paraId="5193A720" w14:textId="77777777" w:rsidR="001B1DB5" w:rsidRDefault="00000000">
      <w:pPr>
        <w:spacing w:line="360" w:lineRule="auto"/>
        <w:rPr>
          <w:rStyle w:val="fontstyle01"/>
          <w:rFonts w:hint="default"/>
          <w:snapToGrid w:val="0"/>
          <w:kern w:val="0"/>
          <w:sz w:val="24"/>
          <w:szCs w:val="24"/>
        </w:rPr>
      </w:pPr>
      <w:r>
        <w:rPr>
          <w:rFonts w:hint="eastAsia"/>
          <w:b/>
          <w:snapToGrid w:val="0"/>
          <w:kern w:val="0"/>
          <w:sz w:val="24"/>
          <w:szCs w:val="24"/>
          <w:u w:val="none"/>
        </w:rPr>
        <w:t>2.1.1</w:t>
      </w:r>
      <w:r>
        <w:rPr>
          <w:rFonts w:hint="eastAsia"/>
          <w:snapToGrid w:val="0"/>
          <w:kern w:val="0"/>
          <w:sz w:val="24"/>
          <w:szCs w:val="24"/>
          <w:u w:val="none"/>
        </w:rPr>
        <w:t xml:space="preserve"> </w:t>
      </w:r>
      <w:r>
        <w:rPr>
          <w:rFonts w:hint="eastAsia"/>
          <w:b/>
          <w:snapToGrid w:val="0"/>
          <w:kern w:val="0"/>
          <w:sz w:val="24"/>
          <w:szCs w:val="24"/>
          <w:u w:val="none"/>
        </w:rPr>
        <w:t xml:space="preserve"> </w:t>
      </w:r>
      <w:r>
        <w:rPr>
          <w:snapToGrid w:val="0"/>
          <w:kern w:val="0"/>
          <w:sz w:val="24"/>
          <w:szCs w:val="24"/>
          <w:u w:val="none"/>
        </w:rPr>
        <w:t>在大体积混凝土工程设计、施工中，必须控制由于水化热引起的温度收缩裂缝，降低温度收缩应力。根据超长大体积混凝土结构温度应力与结构长度呈非线性关系的原理，采用</w:t>
      </w:r>
      <w:proofErr w:type="gramStart"/>
      <w:r>
        <w:rPr>
          <w:snapToGrid w:val="0"/>
          <w:kern w:val="0"/>
          <w:sz w:val="24"/>
          <w:szCs w:val="24"/>
          <w:u w:val="none"/>
        </w:rPr>
        <w:t>不</w:t>
      </w:r>
      <w:proofErr w:type="gramEnd"/>
      <w:r>
        <w:rPr>
          <w:snapToGrid w:val="0"/>
          <w:kern w:val="0"/>
          <w:sz w:val="24"/>
          <w:szCs w:val="24"/>
          <w:u w:val="none"/>
        </w:rPr>
        <w:t>开裂的计算长度作为分仓尺寸，将整体结构分成若干仓，</w:t>
      </w:r>
      <w:proofErr w:type="gramStart"/>
      <w:r>
        <w:rPr>
          <w:snapToGrid w:val="0"/>
          <w:kern w:val="0"/>
          <w:sz w:val="24"/>
          <w:szCs w:val="24"/>
          <w:u w:val="none"/>
        </w:rPr>
        <w:t>实行跳仓间歇</w:t>
      </w:r>
      <w:proofErr w:type="gramEnd"/>
      <w:r>
        <w:rPr>
          <w:snapToGrid w:val="0"/>
          <w:kern w:val="0"/>
          <w:sz w:val="24"/>
          <w:szCs w:val="24"/>
          <w:u w:val="none"/>
        </w:rPr>
        <w:t>施工，结构的温度收缩应力得以显著松弛和释放，抗拉性能得到提高，最终温度收缩应力由结构总体抗拉能力来承受。</w:t>
      </w:r>
    </w:p>
    <w:p w14:paraId="287F4813" w14:textId="77777777" w:rsidR="001B1DB5" w:rsidRDefault="00000000">
      <w:pPr>
        <w:spacing w:line="360" w:lineRule="auto"/>
        <w:ind w:firstLineChars="236" w:firstLine="566"/>
        <w:rPr>
          <w:b/>
          <w:snapToGrid w:val="0"/>
          <w:kern w:val="0"/>
          <w:sz w:val="24"/>
          <w:szCs w:val="24"/>
          <w:u w:val="none"/>
        </w:rPr>
      </w:pPr>
      <w:proofErr w:type="gramStart"/>
      <w:r>
        <w:rPr>
          <w:rFonts w:hint="eastAsia"/>
          <w:snapToGrid w:val="0"/>
          <w:kern w:val="0"/>
          <w:sz w:val="24"/>
          <w:szCs w:val="24"/>
          <w:u w:val="none"/>
        </w:rPr>
        <w:t>跳仓法</w:t>
      </w:r>
      <w:proofErr w:type="gramEnd"/>
      <w:r>
        <w:rPr>
          <w:rFonts w:hint="eastAsia"/>
          <w:snapToGrid w:val="0"/>
          <w:kern w:val="0"/>
          <w:sz w:val="24"/>
          <w:szCs w:val="24"/>
          <w:u w:val="none"/>
        </w:rPr>
        <w:t>施工的原理是基于“混凝土的开裂是一个涉及设计、施工、材料、环境及管理等的综合性问题，必须采取‘抗’与‘放’相结合的综合措施来预防”。“跳仓法施工方法”虽然叫“跳仓法”，但同时注意的是“抗”与“放”两个方面。</w:t>
      </w:r>
    </w:p>
    <w:p w14:paraId="35FCC563"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放”的原理是基于目前在工业与民用建筑混凝土结构中，胶凝材料（水泥）水化放热速率较快，1～3d达到峰值，以后迅速下降，经过7～14d接近环境温度的特点，通过对现场施工进度、流水、场地的合理安排，先将超长结构划分为若干仓，相邻仓混凝土需要间隔7d后才能浇筑相连，</w:t>
      </w:r>
      <w:proofErr w:type="gramStart"/>
      <w:r>
        <w:rPr>
          <w:rFonts w:hint="eastAsia"/>
          <w:snapToGrid w:val="0"/>
          <w:kern w:val="0"/>
          <w:sz w:val="24"/>
          <w:szCs w:val="24"/>
          <w:u w:val="none"/>
        </w:rPr>
        <w:t>通过跳仓间隔</w:t>
      </w:r>
      <w:proofErr w:type="gramEnd"/>
      <w:r>
        <w:rPr>
          <w:rFonts w:hint="eastAsia"/>
          <w:snapToGrid w:val="0"/>
          <w:kern w:val="0"/>
          <w:sz w:val="24"/>
          <w:szCs w:val="24"/>
          <w:u w:val="none"/>
        </w:rPr>
        <w:t>释放混凝土前期大部分温度变形与干燥收缩变形引起的约束应力。“放”的措施还包括初凝后多次细致的压光抹平，消除混凝土塑性阶段由大数量级的塑性收缩而产生的原始缺陷；浇筑后及时保温、保湿养护，让混凝土缓慢降温、缓慢干燥，从而利用混凝土的松弛性能，减小叠加应力。</w:t>
      </w:r>
    </w:p>
    <w:p w14:paraId="3D2D418E" w14:textId="77777777" w:rsidR="001B1DB5" w:rsidRDefault="00000000">
      <w:pPr>
        <w:spacing w:line="360" w:lineRule="auto"/>
        <w:ind w:firstLineChars="200" w:firstLine="480"/>
        <w:rPr>
          <w:b/>
          <w:snapToGrid w:val="0"/>
          <w:kern w:val="0"/>
          <w:sz w:val="24"/>
          <w:szCs w:val="24"/>
          <w:u w:val="none"/>
        </w:rPr>
      </w:pPr>
      <w:r>
        <w:rPr>
          <w:rFonts w:hint="eastAsia"/>
          <w:snapToGrid w:val="0"/>
          <w:kern w:val="0"/>
          <w:sz w:val="24"/>
          <w:szCs w:val="24"/>
          <w:u w:val="none"/>
        </w:rPr>
        <w:t>“抗”的基本原则是在不增加胶凝材料用量的基础上，尽量提高混凝土的抗拉强度，主要从控制混凝土原材料性能、优化混凝土配合比入手，包括控制骨料粒径、级配与含泥量，尽量减小胶凝材料用量与用水量，控制混凝土入模温度与入模坍落度，以及混凝土“好好打”从而保证混凝土的均质密实等方面。“抗”的措施还包括加强构造配筋，尤其是楼板的分布筋与大梁中的腰筋。结构整体封仓后，以混凝土本身的抗拉强度抵抗后期的收缩应力，整个过程“先放后抗”，最后“以抗为主”。从约束收缩公式分析中，可看出混凝土结构中的变形应力并不是</w:t>
      </w:r>
      <w:proofErr w:type="gramStart"/>
      <w:r>
        <w:rPr>
          <w:rFonts w:hint="eastAsia"/>
          <w:snapToGrid w:val="0"/>
          <w:kern w:val="0"/>
          <w:sz w:val="24"/>
          <w:szCs w:val="24"/>
          <w:u w:val="none"/>
        </w:rPr>
        <w:t>随结构</w:t>
      </w:r>
      <w:proofErr w:type="gramEnd"/>
      <w:r>
        <w:rPr>
          <w:rFonts w:hint="eastAsia"/>
          <w:snapToGrid w:val="0"/>
          <w:kern w:val="0"/>
          <w:sz w:val="24"/>
          <w:szCs w:val="24"/>
          <w:u w:val="none"/>
        </w:rPr>
        <w:t>长度或约束情况而线性变化的，其最大值最后总是趋近于某一极值，若混凝土的抗拉强度能尽量贴近这一值，则可极大地减小开裂。同时可看出最大应力总是与结构的降温幅度成正比（干燥收缩也等效为等量降温），</w:t>
      </w:r>
      <w:proofErr w:type="gramStart"/>
      <w:r>
        <w:rPr>
          <w:rFonts w:hint="eastAsia"/>
          <w:snapToGrid w:val="0"/>
          <w:kern w:val="0"/>
          <w:sz w:val="24"/>
          <w:szCs w:val="24"/>
          <w:u w:val="none"/>
        </w:rPr>
        <w:t>故提高</w:t>
      </w:r>
      <w:proofErr w:type="gramEnd"/>
      <w:r>
        <w:rPr>
          <w:rFonts w:hint="eastAsia"/>
          <w:snapToGrid w:val="0"/>
          <w:kern w:val="0"/>
          <w:sz w:val="24"/>
          <w:szCs w:val="24"/>
          <w:u w:val="none"/>
        </w:rPr>
        <w:t>抗拉</w:t>
      </w:r>
      <w:r>
        <w:rPr>
          <w:rFonts w:hint="eastAsia"/>
          <w:snapToGrid w:val="0"/>
          <w:kern w:val="0"/>
          <w:sz w:val="24"/>
          <w:szCs w:val="24"/>
          <w:u w:val="none"/>
        </w:rPr>
        <w:lastRenderedPageBreak/>
        <w:t>强度不能以增加水化热温升或干燥收缩为前提。</w:t>
      </w:r>
    </w:p>
    <w:p w14:paraId="0C38AF38" w14:textId="77777777" w:rsidR="001B1DB5" w:rsidRDefault="00000000">
      <w:pPr>
        <w:spacing w:line="360" w:lineRule="auto"/>
        <w:rPr>
          <w:snapToGrid w:val="0"/>
          <w:kern w:val="0"/>
          <w:sz w:val="24"/>
          <w:szCs w:val="24"/>
          <w:u w:val="none"/>
        </w:rPr>
      </w:pPr>
      <w:r>
        <w:rPr>
          <w:b/>
          <w:snapToGrid w:val="0"/>
          <w:kern w:val="0"/>
          <w:sz w:val="24"/>
          <w:szCs w:val="24"/>
          <w:u w:val="none"/>
        </w:rPr>
        <w:t>2.1.2</w:t>
      </w:r>
      <w:r>
        <w:rPr>
          <w:rFonts w:hint="eastAsia"/>
          <w:snapToGrid w:val="0"/>
          <w:kern w:val="0"/>
          <w:sz w:val="24"/>
          <w:szCs w:val="24"/>
          <w:u w:val="none"/>
        </w:rPr>
        <w:t xml:space="preserve">  本规程所属的大体积混凝土，不再单纯按尺寸厚度和施工经验界定。由于以往许多工程结构设计和施工中忽略了温控和抗裂措施，使得结构施工阶段中出现裂缝，影响了结构的使用和耐久性，因此，把需要温控和釆</w:t>
      </w:r>
      <w:proofErr w:type="gramStart"/>
      <w:r>
        <w:rPr>
          <w:rFonts w:hint="eastAsia"/>
          <w:snapToGrid w:val="0"/>
          <w:kern w:val="0"/>
          <w:sz w:val="24"/>
          <w:szCs w:val="24"/>
          <w:u w:val="none"/>
        </w:rPr>
        <w:t>取抗裂措施</w:t>
      </w:r>
      <w:proofErr w:type="gramEnd"/>
      <w:r>
        <w:rPr>
          <w:rFonts w:hint="eastAsia"/>
          <w:snapToGrid w:val="0"/>
          <w:kern w:val="0"/>
          <w:sz w:val="24"/>
          <w:szCs w:val="24"/>
          <w:u w:val="none"/>
        </w:rPr>
        <w:t>的这类混凝土归属于大体积混凝土。</w:t>
      </w:r>
    </w:p>
    <w:p w14:paraId="75A6A785" w14:textId="77777777" w:rsidR="001B1DB5" w:rsidRDefault="00000000">
      <w:pPr>
        <w:spacing w:line="360" w:lineRule="auto"/>
        <w:rPr>
          <w:snapToGrid w:val="0"/>
          <w:kern w:val="0"/>
          <w:sz w:val="24"/>
          <w:szCs w:val="24"/>
          <w:u w:val="none"/>
        </w:rPr>
      </w:pPr>
      <w:r>
        <w:rPr>
          <w:rFonts w:hint="eastAsia"/>
          <w:b/>
          <w:snapToGrid w:val="0"/>
          <w:kern w:val="0"/>
          <w:sz w:val="24"/>
          <w:szCs w:val="24"/>
          <w:u w:val="none"/>
        </w:rPr>
        <w:t xml:space="preserve">2.1.3  </w:t>
      </w:r>
      <w:r>
        <w:rPr>
          <w:rFonts w:hint="eastAsia"/>
          <w:snapToGrid w:val="0"/>
          <w:kern w:val="0"/>
          <w:sz w:val="24"/>
          <w:szCs w:val="24"/>
          <w:u w:val="none"/>
        </w:rPr>
        <w:t>超长混凝土结构指超过《混凝土结构设计规范》GB 50010-2010钢筋混凝土结构伸缩缝的最大间距的结构，称为超长混凝土结构。《混凝土结构设计规范》GB 50010-2010规定的钢筋混凝土结构伸缩缝的最大间距如表1所示。</w:t>
      </w:r>
    </w:p>
    <w:p w14:paraId="157591A7" w14:textId="77777777" w:rsidR="001B1DB5" w:rsidRDefault="00000000">
      <w:pPr>
        <w:spacing w:line="360" w:lineRule="auto"/>
        <w:jc w:val="center"/>
        <w:rPr>
          <w:b/>
          <w:bCs/>
          <w:snapToGrid w:val="0"/>
          <w:kern w:val="0"/>
          <w:sz w:val="24"/>
          <w:szCs w:val="24"/>
          <w:u w:val="none"/>
        </w:rPr>
      </w:pPr>
      <w:r>
        <w:rPr>
          <w:rFonts w:hint="eastAsia"/>
          <w:b/>
          <w:bCs/>
          <w:snapToGrid w:val="0"/>
          <w:kern w:val="0"/>
          <w:sz w:val="24"/>
          <w:szCs w:val="24"/>
          <w:u w:val="none"/>
        </w:rPr>
        <w:t>表1</w:t>
      </w:r>
      <w:r>
        <w:rPr>
          <w:b/>
          <w:bCs/>
          <w:snapToGrid w:val="0"/>
          <w:kern w:val="0"/>
          <w:sz w:val="24"/>
          <w:szCs w:val="24"/>
          <w:u w:val="none"/>
        </w:rPr>
        <w:t xml:space="preserve">   </w:t>
      </w:r>
      <w:r>
        <w:rPr>
          <w:rFonts w:hint="eastAsia"/>
          <w:b/>
          <w:bCs/>
          <w:snapToGrid w:val="0"/>
          <w:kern w:val="0"/>
          <w:sz w:val="24"/>
          <w:szCs w:val="24"/>
          <w:u w:val="none"/>
        </w:rPr>
        <w:t>钢筋混凝土结构伸缩缝最大间距（m）</w:t>
      </w: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131"/>
        <w:gridCol w:w="2130"/>
        <w:gridCol w:w="2131"/>
        <w:gridCol w:w="2130"/>
      </w:tblGrid>
      <w:tr w:rsidR="001B1DB5" w14:paraId="2FDB71F1" w14:textId="77777777">
        <w:trPr>
          <w:jc w:val="center"/>
        </w:trPr>
        <w:tc>
          <w:tcPr>
            <w:tcW w:w="4264" w:type="dxa"/>
            <w:gridSpan w:val="2"/>
            <w:vAlign w:val="center"/>
          </w:tcPr>
          <w:p w14:paraId="5A6182B7" w14:textId="77777777" w:rsidR="001B1DB5" w:rsidRDefault="00000000">
            <w:pPr>
              <w:spacing w:line="360" w:lineRule="auto"/>
              <w:jc w:val="center"/>
              <w:rPr>
                <w:snapToGrid w:val="0"/>
                <w:kern w:val="0"/>
                <w:u w:val="none"/>
              </w:rPr>
            </w:pPr>
            <w:r>
              <w:rPr>
                <w:rFonts w:hint="eastAsia"/>
                <w:snapToGrid w:val="0"/>
                <w:kern w:val="0"/>
                <w:u w:val="none"/>
              </w:rPr>
              <w:t>结构类别</w:t>
            </w:r>
          </w:p>
        </w:tc>
        <w:tc>
          <w:tcPr>
            <w:tcW w:w="2132" w:type="dxa"/>
            <w:vAlign w:val="center"/>
          </w:tcPr>
          <w:p w14:paraId="69E09885" w14:textId="77777777" w:rsidR="001B1DB5" w:rsidRDefault="00000000">
            <w:pPr>
              <w:spacing w:line="360" w:lineRule="auto"/>
              <w:jc w:val="center"/>
              <w:rPr>
                <w:snapToGrid w:val="0"/>
                <w:kern w:val="0"/>
                <w:u w:val="none"/>
              </w:rPr>
            </w:pPr>
            <w:r>
              <w:rPr>
                <w:rFonts w:hint="eastAsia"/>
                <w:snapToGrid w:val="0"/>
                <w:kern w:val="0"/>
                <w:u w:val="none"/>
              </w:rPr>
              <w:t>室内或土中</w:t>
            </w:r>
          </w:p>
        </w:tc>
        <w:tc>
          <w:tcPr>
            <w:tcW w:w="2132" w:type="dxa"/>
            <w:vAlign w:val="center"/>
          </w:tcPr>
          <w:p w14:paraId="684811B0" w14:textId="77777777" w:rsidR="001B1DB5" w:rsidRDefault="00000000">
            <w:pPr>
              <w:spacing w:line="360" w:lineRule="auto"/>
              <w:jc w:val="center"/>
              <w:rPr>
                <w:snapToGrid w:val="0"/>
                <w:kern w:val="0"/>
                <w:u w:val="none"/>
              </w:rPr>
            </w:pPr>
            <w:r>
              <w:rPr>
                <w:rFonts w:hint="eastAsia"/>
                <w:snapToGrid w:val="0"/>
                <w:kern w:val="0"/>
                <w:u w:val="none"/>
              </w:rPr>
              <w:t>露天</w:t>
            </w:r>
          </w:p>
        </w:tc>
      </w:tr>
      <w:tr w:rsidR="001B1DB5" w14:paraId="50BB304B" w14:textId="77777777">
        <w:trPr>
          <w:jc w:val="center"/>
        </w:trPr>
        <w:tc>
          <w:tcPr>
            <w:tcW w:w="2132" w:type="dxa"/>
            <w:vAlign w:val="center"/>
          </w:tcPr>
          <w:p w14:paraId="10AEFEB3" w14:textId="77777777" w:rsidR="001B1DB5" w:rsidRDefault="00000000">
            <w:pPr>
              <w:spacing w:line="360" w:lineRule="auto"/>
              <w:jc w:val="center"/>
              <w:rPr>
                <w:snapToGrid w:val="0"/>
                <w:kern w:val="0"/>
                <w:u w:val="none"/>
              </w:rPr>
            </w:pPr>
            <w:r>
              <w:rPr>
                <w:rFonts w:hint="eastAsia"/>
                <w:snapToGrid w:val="0"/>
                <w:kern w:val="0"/>
                <w:u w:val="none"/>
              </w:rPr>
              <w:t>排架结构</w:t>
            </w:r>
          </w:p>
        </w:tc>
        <w:tc>
          <w:tcPr>
            <w:tcW w:w="2132" w:type="dxa"/>
            <w:vAlign w:val="center"/>
          </w:tcPr>
          <w:p w14:paraId="246DCBD5" w14:textId="77777777" w:rsidR="001B1DB5" w:rsidRDefault="00000000">
            <w:pPr>
              <w:spacing w:line="360" w:lineRule="auto"/>
              <w:jc w:val="center"/>
              <w:rPr>
                <w:snapToGrid w:val="0"/>
                <w:kern w:val="0"/>
                <w:u w:val="none"/>
              </w:rPr>
            </w:pPr>
            <w:r>
              <w:rPr>
                <w:rFonts w:hint="eastAsia"/>
                <w:snapToGrid w:val="0"/>
                <w:kern w:val="0"/>
                <w:u w:val="none"/>
              </w:rPr>
              <w:t>装配式</w:t>
            </w:r>
          </w:p>
        </w:tc>
        <w:tc>
          <w:tcPr>
            <w:tcW w:w="2132" w:type="dxa"/>
            <w:vAlign w:val="center"/>
          </w:tcPr>
          <w:p w14:paraId="233163B3" w14:textId="77777777" w:rsidR="001B1DB5" w:rsidRDefault="00000000">
            <w:pPr>
              <w:spacing w:line="360" w:lineRule="auto"/>
              <w:jc w:val="center"/>
              <w:rPr>
                <w:snapToGrid w:val="0"/>
                <w:kern w:val="0"/>
                <w:u w:val="none"/>
              </w:rPr>
            </w:pPr>
            <w:r>
              <w:rPr>
                <w:rFonts w:hint="eastAsia"/>
                <w:snapToGrid w:val="0"/>
                <w:kern w:val="0"/>
                <w:u w:val="none"/>
              </w:rPr>
              <w:t>100</w:t>
            </w:r>
          </w:p>
        </w:tc>
        <w:tc>
          <w:tcPr>
            <w:tcW w:w="2132" w:type="dxa"/>
            <w:vAlign w:val="center"/>
          </w:tcPr>
          <w:p w14:paraId="38CAA225" w14:textId="77777777" w:rsidR="001B1DB5" w:rsidRDefault="00000000">
            <w:pPr>
              <w:spacing w:line="360" w:lineRule="auto"/>
              <w:jc w:val="center"/>
              <w:rPr>
                <w:snapToGrid w:val="0"/>
                <w:kern w:val="0"/>
                <w:u w:val="none"/>
              </w:rPr>
            </w:pPr>
            <w:r>
              <w:rPr>
                <w:rFonts w:hint="eastAsia"/>
                <w:snapToGrid w:val="0"/>
                <w:kern w:val="0"/>
                <w:u w:val="none"/>
              </w:rPr>
              <w:t>70</w:t>
            </w:r>
          </w:p>
        </w:tc>
      </w:tr>
      <w:tr w:rsidR="001B1DB5" w14:paraId="583A255F" w14:textId="77777777">
        <w:trPr>
          <w:jc w:val="center"/>
        </w:trPr>
        <w:tc>
          <w:tcPr>
            <w:tcW w:w="2132" w:type="dxa"/>
            <w:vMerge w:val="restart"/>
            <w:vAlign w:val="center"/>
          </w:tcPr>
          <w:p w14:paraId="383898B2" w14:textId="77777777" w:rsidR="001B1DB5" w:rsidRDefault="00000000">
            <w:pPr>
              <w:spacing w:line="360" w:lineRule="auto"/>
              <w:jc w:val="center"/>
              <w:rPr>
                <w:snapToGrid w:val="0"/>
                <w:kern w:val="0"/>
                <w:u w:val="none"/>
              </w:rPr>
            </w:pPr>
            <w:r>
              <w:rPr>
                <w:rFonts w:hint="eastAsia"/>
                <w:snapToGrid w:val="0"/>
                <w:kern w:val="0"/>
                <w:u w:val="none"/>
              </w:rPr>
              <w:t>框架结构</w:t>
            </w:r>
          </w:p>
        </w:tc>
        <w:tc>
          <w:tcPr>
            <w:tcW w:w="2132" w:type="dxa"/>
            <w:vAlign w:val="center"/>
          </w:tcPr>
          <w:p w14:paraId="6E46AA45" w14:textId="77777777" w:rsidR="001B1DB5" w:rsidRDefault="00000000">
            <w:pPr>
              <w:spacing w:line="360" w:lineRule="auto"/>
              <w:jc w:val="center"/>
              <w:rPr>
                <w:snapToGrid w:val="0"/>
                <w:kern w:val="0"/>
                <w:u w:val="none"/>
              </w:rPr>
            </w:pPr>
            <w:r>
              <w:rPr>
                <w:rFonts w:hint="eastAsia"/>
                <w:snapToGrid w:val="0"/>
                <w:kern w:val="0"/>
                <w:u w:val="none"/>
              </w:rPr>
              <w:t>装配式</w:t>
            </w:r>
          </w:p>
        </w:tc>
        <w:tc>
          <w:tcPr>
            <w:tcW w:w="2132" w:type="dxa"/>
            <w:vAlign w:val="center"/>
          </w:tcPr>
          <w:p w14:paraId="27FF0F74" w14:textId="77777777" w:rsidR="001B1DB5" w:rsidRDefault="00000000">
            <w:pPr>
              <w:spacing w:line="360" w:lineRule="auto"/>
              <w:jc w:val="center"/>
              <w:rPr>
                <w:snapToGrid w:val="0"/>
                <w:kern w:val="0"/>
                <w:u w:val="none"/>
              </w:rPr>
            </w:pPr>
            <w:r>
              <w:rPr>
                <w:rFonts w:hint="eastAsia"/>
                <w:snapToGrid w:val="0"/>
                <w:kern w:val="0"/>
                <w:u w:val="none"/>
              </w:rPr>
              <w:t>75</w:t>
            </w:r>
          </w:p>
        </w:tc>
        <w:tc>
          <w:tcPr>
            <w:tcW w:w="2132" w:type="dxa"/>
            <w:vAlign w:val="center"/>
          </w:tcPr>
          <w:p w14:paraId="7F00AEAD" w14:textId="77777777" w:rsidR="001B1DB5" w:rsidRDefault="00000000">
            <w:pPr>
              <w:spacing w:line="360" w:lineRule="auto"/>
              <w:jc w:val="center"/>
              <w:rPr>
                <w:snapToGrid w:val="0"/>
                <w:kern w:val="0"/>
                <w:u w:val="none"/>
              </w:rPr>
            </w:pPr>
            <w:r>
              <w:rPr>
                <w:rFonts w:hint="eastAsia"/>
                <w:snapToGrid w:val="0"/>
                <w:kern w:val="0"/>
                <w:u w:val="none"/>
              </w:rPr>
              <w:t>50</w:t>
            </w:r>
          </w:p>
        </w:tc>
      </w:tr>
      <w:tr w:rsidR="001B1DB5" w14:paraId="2E65BCE1" w14:textId="77777777">
        <w:trPr>
          <w:jc w:val="center"/>
        </w:trPr>
        <w:tc>
          <w:tcPr>
            <w:tcW w:w="2132" w:type="dxa"/>
            <w:vMerge/>
            <w:vAlign w:val="center"/>
          </w:tcPr>
          <w:p w14:paraId="49B89789" w14:textId="77777777" w:rsidR="001B1DB5" w:rsidRDefault="001B1DB5">
            <w:pPr>
              <w:spacing w:line="360" w:lineRule="auto"/>
              <w:jc w:val="center"/>
              <w:rPr>
                <w:snapToGrid w:val="0"/>
                <w:kern w:val="0"/>
                <w:u w:val="none"/>
              </w:rPr>
            </w:pPr>
          </w:p>
        </w:tc>
        <w:tc>
          <w:tcPr>
            <w:tcW w:w="2132" w:type="dxa"/>
            <w:vAlign w:val="center"/>
          </w:tcPr>
          <w:p w14:paraId="499A3D6F" w14:textId="77777777" w:rsidR="001B1DB5" w:rsidRDefault="00000000">
            <w:pPr>
              <w:spacing w:line="360" w:lineRule="auto"/>
              <w:jc w:val="center"/>
              <w:rPr>
                <w:snapToGrid w:val="0"/>
                <w:kern w:val="0"/>
                <w:u w:val="none"/>
              </w:rPr>
            </w:pPr>
            <w:r>
              <w:rPr>
                <w:rFonts w:hint="eastAsia"/>
                <w:snapToGrid w:val="0"/>
                <w:kern w:val="0"/>
                <w:u w:val="none"/>
              </w:rPr>
              <w:t>现浇式</w:t>
            </w:r>
          </w:p>
        </w:tc>
        <w:tc>
          <w:tcPr>
            <w:tcW w:w="2132" w:type="dxa"/>
            <w:vAlign w:val="center"/>
          </w:tcPr>
          <w:p w14:paraId="3D339CEC" w14:textId="77777777" w:rsidR="001B1DB5" w:rsidRDefault="00000000">
            <w:pPr>
              <w:spacing w:line="360" w:lineRule="auto"/>
              <w:jc w:val="center"/>
              <w:rPr>
                <w:snapToGrid w:val="0"/>
                <w:kern w:val="0"/>
                <w:u w:val="none"/>
              </w:rPr>
            </w:pPr>
            <w:r>
              <w:rPr>
                <w:rFonts w:hint="eastAsia"/>
                <w:snapToGrid w:val="0"/>
                <w:kern w:val="0"/>
                <w:u w:val="none"/>
              </w:rPr>
              <w:t>55</w:t>
            </w:r>
          </w:p>
        </w:tc>
        <w:tc>
          <w:tcPr>
            <w:tcW w:w="2132" w:type="dxa"/>
            <w:vAlign w:val="center"/>
          </w:tcPr>
          <w:p w14:paraId="0017DC29" w14:textId="77777777" w:rsidR="001B1DB5" w:rsidRDefault="00000000">
            <w:pPr>
              <w:spacing w:line="360" w:lineRule="auto"/>
              <w:jc w:val="center"/>
              <w:rPr>
                <w:snapToGrid w:val="0"/>
                <w:kern w:val="0"/>
                <w:u w:val="none"/>
              </w:rPr>
            </w:pPr>
            <w:r>
              <w:rPr>
                <w:rFonts w:hint="eastAsia"/>
                <w:snapToGrid w:val="0"/>
                <w:kern w:val="0"/>
                <w:u w:val="none"/>
              </w:rPr>
              <w:t>35</w:t>
            </w:r>
          </w:p>
        </w:tc>
      </w:tr>
      <w:tr w:rsidR="001B1DB5" w14:paraId="35A96737" w14:textId="77777777">
        <w:trPr>
          <w:jc w:val="center"/>
        </w:trPr>
        <w:tc>
          <w:tcPr>
            <w:tcW w:w="2132" w:type="dxa"/>
            <w:vMerge w:val="restart"/>
            <w:vAlign w:val="center"/>
          </w:tcPr>
          <w:p w14:paraId="100BCF1F" w14:textId="77777777" w:rsidR="001B1DB5" w:rsidRDefault="00000000">
            <w:pPr>
              <w:spacing w:line="360" w:lineRule="auto"/>
              <w:jc w:val="center"/>
              <w:rPr>
                <w:snapToGrid w:val="0"/>
                <w:kern w:val="0"/>
                <w:u w:val="none"/>
              </w:rPr>
            </w:pPr>
            <w:r>
              <w:rPr>
                <w:rFonts w:hint="eastAsia"/>
                <w:snapToGrid w:val="0"/>
                <w:kern w:val="0"/>
                <w:u w:val="none"/>
              </w:rPr>
              <w:t>剪力墙结构</w:t>
            </w:r>
          </w:p>
        </w:tc>
        <w:tc>
          <w:tcPr>
            <w:tcW w:w="2132" w:type="dxa"/>
            <w:vAlign w:val="center"/>
          </w:tcPr>
          <w:p w14:paraId="30158F09" w14:textId="77777777" w:rsidR="001B1DB5" w:rsidRDefault="00000000">
            <w:pPr>
              <w:spacing w:line="360" w:lineRule="auto"/>
              <w:jc w:val="center"/>
              <w:rPr>
                <w:snapToGrid w:val="0"/>
                <w:kern w:val="0"/>
                <w:u w:val="none"/>
              </w:rPr>
            </w:pPr>
            <w:r>
              <w:rPr>
                <w:rFonts w:hint="eastAsia"/>
                <w:snapToGrid w:val="0"/>
                <w:kern w:val="0"/>
                <w:u w:val="none"/>
              </w:rPr>
              <w:t>装配式</w:t>
            </w:r>
          </w:p>
        </w:tc>
        <w:tc>
          <w:tcPr>
            <w:tcW w:w="2132" w:type="dxa"/>
            <w:vAlign w:val="center"/>
          </w:tcPr>
          <w:p w14:paraId="461D1DA4" w14:textId="77777777" w:rsidR="001B1DB5" w:rsidRDefault="00000000">
            <w:pPr>
              <w:spacing w:line="360" w:lineRule="auto"/>
              <w:jc w:val="center"/>
              <w:rPr>
                <w:snapToGrid w:val="0"/>
                <w:kern w:val="0"/>
                <w:u w:val="none"/>
              </w:rPr>
            </w:pPr>
            <w:r>
              <w:rPr>
                <w:rFonts w:hint="eastAsia"/>
                <w:snapToGrid w:val="0"/>
                <w:kern w:val="0"/>
                <w:u w:val="none"/>
              </w:rPr>
              <w:t>65</w:t>
            </w:r>
          </w:p>
        </w:tc>
        <w:tc>
          <w:tcPr>
            <w:tcW w:w="2132" w:type="dxa"/>
            <w:vAlign w:val="center"/>
          </w:tcPr>
          <w:p w14:paraId="66070075" w14:textId="77777777" w:rsidR="001B1DB5" w:rsidRDefault="00000000">
            <w:pPr>
              <w:spacing w:line="360" w:lineRule="auto"/>
              <w:jc w:val="center"/>
              <w:rPr>
                <w:snapToGrid w:val="0"/>
                <w:kern w:val="0"/>
                <w:u w:val="none"/>
              </w:rPr>
            </w:pPr>
            <w:r>
              <w:rPr>
                <w:rFonts w:hint="eastAsia"/>
                <w:snapToGrid w:val="0"/>
                <w:kern w:val="0"/>
                <w:u w:val="none"/>
              </w:rPr>
              <w:t>40</w:t>
            </w:r>
          </w:p>
        </w:tc>
      </w:tr>
      <w:tr w:rsidR="001B1DB5" w14:paraId="012B9D65" w14:textId="77777777">
        <w:trPr>
          <w:jc w:val="center"/>
        </w:trPr>
        <w:tc>
          <w:tcPr>
            <w:tcW w:w="2132" w:type="dxa"/>
            <w:vMerge/>
            <w:vAlign w:val="center"/>
          </w:tcPr>
          <w:p w14:paraId="3EE9733C" w14:textId="77777777" w:rsidR="001B1DB5" w:rsidRDefault="001B1DB5">
            <w:pPr>
              <w:spacing w:line="360" w:lineRule="auto"/>
              <w:jc w:val="center"/>
              <w:rPr>
                <w:snapToGrid w:val="0"/>
                <w:kern w:val="0"/>
                <w:u w:val="none"/>
              </w:rPr>
            </w:pPr>
          </w:p>
        </w:tc>
        <w:tc>
          <w:tcPr>
            <w:tcW w:w="2132" w:type="dxa"/>
            <w:vAlign w:val="center"/>
          </w:tcPr>
          <w:p w14:paraId="1CF69EDD" w14:textId="77777777" w:rsidR="001B1DB5" w:rsidRDefault="00000000">
            <w:pPr>
              <w:spacing w:line="360" w:lineRule="auto"/>
              <w:jc w:val="center"/>
              <w:rPr>
                <w:snapToGrid w:val="0"/>
                <w:kern w:val="0"/>
                <w:u w:val="none"/>
              </w:rPr>
            </w:pPr>
            <w:r>
              <w:rPr>
                <w:rFonts w:hint="eastAsia"/>
                <w:snapToGrid w:val="0"/>
                <w:kern w:val="0"/>
                <w:u w:val="none"/>
              </w:rPr>
              <w:t>现浇式</w:t>
            </w:r>
          </w:p>
        </w:tc>
        <w:tc>
          <w:tcPr>
            <w:tcW w:w="2132" w:type="dxa"/>
            <w:vAlign w:val="center"/>
          </w:tcPr>
          <w:p w14:paraId="3C394480" w14:textId="77777777" w:rsidR="001B1DB5" w:rsidRDefault="00000000">
            <w:pPr>
              <w:spacing w:line="360" w:lineRule="auto"/>
              <w:jc w:val="center"/>
              <w:rPr>
                <w:snapToGrid w:val="0"/>
                <w:kern w:val="0"/>
                <w:u w:val="none"/>
              </w:rPr>
            </w:pPr>
            <w:r>
              <w:rPr>
                <w:rFonts w:hint="eastAsia"/>
                <w:snapToGrid w:val="0"/>
                <w:kern w:val="0"/>
                <w:u w:val="none"/>
              </w:rPr>
              <w:t>45</w:t>
            </w:r>
          </w:p>
        </w:tc>
        <w:tc>
          <w:tcPr>
            <w:tcW w:w="2132" w:type="dxa"/>
            <w:vAlign w:val="center"/>
          </w:tcPr>
          <w:p w14:paraId="7C05AF86" w14:textId="77777777" w:rsidR="001B1DB5" w:rsidRDefault="00000000">
            <w:pPr>
              <w:spacing w:line="360" w:lineRule="auto"/>
              <w:jc w:val="center"/>
              <w:rPr>
                <w:snapToGrid w:val="0"/>
                <w:kern w:val="0"/>
                <w:u w:val="none"/>
              </w:rPr>
            </w:pPr>
            <w:r>
              <w:rPr>
                <w:rFonts w:hint="eastAsia"/>
                <w:snapToGrid w:val="0"/>
                <w:kern w:val="0"/>
                <w:u w:val="none"/>
              </w:rPr>
              <w:t>30</w:t>
            </w:r>
          </w:p>
        </w:tc>
      </w:tr>
      <w:tr w:rsidR="001B1DB5" w14:paraId="3DE98A3C" w14:textId="77777777">
        <w:trPr>
          <w:jc w:val="center"/>
        </w:trPr>
        <w:tc>
          <w:tcPr>
            <w:tcW w:w="2132" w:type="dxa"/>
            <w:vMerge w:val="restart"/>
            <w:vAlign w:val="center"/>
          </w:tcPr>
          <w:p w14:paraId="0141ECF5" w14:textId="77777777" w:rsidR="001B1DB5" w:rsidRDefault="00000000">
            <w:pPr>
              <w:spacing w:line="360" w:lineRule="auto"/>
              <w:jc w:val="center"/>
              <w:rPr>
                <w:snapToGrid w:val="0"/>
                <w:kern w:val="0"/>
                <w:u w:val="none"/>
              </w:rPr>
            </w:pPr>
            <w:r>
              <w:rPr>
                <w:rFonts w:hint="eastAsia"/>
                <w:snapToGrid w:val="0"/>
                <w:kern w:val="0"/>
                <w:u w:val="none"/>
              </w:rPr>
              <w:t>挡土墙、地下结构</w:t>
            </w:r>
          </w:p>
          <w:p w14:paraId="592C2E7F" w14:textId="77777777" w:rsidR="001B1DB5" w:rsidRDefault="00000000">
            <w:pPr>
              <w:spacing w:line="360" w:lineRule="auto"/>
              <w:jc w:val="center"/>
              <w:rPr>
                <w:snapToGrid w:val="0"/>
                <w:kern w:val="0"/>
                <w:u w:val="none"/>
              </w:rPr>
            </w:pPr>
            <w:r>
              <w:rPr>
                <w:rFonts w:hint="eastAsia"/>
                <w:snapToGrid w:val="0"/>
                <w:kern w:val="0"/>
                <w:u w:val="none"/>
              </w:rPr>
              <w:t>墙壁等类结构</w:t>
            </w:r>
          </w:p>
        </w:tc>
        <w:tc>
          <w:tcPr>
            <w:tcW w:w="2132" w:type="dxa"/>
            <w:vAlign w:val="center"/>
          </w:tcPr>
          <w:p w14:paraId="0F00AC05" w14:textId="77777777" w:rsidR="001B1DB5" w:rsidRDefault="00000000">
            <w:pPr>
              <w:spacing w:line="360" w:lineRule="auto"/>
              <w:jc w:val="center"/>
              <w:rPr>
                <w:snapToGrid w:val="0"/>
                <w:kern w:val="0"/>
                <w:u w:val="none"/>
              </w:rPr>
            </w:pPr>
            <w:r>
              <w:rPr>
                <w:rFonts w:hint="eastAsia"/>
                <w:snapToGrid w:val="0"/>
                <w:kern w:val="0"/>
                <w:u w:val="none"/>
              </w:rPr>
              <w:t>装配式</w:t>
            </w:r>
          </w:p>
        </w:tc>
        <w:tc>
          <w:tcPr>
            <w:tcW w:w="2132" w:type="dxa"/>
            <w:vAlign w:val="center"/>
          </w:tcPr>
          <w:p w14:paraId="27D3F9EF" w14:textId="77777777" w:rsidR="001B1DB5" w:rsidRDefault="00000000">
            <w:pPr>
              <w:spacing w:line="360" w:lineRule="auto"/>
              <w:jc w:val="center"/>
              <w:rPr>
                <w:snapToGrid w:val="0"/>
                <w:kern w:val="0"/>
                <w:u w:val="none"/>
              </w:rPr>
            </w:pPr>
            <w:r>
              <w:rPr>
                <w:rFonts w:hint="eastAsia"/>
                <w:snapToGrid w:val="0"/>
                <w:kern w:val="0"/>
                <w:u w:val="none"/>
              </w:rPr>
              <w:t>40</w:t>
            </w:r>
          </w:p>
        </w:tc>
        <w:tc>
          <w:tcPr>
            <w:tcW w:w="2132" w:type="dxa"/>
            <w:vAlign w:val="center"/>
          </w:tcPr>
          <w:p w14:paraId="0A280F8F" w14:textId="77777777" w:rsidR="001B1DB5" w:rsidRDefault="00000000">
            <w:pPr>
              <w:spacing w:line="360" w:lineRule="auto"/>
              <w:jc w:val="center"/>
              <w:rPr>
                <w:snapToGrid w:val="0"/>
                <w:kern w:val="0"/>
                <w:u w:val="none"/>
              </w:rPr>
            </w:pPr>
            <w:r>
              <w:rPr>
                <w:rFonts w:hint="eastAsia"/>
                <w:snapToGrid w:val="0"/>
                <w:kern w:val="0"/>
                <w:u w:val="none"/>
              </w:rPr>
              <w:t>30</w:t>
            </w:r>
          </w:p>
        </w:tc>
      </w:tr>
      <w:tr w:rsidR="001B1DB5" w14:paraId="505CDEA3" w14:textId="77777777">
        <w:trPr>
          <w:jc w:val="center"/>
        </w:trPr>
        <w:tc>
          <w:tcPr>
            <w:tcW w:w="2132" w:type="dxa"/>
            <w:vMerge/>
            <w:vAlign w:val="center"/>
          </w:tcPr>
          <w:p w14:paraId="4368FCDC" w14:textId="77777777" w:rsidR="001B1DB5" w:rsidRDefault="001B1DB5">
            <w:pPr>
              <w:spacing w:line="360" w:lineRule="auto"/>
              <w:jc w:val="center"/>
              <w:rPr>
                <w:snapToGrid w:val="0"/>
                <w:kern w:val="0"/>
                <w:u w:val="none"/>
              </w:rPr>
            </w:pPr>
          </w:p>
        </w:tc>
        <w:tc>
          <w:tcPr>
            <w:tcW w:w="2132" w:type="dxa"/>
            <w:vAlign w:val="center"/>
          </w:tcPr>
          <w:p w14:paraId="2DB94E54" w14:textId="77777777" w:rsidR="001B1DB5" w:rsidRDefault="00000000">
            <w:pPr>
              <w:spacing w:line="360" w:lineRule="auto"/>
              <w:jc w:val="center"/>
              <w:rPr>
                <w:snapToGrid w:val="0"/>
                <w:kern w:val="0"/>
                <w:u w:val="none"/>
              </w:rPr>
            </w:pPr>
            <w:r>
              <w:rPr>
                <w:rFonts w:hint="eastAsia"/>
                <w:snapToGrid w:val="0"/>
                <w:kern w:val="0"/>
                <w:u w:val="none"/>
              </w:rPr>
              <w:t>现浇式</w:t>
            </w:r>
          </w:p>
        </w:tc>
        <w:tc>
          <w:tcPr>
            <w:tcW w:w="2132" w:type="dxa"/>
            <w:vAlign w:val="center"/>
          </w:tcPr>
          <w:p w14:paraId="38FEAE27" w14:textId="77777777" w:rsidR="001B1DB5" w:rsidRDefault="00000000">
            <w:pPr>
              <w:spacing w:line="360" w:lineRule="auto"/>
              <w:jc w:val="center"/>
              <w:rPr>
                <w:snapToGrid w:val="0"/>
                <w:kern w:val="0"/>
                <w:u w:val="none"/>
              </w:rPr>
            </w:pPr>
            <w:r>
              <w:rPr>
                <w:rFonts w:hint="eastAsia"/>
                <w:snapToGrid w:val="0"/>
                <w:kern w:val="0"/>
                <w:u w:val="none"/>
              </w:rPr>
              <w:t>30</w:t>
            </w:r>
          </w:p>
        </w:tc>
        <w:tc>
          <w:tcPr>
            <w:tcW w:w="2132" w:type="dxa"/>
            <w:vAlign w:val="center"/>
          </w:tcPr>
          <w:p w14:paraId="1D6BEC81" w14:textId="77777777" w:rsidR="001B1DB5" w:rsidRDefault="00000000">
            <w:pPr>
              <w:spacing w:line="360" w:lineRule="auto"/>
              <w:jc w:val="center"/>
              <w:rPr>
                <w:snapToGrid w:val="0"/>
                <w:kern w:val="0"/>
                <w:u w:val="none"/>
              </w:rPr>
            </w:pPr>
            <w:r>
              <w:rPr>
                <w:rFonts w:hint="eastAsia"/>
                <w:snapToGrid w:val="0"/>
                <w:kern w:val="0"/>
                <w:u w:val="none"/>
              </w:rPr>
              <w:t>20</w:t>
            </w:r>
          </w:p>
        </w:tc>
      </w:tr>
    </w:tbl>
    <w:p w14:paraId="15D601E3" w14:textId="77777777" w:rsidR="001B1DB5" w:rsidRDefault="00000000">
      <w:pPr>
        <w:spacing w:line="360" w:lineRule="auto"/>
        <w:rPr>
          <w:snapToGrid w:val="0"/>
          <w:kern w:val="0"/>
          <w:sz w:val="24"/>
          <w:szCs w:val="24"/>
          <w:u w:val="none"/>
        </w:rPr>
      </w:pPr>
      <w:r>
        <w:rPr>
          <w:rFonts w:hint="eastAsia"/>
          <w:b/>
          <w:snapToGrid w:val="0"/>
          <w:kern w:val="0"/>
          <w:sz w:val="24"/>
          <w:szCs w:val="24"/>
          <w:u w:val="none"/>
        </w:rPr>
        <w:t>2.1.4</w:t>
      </w:r>
      <w:r>
        <w:rPr>
          <w:rFonts w:hint="eastAsia"/>
          <w:snapToGrid w:val="0"/>
          <w:kern w:val="0"/>
          <w:sz w:val="24"/>
          <w:szCs w:val="24"/>
          <w:u w:val="none"/>
        </w:rPr>
        <w:t xml:space="preserve">  “温度变形受到约束时”的约束包括混凝土的内约束和混凝土的外约束。内约束包括石子对水泥浆收缩的约束，以及混凝土内外温度差对混凝土收缩的约束等。外约束包括地基或模板对混凝土收缩的约束，以及寒冷降温对混凝土收缩的影响等。</w:t>
      </w:r>
    </w:p>
    <w:p w14:paraId="4E131FCE" w14:textId="77777777" w:rsidR="001B1DB5" w:rsidRDefault="00000000">
      <w:pPr>
        <w:spacing w:line="360" w:lineRule="auto"/>
        <w:rPr>
          <w:snapToGrid w:val="0"/>
          <w:kern w:val="0"/>
          <w:sz w:val="24"/>
          <w:szCs w:val="24"/>
          <w:u w:val="none"/>
        </w:rPr>
      </w:pPr>
      <w:r>
        <w:rPr>
          <w:rFonts w:hint="eastAsia"/>
          <w:b/>
          <w:snapToGrid w:val="0"/>
          <w:kern w:val="0"/>
          <w:sz w:val="24"/>
          <w:szCs w:val="24"/>
          <w:u w:val="none"/>
        </w:rPr>
        <w:t>2.1.5</w:t>
      </w:r>
      <w:r>
        <w:rPr>
          <w:rFonts w:hint="eastAsia"/>
          <w:snapToGrid w:val="0"/>
          <w:kern w:val="0"/>
          <w:sz w:val="24"/>
          <w:szCs w:val="24"/>
          <w:u w:val="none"/>
        </w:rPr>
        <w:t xml:space="preserve">  收缩应力指混凝土早期收缩应力。塑性收缩（凝缩）应力、自生收缩（自缩）应力、温度收缩（冷缩）应力、干燥收缩（干缩）应力引起的混凝土裂缝，</w:t>
      </w:r>
      <w:proofErr w:type="gramStart"/>
      <w:r>
        <w:rPr>
          <w:rFonts w:hint="eastAsia"/>
          <w:snapToGrid w:val="0"/>
          <w:kern w:val="0"/>
          <w:sz w:val="24"/>
          <w:szCs w:val="24"/>
          <w:u w:val="none"/>
        </w:rPr>
        <w:t>是跳仓法</w:t>
      </w:r>
      <w:proofErr w:type="gramEnd"/>
      <w:r>
        <w:rPr>
          <w:rFonts w:hint="eastAsia"/>
          <w:snapToGrid w:val="0"/>
          <w:kern w:val="0"/>
          <w:sz w:val="24"/>
          <w:szCs w:val="24"/>
          <w:u w:val="none"/>
        </w:rPr>
        <w:t>所要应对的主要内容。混凝土的碳化膨胀裂缝以及荷载裂缝不属于混凝土早期收缩应力裂缝。</w:t>
      </w:r>
    </w:p>
    <w:p w14:paraId="4EB80078" w14:textId="77777777" w:rsidR="001B1DB5" w:rsidRDefault="00000000">
      <w:pPr>
        <w:spacing w:line="360" w:lineRule="auto"/>
        <w:rPr>
          <w:snapToGrid w:val="0"/>
          <w:kern w:val="0"/>
          <w:sz w:val="24"/>
          <w:szCs w:val="24"/>
          <w:u w:val="none"/>
        </w:rPr>
      </w:pPr>
      <w:r>
        <w:rPr>
          <w:rFonts w:hint="eastAsia"/>
          <w:b/>
          <w:snapToGrid w:val="0"/>
          <w:kern w:val="0"/>
          <w:sz w:val="24"/>
          <w:szCs w:val="24"/>
          <w:u w:val="none"/>
        </w:rPr>
        <w:t>2.1.6</w:t>
      </w:r>
      <w:r>
        <w:rPr>
          <w:rFonts w:hint="eastAsia"/>
          <w:snapToGrid w:val="0"/>
          <w:kern w:val="0"/>
          <w:sz w:val="24"/>
          <w:szCs w:val="24"/>
          <w:u w:val="none"/>
        </w:rPr>
        <w:t xml:space="preserve">  混凝土浇筑后水化热引起混凝土升温最高值，与水泥品种、用量关系很大。近年来随水泥细度的提高，水泥活性较30年前提高出约两个等级，比如现在的42.5水泥大体相当于水泥标准修订前的525号水泥，又相当于1979年以前硬</w:t>
      </w:r>
      <w:proofErr w:type="gramStart"/>
      <w:r>
        <w:rPr>
          <w:rFonts w:hint="eastAsia"/>
          <w:snapToGrid w:val="0"/>
          <w:kern w:val="0"/>
          <w:sz w:val="24"/>
          <w:szCs w:val="24"/>
          <w:u w:val="none"/>
        </w:rPr>
        <w:t>练标准</w:t>
      </w:r>
      <w:proofErr w:type="gramEnd"/>
      <w:r>
        <w:rPr>
          <w:rFonts w:hint="eastAsia"/>
          <w:snapToGrid w:val="0"/>
          <w:kern w:val="0"/>
          <w:sz w:val="24"/>
          <w:szCs w:val="24"/>
          <w:u w:val="none"/>
        </w:rPr>
        <w:t>的600号水泥；混凝土的水化热温升峰值也就大大提高、提前了。配置</w:t>
      </w:r>
      <w:r>
        <w:rPr>
          <w:rFonts w:hint="eastAsia"/>
          <w:snapToGrid w:val="0"/>
          <w:kern w:val="0"/>
          <w:sz w:val="24"/>
          <w:szCs w:val="24"/>
          <w:u w:val="none"/>
        </w:rPr>
        <w:lastRenderedPageBreak/>
        <w:t>大体积混凝土要求温升峰值不应太早、太高，施工企业对水泥峰值进行实测，以便采取有针对性的降温技术措施。</w:t>
      </w:r>
    </w:p>
    <w:p w14:paraId="03F6E53F" w14:textId="77777777" w:rsidR="001B1DB5" w:rsidRDefault="00000000">
      <w:pPr>
        <w:spacing w:line="360" w:lineRule="auto"/>
        <w:rPr>
          <w:snapToGrid w:val="0"/>
          <w:kern w:val="0"/>
          <w:sz w:val="24"/>
          <w:szCs w:val="24"/>
          <w:u w:val="none"/>
        </w:rPr>
      </w:pPr>
      <w:r>
        <w:rPr>
          <w:rFonts w:hint="eastAsia"/>
          <w:b/>
          <w:snapToGrid w:val="0"/>
          <w:kern w:val="0"/>
          <w:sz w:val="24"/>
          <w:szCs w:val="24"/>
          <w:u w:val="none"/>
        </w:rPr>
        <w:t>2.1.9</w:t>
      </w:r>
      <w:r>
        <w:rPr>
          <w:rFonts w:hint="eastAsia"/>
          <w:snapToGrid w:val="0"/>
          <w:kern w:val="0"/>
          <w:sz w:val="24"/>
          <w:szCs w:val="24"/>
          <w:u w:val="none"/>
        </w:rPr>
        <w:t xml:space="preserve">  降温速率：是指混凝土达到温升峰值后每天的温度下降值。沿混凝土浇筑后的不同厚度部位的降温速率都必须进行控制，每天不大于2℃，而且内外温差不大于25℃，外表与大气温差不大于20℃。</w:t>
      </w:r>
    </w:p>
    <w:p w14:paraId="31C559B6" w14:textId="77777777" w:rsidR="001B1DB5" w:rsidRDefault="00000000">
      <w:pPr>
        <w:spacing w:line="360" w:lineRule="auto"/>
        <w:rPr>
          <w:snapToGrid w:val="0"/>
          <w:kern w:val="0"/>
          <w:sz w:val="24"/>
          <w:szCs w:val="24"/>
          <w:u w:val="none"/>
        </w:rPr>
      </w:pPr>
      <w:r>
        <w:rPr>
          <w:rFonts w:hint="eastAsia"/>
          <w:b/>
          <w:snapToGrid w:val="0"/>
          <w:kern w:val="0"/>
          <w:sz w:val="24"/>
          <w:szCs w:val="24"/>
          <w:u w:val="none"/>
        </w:rPr>
        <w:t>2.1.11</w:t>
      </w:r>
      <w:r>
        <w:rPr>
          <w:rFonts w:hint="eastAsia"/>
          <w:snapToGrid w:val="0"/>
          <w:kern w:val="0"/>
          <w:sz w:val="24"/>
          <w:szCs w:val="24"/>
          <w:u w:val="none"/>
        </w:rPr>
        <w:t xml:space="preserve">  混凝土浇注</w:t>
      </w:r>
      <w:proofErr w:type="gramStart"/>
      <w:r>
        <w:rPr>
          <w:rFonts w:hint="eastAsia"/>
          <w:snapToGrid w:val="0"/>
          <w:kern w:val="0"/>
          <w:sz w:val="24"/>
          <w:szCs w:val="24"/>
          <w:u w:val="none"/>
        </w:rPr>
        <w:t>体处于</w:t>
      </w:r>
      <w:proofErr w:type="gramEnd"/>
      <w:r>
        <w:rPr>
          <w:rFonts w:hint="eastAsia"/>
          <w:snapToGrid w:val="0"/>
          <w:kern w:val="0"/>
          <w:sz w:val="24"/>
          <w:szCs w:val="24"/>
          <w:u w:val="none"/>
        </w:rPr>
        <w:t>绝热状态，内部不同时刻升温曲线数值是控制不同厚度部位的温度梯度值的重要依据。</w:t>
      </w:r>
    </w:p>
    <w:p w14:paraId="7B0F5AF4" w14:textId="77777777" w:rsidR="001B1DB5" w:rsidRDefault="00000000">
      <w:pPr>
        <w:pStyle w:val="1"/>
        <w:spacing w:line="360" w:lineRule="auto"/>
        <w:rPr>
          <w:snapToGrid w:val="0"/>
          <w:kern w:val="0"/>
          <w:sz w:val="24"/>
          <w:szCs w:val="24"/>
        </w:rPr>
      </w:pPr>
      <w:r>
        <w:rPr>
          <w:rFonts w:ascii="宋体" w:hAnsi="宋体" w:cs="Arial"/>
          <w:b w:val="0"/>
          <w:bCs w:val="0"/>
          <w:snapToGrid w:val="0"/>
          <w:kern w:val="0"/>
          <w:sz w:val="24"/>
          <w:szCs w:val="24"/>
        </w:rPr>
        <w:br w:type="page"/>
      </w:r>
      <w:bookmarkStart w:id="123" w:name="_Toc524158033"/>
      <w:bookmarkStart w:id="124" w:name="_Toc455049192"/>
      <w:bookmarkStart w:id="125" w:name="_Toc458585577"/>
      <w:bookmarkStart w:id="126" w:name="_Toc113955003"/>
      <w:bookmarkStart w:id="127" w:name="_Toc524158138"/>
      <w:bookmarkStart w:id="128" w:name="_Toc3763690"/>
      <w:bookmarkStart w:id="129" w:name="_Toc115358371"/>
      <w:bookmarkStart w:id="130" w:name="_Toc1001834"/>
      <w:bookmarkStart w:id="131" w:name="_Toc3970669"/>
      <w:r>
        <w:rPr>
          <w:snapToGrid w:val="0"/>
          <w:kern w:val="0"/>
          <w:sz w:val="24"/>
          <w:szCs w:val="24"/>
        </w:rPr>
        <w:lastRenderedPageBreak/>
        <w:t xml:space="preserve">3 </w:t>
      </w:r>
      <w:r>
        <w:rPr>
          <w:rFonts w:hint="eastAsia"/>
          <w:snapToGrid w:val="0"/>
          <w:kern w:val="0"/>
          <w:sz w:val="24"/>
          <w:szCs w:val="24"/>
        </w:rPr>
        <w:t>基本规定</w:t>
      </w:r>
      <w:bookmarkEnd w:id="123"/>
      <w:bookmarkEnd w:id="124"/>
      <w:bookmarkEnd w:id="125"/>
      <w:bookmarkEnd w:id="126"/>
      <w:bookmarkEnd w:id="127"/>
      <w:bookmarkEnd w:id="128"/>
      <w:bookmarkEnd w:id="129"/>
      <w:bookmarkEnd w:id="130"/>
      <w:bookmarkEnd w:id="131"/>
    </w:p>
    <w:p w14:paraId="1721398E" w14:textId="77777777" w:rsidR="001B1DB5" w:rsidRDefault="00000000">
      <w:pPr>
        <w:pStyle w:val="Default"/>
        <w:spacing w:line="360" w:lineRule="auto"/>
        <w:jc w:val="both"/>
        <w:rPr>
          <w:rFonts w:hAnsi="宋体" w:hint="default"/>
          <w:snapToGrid w:val="0"/>
          <w:color w:val="auto"/>
        </w:rPr>
      </w:pPr>
      <w:r>
        <w:rPr>
          <w:rFonts w:hAnsi="宋体"/>
          <w:b/>
          <w:snapToGrid w:val="0"/>
          <w:color w:val="auto"/>
        </w:rPr>
        <w:t xml:space="preserve">3.0.2  </w:t>
      </w:r>
      <w:r>
        <w:rPr>
          <w:rFonts w:hAnsi="宋体"/>
          <w:snapToGrid w:val="0"/>
          <w:color w:val="auto"/>
        </w:rPr>
        <w:t>鉴于超长大体积混凝土结构的重要性，“跳仓法”施工方案需经施工单位技术负责人审批，报总监理工程师备案并核查落实情况。</w:t>
      </w:r>
    </w:p>
    <w:p w14:paraId="70A9BA40" w14:textId="77777777" w:rsidR="001B1DB5" w:rsidRDefault="00000000">
      <w:pPr>
        <w:spacing w:line="360" w:lineRule="auto"/>
        <w:rPr>
          <w:snapToGrid w:val="0"/>
          <w:kern w:val="0"/>
          <w:sz w:val="24"/>
          <w:szCs w:val="24"/>
          <w:u w:val="none"/>
        </w:rPr>
      </w:pPr>
      <w:r>
        <w:rPr>
          <w:rFonts w:cs="Times New Roman"/>
          <w:b/>
          <w:snapToGrid w:val="0"/>
          <w:kern w:val="0"/>
          <w:sz w:val="24"/>
          <w:szCs w:val="24"/>
          <w:u w:val="none"/>
        </w:rPr>
        <w:t>3.0.4</w:t>
      </w:r>
      <w:r>
        <w:rPr>
          <w:rFonts w:cs="Times New Roman" w:hint="eastAsia"/>
          <w:b/>
          <w:snapToGrid w:val="0"/>
          <w:kern w:val="0"/>
          <w:sz w:val="24"/>
          <w:szCs w:val="24"/>
          <w:u w:val="none"/>
        </w:rPr>
        <w:t xml:space="preserve">  </w:t>
      </w:r>
      <w:r>
        <w:rPr>
          <w:snapToGrid w:val="0"/>
          <w:kern w:val="0"/>
          <w:sz w:val="24"/>
          <w:szCs w:val="24"/>
          <w:u w:val="none"/>
        </w:rPr>
        <w:t>本条根据超长大体积混凝土工程施工的特点，提出了对超长大体积混凝土设计强度等级、结构配筋等的具体要求。</w:t>
      </w:r>
    </w:p>
    <w:p w14:paraId="3A5B15E6" w14:textId="77777777" w:rsidR="001B1DB5" w:rsidRDefault="00000000">
      <w:pPr>
        <w:pStyle w:val="Default"/>
        <w:spacing w:line="360" w:lineRule="auto"/>
        <w:ind w:firstLineChars="202" w:firstLine="487"/>
        <w:jc w:val="both"/>
        <w:rPr>
          <w:rFonts w:hint="default"/>
          <w:snapToGrid w:val="0"/>
          <w:color w:val="auto"/>
        </w:rPr>
      </w:pPr>
      <w:r>
        <w:rPr>
          <w:b/>
          <w:bCs/>
          <w:snapToGrid w:val="0"/>
          <w:color w:val="auto"/>
        </w:rPr>
        <w:t>1</w:t>
      </w:r>
      <w:r>
        <w:rPr>
          <w:rFonts w:hint="default"/>
          <w:b/>
          <w:bCs/>
          <w:snapToGrid w:val="0"/>
          <w:color w:val="auto"/>
        </w:rPr>
        <w:t xml:space="preserve"> </w:t>
      </w:r>
      <w:r>
        <w:rPr>
          <w:snapToGrid w:val="0"/>
          <w:color w:val="auto"/>
        </w:rPr>
        <w:t>根据现有资料统计，一般大体积比较适宜采用60d或90d龄期的强度指标。地下结构底板、墙体上的结构荷载是逐渐增加的，采用60d或90d龄期的强度指标，其利用后期强度的增长与上部荷载的增加是相适应的，已经是工程实践行之有效的经验，并在《高层建筑混凝土结构技术规程》</w:t>
      </w:r>
      <w:r>
        <w:rPr>
          <w:rFonts w:ascii="Times New Roman"/>
          <w:snapToGrid w:val="0"/>
        </w:rPr>
        <w:t>JGJ 3- 2010</w:t>
      </w:r>
      <w:r>
        <w:rPr>
          <w:snapToGrid w:val="0"/>
          <w:color w:val="auto"/>
        </w:rPr>
        <w:t>第</w:t>
      </w:r>
      <w:r>
        <w:rPr>
          <w:rFonts w:ascii="Times New Roman"/>
          <w:snapToGrid w:val="0"/>
        </w:rPr>
        <w:t>12.1.11</w:t>
      </w:r>
      <w:r>
        <w:rPr>
          <w:snapToGrid w:val="0"/>
          <w:color w:val="auto"/>
        </w:rPr>
        <w:t>条</w:t>
      </w:r>
      <w:r>
        <w:rPr>
          <w:rFonts w:ascii="Times New Roman"/>
          <w:snapToGrid w:val="0"/>
        </w:rPr>
        <w:t>和《北京地区建筑地基基础勘察设计规范》</w:t>
      </w:r>
      <w:r>
        <w:rPr>
          <w:rFonts w:ascii="Times New Roman"/>
          <w:snapToGrid w:val="0"/>
        </w:rPr>
        <w:t>DBJ11501-</w:t>
      </w:r>
      <w:r>
        <w:rPr>
          <w:rFonts w:ascii="Times New Roman" w:hint="default"/>
          <w:snapToGrid w:val="0"/>
        </w:rPr>
        <w:t>2009</w:t>
      </w:r>
      <w:r>
        <w:rPr>
          <w:rFonts w:ascii="Times New Roman"/>
          <w:snapToGrid w:val="0"/>
        </w:rPr>
        <w:t>第</w:t>
      </w:r>
      <w:r>
        <w:rPr>
          <w:rFonts w:ascii="Times New Roman"/>
          <w:snapToGrid w:val="0"/>
        </w:rPr>
        <w:t>8</w:t>
      </w:r>
      <w:r>
        <w:rPr>
          <w:rFonts w:ascii="Times New Roman" w:hint="default"/>
          <w:snapToGrid w:val="0"/>
        </w:rPr>
        <w:t>.1.9</w:t>
      </w:r>
      <w:r>
        <w:rPr>
          <w:rFonts w:ascii="Times New Roman"/>
          <w:snapToGrid w:val="0"/>
        </w:rPr>
        <w:t>条</w:t>
      </w:r>
      <w:r>
        <w:rPr>
          <w:snapToGrid w:val="0"/>
          <w:color w:val="auto"/>
        </w:rPr>
        <w:t>中有规定，是可节能、降耗、有效减少有害裂缝产生的技术措施。</w:t>
      </w:r>
    </w:p>
    <w:p w14:paraId="5363DAB7" w14:textId="77777777" w:rsidR="001B1DB5" w:rsidRDefault="00000000">
      <w:pPr>
        <w:pStyle w:val="Default"/>
        <w:spacing w:line="360" w:lineRule="auto"/>
        <w:ind w:firstLineChars="200" w:firstLine="480"/>
        <w:jc w:val="both"/>
        <w:rPr>
          <w:rFonts w:hAnsi="宋体" w:hint="default"/>
          <w:snapToGrid w:val="0"/>
          <w:color w:val="auto"/>
        </w:rPr>
      </w:pPr>
      <w:r>
        <w:rPr>
          <w:rFonts w:hAnsi="宋体"/>
          <w:snapToGrid w:val="0"/>
          <w:color w:val="auto"/>
        </w:rPr>
        <w:t>在工民建领域的大体积混凝土采用60d、90d强度，可以充分利用掺合料取代水泥，降低温度收缩应力，提高抗裂性和耐久性，从而可以大量节约水泥，同时可大量减少二氧化碳排放量，满足低碳节能环保要求。</w:t>
      </w:r>
    </w:p>
    <w:p w14:paraId="38CA873B" w14:textId="77777777" w:rsidR="001B1DB5" w:rsidRDefault="00000000">
      <w:pPr>
        <w:pStyle w:val="Default"/>
        <w:spacing w:line="360" w:lineRule="auto"/>
        <w:ind w:firstLineChars="200" w:firstLine="480"/>
        <w:jc w:val="both"/>
        <w:rPr>
          <w:rFonts w:hAnsi="宋体" w:hint="default"/>
          <w:snapToGrid w:val="0"/>
          <w:color w:val="auto"/>
        </w:rPr>
      </w:pPr>
      <w:r>
        <w:rPr>
          <w:rFonts w:hAnsi="宋体"/>
          <w:snapToGrid w:val="0"/>
          <w:color w:val="auto"/>
        </w:rPr>
        <w:t>为积累试验数据，采用60d、90d强度等级评定时，宜分别作</w:t>
      </w:r>
      <w:r>
        <w:rPr>
          <w:rFonts w:hAnsi="宋体" w:hint="default"/>
          <w:snapToGrid w:val="0"/>
          <w:color w:val="auto"/>
        </w:rPr>
        <w:t>90</w:t>
      </w:r>
      <w:r>
        <w:rPr>
          <w:rFonts w:hAnsi="宋体"/>
          <w:snapToGrid w:val="0"/>
          <w:color w:val="auto"/>
        </w:rPr>
        <w:t>d、 12</w:t>
      </w:r>
      <w:r>
        <w:rPr>
          <w:rFonts w:hAnsi="宋体" w:hint="default"/>
          <w:snapToGrid w:val="0"/>
          <w:color w:val="auto"/>
        </w:rPr>
        <w:t>0</w:t>
      </w:r>
      <w:r>
        <w:rPr>
          <w:rFonts w:hAnsi="宋体"/>
          <w:snapToGrid w:val="0"/>
          <w:color w:val="auto"/>
        </w:rPr>
        <w:t>d 备用试件。</w:t>
      </w:r>
    </w:p>
    <w:p w14:paraId="4CB2B9B9" w14:textId="77777777" w:rsidR="001B1DB5" w:rsidRDefault="00000000">
      <w:pPr>
        <w:pStyle w:val="Default"/>
        <w:spacing w:line="360" w:lineRule="auto"/>
        <w:ind w:firstLineChars="200" w:firstLine="480"/>
        <w:jc w:val="both"/>
        <w:rPr>
          <w:rFonts w:hAnsi="宋体" w:hint="default"/>
          <w:snapToGrid w:val="0"/>
          <w:color w:val="auto"/>
        </w:rPr>
      </w:pPr>
      <w:r>
        <w:rPr>
          <w:rFonts w:hAnsi="宋体"/>
          <w:snapToGrid w:val="0"/>
          <w:color w:val="auto"/>
        </w:rPr>
        <w:t>高于C40混凝土出现裂缝的概率增加， 因此建议采用设计强度等级在C25～C40范围的中低强度混凝土。</w:t>
      </w:r>
    </w:p>
    <w:p w14:paraId="7F8BDF7F" w14:textId="77777777" w:rsidR="001B1DB5" w:rsidRDefault="00000000">
      <w:pPr>
        <w:spacing w:line="360" w:lineRule="auto"/>
        <w:ind w:firstLineChars="202" w:firstLine="487"/>
        <w:rPr>
          <w:snapToGrid w:val="0"/>
          <w:kern w:val="0"/>
          <w:sz w:val="24"/>
          <w:szCs w:val="24"/>
          <w:u w:val="none"/>
        </w:rPr>
      </w:pPr>
      <w:r>
        <w:rPr>
          <w:b/>
          <w:bCs/>
          <w:snapToGrid w:val="0"/>
          <w:kern w:val="0"/>
          <w:sz w:val="24"/>
          <w:szCs w:val="24"/>
          <w:u w:val="none"/>
        </w:rPr>
        <w:t xml:space="preserve">2 </w:t>
      </w:r>
      <w:r>
        <w:rPr>
          <w:rFonts w:hint="eastAsia"/>
          <w:snapToGrid w:val="0"/>
          <w:kern w:val="0"/>
          <w:sz w:val="24"/>
          <w:szCs w:val="24"/>
          <w:u w:val="none"/>
        </w:rPr>
        <w:t>本款提出在超长大体积</w:t>
      </w:r>
      <w:proofErr w:type="gramStart"/>
      <w:r>
        <w:rPr>
          <w:rFonts w:hint="eastAsia"/>
          <w:snapToGrid w:val="0"/>
          <w:kern w:val="0"/>
          <w:sz w:val="24"/>
          <w:szCs w:val="24"/>
          <w:u w:val="none"/>
        </w:rPr>
        <w:t>混凝土跳仓法</w:t>
      </w:r>
      <w:proofErr w:type="gramEnd"/>
      <w:r>
        <w:rPr>
          <w:rFonts w:hint="eastAsia"/>
          <w:snapToGrid w:val="0"/>
          <w:kern w:val="0"/>
          <w:sz w:val="24"/>
          <w:szCs w:val="24"/>
          <w:u w:val="none"/>
        </w:rPr>
        <w:t>施工对结构的配筋除应满足结构强度和构造要求外，还应满足大体积混凝土施工的具体方法</w:t>
      </w:r>
      <w:r>
        <w:rPr>
          <w:snapToGrid w:val="0"/>
          <w:kern w:val="0"/>
          <w:sz w:val="24"/>
          <w:szCs w:val="24"/>
          <w:u w:val="none"/>
        </w:rPr>
        <w:t>（</w:t>
      </w:r>
      <w:r>
        <w:rPr>
          <w:rFonts w:hint="eastAsia"/>
          <w:snapToGrid w:val="0"/>
          <w:kern w:val="0"/>
          <w:sz w:val="24"/>
          <w:szCs w:val="24"/>
          <w:u w:val="none"/>
        </w:rPr>
        <w:t>整体浇筑、分层浇筑</w:t>
      </w:r>
      <w:proofErr w:type="gramStart"/>
      <w:r>
        <w:rPr>
          <w:rFonts w:hint="eastAsia"/>
          <w:snapToGrid w:val="0"/>
          <w:kern w:val="0"/>
          <w:sz w:val="24"/>
          <w:szCs w:val="24"/>
          <w:u w:val="none"/>
        </w:rPr>
        <w:t>或跳仓浇筑</w:t>
      </w:r>
      <w:proofErr w:type="gramEnd"/>
      <w:r>
        <w:rPr>
          <w:snapToGrid w:val="0"/>
          <w:kern w:val="0"/>
          <w:sz w:val="24"/>
          <w:szCs w:val="24"/>
          <w:u w:val="none"/>
        </w:rPr>
        <w:t>）</w:t>
      </w:r>
      <w:r>
        <w:rPr>
          <w:rFonts w:hint="eastAsia"/>
          <w:snapToGrid w:val="0"/>
          <w:kern w:val="0"/>
          <w:sz w:val="24"/>
          <w:szCs w:val="24"/>
          <w:u w:val="none"/>
        </w:rPr>
        <w:t>配置承受因水泥水化热和收缩而引起的温度应力和收缩应力的构造钢筋。</w:t>
      </w:r>
    </w:p>
    <w:p w14:paraId="3409FD8E" w14:textId="77777777" w:rsidR="001B1DB5" w:rsidRDefault="00000000">
      <w:pPr>
        <w:spacing w:line="360" w:lineRule="auto"/>
        <w:ind w:firstLineChars="202" w:firstLine="487"/>
        <w:rPr>
          <w:snapToGrid w:val="0"/>
          <w:kern w:val="0"/>
          <w:sz w:val="24"/>
          <w:szCs w:val="24"/>
          <w:u w:val="none"/>
        </w:rPr>
      </w:pPr>
      <w:r>
        <w:rPr>
          <w:b/>
          <w:bCs/>
          <w:snapToGrid w:val="0"/>
          <w:kern w:val="0"/>
          <w:sz w:val="24"/>
          <w:szCs w:val="24"/>
          <w:u w:val="none"/>
        </w:rPr>
        <w:t xml:space="preserve">3 </w:t>
      </w:r>
      <w:r>
        <w:rPr>
          <w:rFonts w:hint="eastAsia"/>
          <w:snapToGrid w:val="0"/>
          <w:kern w:val="0"/>
          <w:sz w:val="24"/>
          <w:szCs w:val="24"/>
          <w:u w:val="none"/>
        </w:rPr>
        <w:t>本款中所指的减少超长大体积混凝土结构外部约束是指：模板、地基、桩基和已有混凝土等外部约束。</w:t>
      </w:r>
    </w:p>
    <w:p w14:paraId="7E50F225" w14:textId="77777777" w:rsidR="001B1DB5" w:rsidRDefault="00000000">
      <w:pPr>
        <w:spacing w:line="360" w:lineRule="auto"/>
        <w:ind w:firstLineChars="202" w:firstLine="487"/>
        <w:rPr>
          <w:snapToGrid w:val="0"/>
          <w:kern w:val="0"/>
          <w:sz w:val="24"/>
          <w:szCs w:val="24"/>
          <w:u w:val="none"/>
        </w:rPr>
      </w:pPr>
      <w:r>
        <w:rPr>
          <w:b/>
          <w:bCs/>
          <w:snapToGrid w:val="0"/>
          <w:kern w:val="0"/>
          <w:sz w:val="24"/>
          <w:szCs w:val="24"/>
          <w:u w:val="none"/>
        </w:rPr>
        <w:t xml:space="preserve">4 </w:t>
      </w:r>
      <w:r>
        <w:rPr>
          <w:rFonts w:hint="eastAsia"/>
          <w:snapToGrid w:val="0"/>
          <w:kern w:val="0"/>
          <w:sz w:val="24"/>
          <w:szCs w:val="24"/>
          <w:u w:val="none"/>
        </w:rPr>
        <w:t>在超长大体积混凝土结构施工中考虑硬质岩石地基对它的约束时，宜在混凝土垫层上设置滑动层，滑动层构造可采用</w:t>
      </w:r>
      <w:proofErr w:type="gramStart"/>
      <w:r>
        <w:rPr>
          <w:rFonts w:hint="eastAsia"/>
          <w:snapToGrid w:val="0"/>
          <w:kern w:val="0"/>
          <w:sz w:val="24"/>
          <w:szCs w:val="24"/>
          <w:u w:val="none"/>
        </w:rPr>
        <w:t>一毡二</w:t>
      </w:r>
      <w:proofErr w:type="gramEnd"/>
      <w:r>
        <w:rPr>
          <w:rFonts w:hint="eastAsia"/>
          <w:snapToGrid w:val="0"/>
          <w:kern w:val="0"/>
          <w:sz w:val="24"/>
          <w:szCs w:val="24"/>
          <w:u w:val="none"/>
        </w:rPr>
        <w:t>油或</w:t>
      </w:r>
      <w:proofErr w:type="gramStart"/>
      <w:r>
        <w:rPr>
          <w:rFonts w:hint="eastAsia"/>
          <w:snapToGrid w:val="0"/>
          <w:kern w:val="0"/>
          <w:sz w:val="24"/>
          <w:szCs w:val="24"/>
          <w:u w:val="none"/>
        </w:rPr>
        <w:t>一</w:t>
      </w:r>
      <w:proofErr w:type="gramEnd"/>
      <w:r>
        <w:rPr>
          <w:rFonts w:hint="eastAsia"/>
          <w:snapToGrid w:val="0"/>
          <w:kern w:val="0"/>
          <w:sz w:val="24"/>
          <w:szCs w:val="24"/>
          <w:u w:val="none"/>
        </w:rPr>
        <w:t>毡</w:t>
      </w:r>
      <w:proofErr w:type="gramStart"/>
      <w:r>
        <w:rPr>
          <w:rFonts w:hint="eastAsia"/>
          <w:snapToGrid w:val="0"/>
          <w:kern w:val="0"/>
          <w:sz w:val="24"/>
          <w:szCs w:val="24"/>
          <w:u w:val="none"/>
        </w:rPr>
        <w:t>一</w:t>
      </w:r>
      <w:proofErr w:type="gramEnd"/>
      <w:r>
        <w:rPr>
          <w:rFonts w:hint="eastAsia"/>
          <w:snapToGrid w:val="0"/>
          <w:kern w:val="0"/>
          <w:sz w:val="24"/>
          <w:szCs w:val="24"/>
          <w:u w:val="none"/>
        </w:rPr>
        <w:t>油（夏季），以达到尽量减少约束的目的。</w:t>
      </w:r>
    </w:p>
    <w:p w14:paraId="0266732D" w14:textId="77777777" w:rsidR="001B1DB5" w:rsidRDefault="00000000">
      <w:pPr>
        <w:autoSpaceDE w:val="0"/>
        <w:autoSpaceDN w:val="0"/>
        <w:adjustRightInd w:val="0"/>
        <w:spacing w:line="360" w:lineRule="auto"/>
        <w:rPr>
          <w:snapToGrid w:val="0"/>
          <w:kern w:val="0"/>
          <w:sz w:val="24"/>
          <w:szCs w:val="24"/>
        </w:rPr>
      </w:pPr>
      <w:r>
        <w:rPr>
          <w:b/>
          <w:snapToGrid w:val="0"/>
          <w:kern w:val="0"/>
          <w:sz w:val="24"/>
          <w:szCs w:val="24"/>
          <w:u w:val="none"/>
        </w:rPr>
        <w:t xml:space="preserve">3.0.5 </w:t>
      </w:r>
      <w:r>
        <w:rPr>
          <w:snapToGrid w:val="0"/>
          <w:kern w:val="0"/>
          <w:sz w:val="24"/>
          <w:szCs w:val="24"/>
          <w:u w:val="none"/>
        </w:rPr>
        <w:t>结构</w:t>
      </w:r>
      <w:proofErr w:type="gramStart"/>
      <w:r>
        <w:rPr>
          <w:snapToGrid w:val="0"/>
          <w:kern w:val="0"/>
          <w:sz w:val="24"/>
          <w:szCs w:val="24"/>
          <w:u w:val="none"/>
        </w:rPr>
        <w:t>分仓缝的</w:t>
      </w:r>
      <w:proofErr w:type="gramEnd"/>
      <w:r>
        <w:rPr>
          <w:snapToGrid w:val="0"/>
          <w:kern w:val="0"/>
          <w:sz w:val="24"/>
          <w:szCs w:val="24"/>
          <w:u w:val="none"/>
        </w:rPr>
        <w:t>设置可不受限于结构受力较小的部位。但在分仓时，宜适当</w:t>
      </w:r>
      <w:r>
        <w:rPr>
          <w:snapToGrid w:val="0"/>
          <w:kern w:val="0"/>
          <w:sz w:val="24"/>
          <w:szCs w:val="24"/>
          <w:u w:val="none"/>
        </w:rPr>
        <w:lastRenderedPageBreak/>
        <w:t>避开水池、</w:t>
      </w:r>
      <w:r>
        <w:rPr>
          <w:rFonts w:hint="eastAsia"/>
          <w:snapToGrid w:val="0"/>
          <w:kern w:val="0"/>
          <w:sz w:val="24"/>
          <w:szCs w:val="24"/>
          <w:u w:val="none"/>
        </w:rPr>
        <w:t>梯井、泵坑、</w:t>
      </w:r>
      <w:r>
        <w:rPr>
          <w:snapToGrid w:val="0"/>
          <w:kern w:val="0"/>
          <w:sz w:val="24"/>
          <w:szCs w:val="24"/>
          <w:u w:val="none"/>
        </w:rPr>
        <w:t>设备基础等部位。</w:t>
      </w:r>
    </w:p>
    <w:p w14:paraId="2F5D3108" w14:textId="77777777" w:rsidR="001B1DB5" w:rsidRDefault="00000000">
      <w:pPr>
        <w:autoSpaceDE w:val="0"/>
        <w:autoSpaceDN w:val="0"/>
        <w:adjustRightInd w:val="0"/>
        <w:spacing w:line="360" w:lineRule="auto"/>
        <w:rPr>
          <w:b/>
          <w:snapToGrid w:val="0"/>
          <w:kern w:val="0"/>
          <w:sz w:val="24"/>
          <w:szCs w:val="24"/>
          <w:u w:val="none"/>
        </w:rPr>
      </w:pPr>
      <w:r>
        <w:rPr>
          <w:b/>
          <w:snapToGrid w:val="0"/>
          <w:kern w:val="0"/>
          <w:sz w:val="24"/>
          <w:szCs w:val="24"/>
          <w:u w:val="none"/>
        </w:rPr>
        <w:t xml:space="preserve">3.0.6  </w:t>
      </w:r>
      <w:r>
        <w:rPr>
          <w:rFonts w:hint="eastAsia"/>
          <w:snapToGrid w:val="0"/>
          <w:kern w:val="0"/>
          <w:sz w:val="24"/>
          <w:szCs w:val="24"/>
          <w:u w:val="none"/>
        </w:rPr>
        <w:t>本条规定不应掺加混凝土膨胀剂和具有体积膨胀性的外加剂的理由如下：</w:t>
      </w:r>
    </w:p>
    <w:p w14:paraId="252ED5C7" w14:textId="77777777" w:rsidR="001B1DB5" w:rsidRDefault="00000000">
      <w:pPr>
        <w:spacing w:line="360" w:lineRule="auto"/>
        <w:ind w:firstLineChars="200" w:firstLine="482"/>
        <w:rPr>
          <w:snapToGrid w:val="0"/>
          <w:kern w:val="0"/>
          <w:sz w:val="24"/>
          <w:szCs w:val="24"/>
          <w:u w:val="none"/>
        </w:rPr>
      </w:pPr>
      <w:r>
        <w:rPr>
          <w:rFonts w:hint="eastAsia"/>
          <w:b/>
          <w:bCs/>
          <w:snapToGrid w:val="0"/>
          <w:kern w:val="0"/>
          <w:sz w:val="24"/>
          <w:szCs w:val="24"/>
          <w:u w:val="none"/>
        </w:rPr>
        <w:t>1</w:t>
      </w:r>
      <w:r>
        <w:rPr>
          <w:b/>
          <w:bCs/>
          <w:snapToGrid w:val="0"/>
          <w:kern w:val="0"/>
          <w:sz w:val="24"/>
          <w:szCs w:val="24"/>
          <w:u w:val="none"/>
        </w:rPr>
        <w:t xml:space="preserve"> </w:t>
      </w:r>
      <w:proofErr w:type="gramStart"/>
      <w:r>
        <w:rPr>
          <w:rFonts w:hint="eastAsia"/>
          <w:snapToGrid w:val="0"/>
          <w:kern w:val="0"/>
          <w:sz w:val="24"/>
          <w:szCs w:val="24"/>
          <w:u w:val="none"/>
        </w:rPr>
        <w:t>掺微膨胀</w:t>
      </w:r>
      <w:proofErr w:type="gramEnd"/>
      <w:r>
        <w:rPr>
          <w:rFonts w:hint="eastAsia"/>
          <w:snapToGrid w:val="0"/>
          <w:kern w:val="0"/>
          <w:sz w:val="24"/>
          <w:szCs w:val="24"/>
          <w:u w:val="none"/>
        </w:rPr>
        <w:t>剂补偿收缩混凝土需要饱和水养护14天，否则很难达到膨胀控制裂缝的目的。大量工程实践表明，一旦养护条件不满足要求，混凝土的收缩将会比不加微膨胀剂的混凝土收缩大很多，甚至产生贯穿裂缝。目前，</w:t>
      </w:r>
      <w:proofErr w:type="gramStart"/>
      <w:r>
        <w:rPr>
          <w:rFonts w:hint="eastAsia"/>
          <w:snapToGrid w:val="0"/>
          <w:kern w:val="0"/>
          <w:sz w:val="24"/>
          <w:szCs w:val="24"/>
          <w:u w:val="none"/>
        </w:rPr>
        <w:t>大量跳仓法</w:t>
      </w:r>
      <w:proofErr w:type="gramEnd"/>
      <w:r>
        <w:rPr>
          <w:rFonts w:hint="eastAsia"/>
          <w:snapToGrid w:val="0"/>
          <w:kern w:val="0"/>
          <w:sz w:val="24"/>
          <w:szCs w:val="24"/>
          <w:u w:val="none"/>
        </w:rPr>
        <w:t>施工工程实践证明，</w:t>
      </w:r>
      <w:proofErr w:type="gramStart"/>
      <w:r>
        <w:rPr>
          <w:rFonts w:hint="eastAsia"/>
          <w:snapToGrid w:val="0"/>
          <w:kern w:val="0"/>
          <w:sz w:val="24"/>
          <w:szCs w:val="24"/>
          <w:u w:val="none"/>
        </w:rPr>
        <w:t>不</w:t>
      </w:r>
      <w:proofErr w:type="gramEnd"/>
      <w:r>
        <w:rPr>
          <w:rFonts w:hint="eastAsia"/>
          <w:snapToGrid w:val="0"/>
          <w:kern w:val="0"/>
          <w:sz w:val="24"/>
          <w:szCs w:val="24"/>
          <w:u w:val="none"/>
        </w:rPr>
        <w:t>掺加微膨胀剂的混凝土，能控制工程不产生有害裂缝。</w:t>
      </w:r>
    </w:p>
    <w:p w14:paraId="10CC03EB" w14:textId="77777777" w:rsidR="001B1DB5" w:rsidRDefault="00000000">
      <w:pPr>
        <w:spacing w:line="360" w:lineRule="auto"/>
        <w:ind w:firstLineChars="200" w:firstLine="482"/>
        <w:rPr>
          <w:snapToGrid w:val="0"/>
          <w:kern w:val="0"/>
          <w:sz w:val="24"/>
          <w:szCs w:val="24"/>
          <w:u w:val="none"/>
        </w:rPr>
      </w:pPr>
      <w:r>
        <w:rPr>
          <w:rFonts w:hint="eastAsia"/>
          <w:b/>
          <w:bCs/>
          <w:snapToGrid w:val="0"/>
          <w:kern w:val="0"/>
          <w:sz w:val="24"/>
          <w:szCs w:val="24"/>
          <w:u w:val="none"/>
        </w:rPr>
        <w:t>2</w:t>
      </w:r>
      <w:r>
        <w:rPr>
          <w:b/>
          <w:bCs/>
          <w:snapToGrid w:val="0"/>
          <w:kern w:val="0"/>
          <w:sz w:val="24"/>
          <w:szCs w:val="24"/>
          <w:u w:val="none"/>
        </w:rPr>
        <w:t xml:space="preserve"> </w:t>
      </w:r>
      <w:proofErr w:type="gramStart"/>
      <w:r>
        <w:rPr>
          <w:rFonts w:hint="eastAsia"/>
          <w:snapToGrid w:val="0"/>
          <w:kern w:val="0"/>
          <w:sz w:val="24"/>
          <w:szCs w:val="24"/>
          <w:u w:val="none"/>
        </w:rPr>
        <w:t>掺具有</w:t>
      </w:r>
      <w:proofErr w:type="gramEnd"/>
      <w:r>
        <w:rPr>
          <w:rFonts w:hint="eastAsia"/>
          <w:snapToGrid w:val="0"/>
          <w:kern w:val="0"/>
          <w:sz w:val="24"/>
          <w:szCs w:val="24"/>
          <w:u w:val="none"/>
        </w:rPr>
        <w:t>体积膨胀性的外加剂存在“延迟膨胀”的风险和“过量膨胀”的危害。</w:t>
      </w:r>
    </w:p>
    <w:p w14:paraId="7DBF12ED"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混凝土的早期塑性收缩在先，与膨胀剂的线膨胀不同步——在塑性阶段生成钙矾石不会产生膨胀，待有一定强度时再膨胀反而会造成混凝土裂缝。</w:t>
      </w:r>
    </w:p>
    <w:p w14:paraId="26461605"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如果膨胀剂掺量不准确则会出现过量膨胀，尤其是混凝土先期水分不足，后期遇到潮湿环境后再膨胀导致混凝土开裂。</w:t>
      </w:r>
    </w:p>
    <w:p w14:paraId="69C78479"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掺加膨胀剂还存在着延迟钙矾石膨胀应力形成的后期延迟性开裂风险。</w:t>
      </w:r>
    </w:p>
    <w:p w14:paraId="2631FAD0"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中国常用</w:t>
      </w:r>
      <w:proofErr w:type="gramStart"/>
      <w:r>
        <w:rPr>
          <w:rFonts w:hint="eastAsia"/>
          <w:snapToGrid w:val="0"/>
          <w:kern w:val="0"/>
          <w:sz w:val="24"/>
          <w:szCs w:val="24"/>
          <w:u w:val="none"/>
        </w:rPr>
        <w:t>膨胀剂钙矾石</w:t>
      </w:r>
      <w:proofErr w:type="gramEnd"/>
      <w:r>
        <w:rPr>
          <w:rFonts w:hint="eastAsia"/>
          <w:snapToGrid w:val="0"/>
          <w:kern w:val="0"/>
          <w:sz w:val="24"/>
          <w:szCs w:val="24"/>
          <w:u w:val="none"/>
        </w:rPr>
        <w:t>C</w:t>
      </w:r>
      <w:r>
        <w:rPr>
          <w:rFonts w:hint="eastAsia"/>
          <w:snapToGrid w:val="0"/>
          <w:kern w:val="0"/>
          <w:sz w:val="24"/>
          <w:szCs w:val="24"/>
          <w:u w:val="none"/>
          <w:vertAlign w:val="subscript"/>
        </w:rPr>
        <w:t>3</w:t>
      </w:r>
      <w:r>
        <w:rPr>
          <w:rFonts w:hint="eastAsia"/>
          <w:snapToGrid w:val="0"/>
          <w:kern w:val="0"/>
          <w:sz w:val="24"/>
          <w:szCs w:val="24"/>
          <w:u w:val="none"/>
        </w:rPr>
        <w:t>A﹒3CaSO</w:t>
      </w:r>
      <w:r>
        <w:rPr>
          <w:rFonts w:hint="eastAsia"/>
          <w:snapToGrid w:val="0"/>
          <w:kern w:val="0"/>
          <w:sz w:val="24"/>
          <w:szCs w:val="24"/>
          <w:u w:val="none"/>
          <w:vertAlign w:val="subscript"/>
        </w:rPr>
        <w:t>4</w:t>
      </w:r>
      <w:r>
        <w:rPr>
          <w:rFonts w:hint="eastAsia"/>
          <w:snapToGrid w:val="0"/>
          <w:kern w:val="0"/>
          <w:sz w:val="24"/>
          <w:szCs w:val="24"/>
          <w:u w:val="none"/>
        </w:rPr>
        <w:t>﹒32H</w:t>
      </w:r>
      <w:r>
        <w:rPr>
          <w:rFonts w:hint="eastAsia"/>
          <w:snapToGrid w:val="0"/>
          <w:kern w:val="0"/>
          <w:sz w:val="24"/>
          <w:szCs w:val="24"/>
          <w:u w:val="none"/>
          <w:vertAlign w:val="subscript"/>
        </w:rPr>
        <w:t>2</w:t>
      </w:r>
      <w:r>
        <w:rPr>
          <w:rFonts w:hint="eastAsia"/>
          <w:snapToGrid w:val="0"/>
          <w:kern w:val="0"/>
          <w:sz w:val="24"/>
          <w:szCs w:val="24"/>
          <w:u w:val="none"/>
        </w:rPr>
        <w:t>O，必须有大量供水条件（65℃～75℃受热脱水分解）。法国专家要求小于65℃预防脱水破坏，膨胀剂中含有硫酸根，对钢筋锈蚀和耐久性不利，施工中需水量大，急剧降低坍落度。2009年8月为AP1000三代核电工程进行对比试验，核电工程决定一律不掺膨胀剂和纤维。施工中没有充分供水条件掺膨胀剂混凝土，产生剧烈的收缩落差，反而引起更多的收缩裂缝，限制膨胀率为零和负值。有许多工程出现裂缝后沉积在混凝土微裂缝中的钙矾石和混凝土中的未水化的钙矾石后期再遇充分供水条件时，便产生后期遇水膨胀破坏，即所谓延迟钙矾石引起的开裂。在北京、上海、深圳某些工程中掺膨胀剂，企图达到补偿收缩目的。但实际工程产生了更加严重的收缩裂缝。某些工程掺氧化钙类和氧化镁类膨胀剂，引起混凝土内部自约束应力，产生粉碎酥</w:t>
      </w:r>
      <w:proofErr w:type="gramStart"/>
      <w:r>
        <w:rPr>
          <w:rFonts w:hint="eastAsia"/>
          <w:snapToGrid w:val="0"/>
          <w:kern w:val="0"/>
          <w:sz w:val="24"/>
          <w:szCs w:val="24"/>
          <w:u w:val="none"/>
        </w:rPr>
        <w:t>裂失去</w:t>
      </w:r>
      <w:proofErr w:type="gramEnd"/>
      <w:r>
        <w:rPr>
          <w:rFonts w:hint="eastAsia"/>
          <w:snapToGrid w:val="0"/>
          <w:kern w:val="0"/>
          <w:sz w:val="24"/>
          <w:szCs w:val="24"/>
          <w:u w:val="none"/>
        </w:rPr>
        <w:t>强度，形成自然爆裂。法国技术要求严格控制混凝土钙矾石稳定性，要求经过泡水与38℃烘箱干湿交替反复7天共70周的试验：ε≤0.06%膨胀变形。</w:t>
      </w:r>
    </w:p>
    <w:p w14:paraId="666FC3C5" w14:textId="77777777" w:rsidR="001B1DB5" w:rsidRDefault="001B1DB5">
      <w:pPr>
        <w:spacing w:line="360" w:lineRule="auto"/>
        <w:ind w:firstLineChars="200" w:firstLine="480"/>
        <w:rPr>
          <w:snapToGrid w:val="0"/>
          <w:kern w:val="0"/>
          <w:sz w:val="24"/>
          <w:szCs w:val="24"/>
          <w:u w:val="none"/>
        </w:rPr>
      </w:pPr>
    </w:p>
    <w:p w14:paraId="68B63DF9"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本条规定不应掺加纤维，是鉴于纤维在工程实际应用中存在不能均匀分散、结团现象，易导致混凝土内部缺陷，降低混凝土强度。</w:t>
      </w:r>
    </w:p>
    <w:p w14:paraId="32745864"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本条规定不应预埋冷却水管，是由于工民建领域大体积混凝土水化时产生大</w:t>
      </w:r>
      <w:r>
        <w:rPr>
          <w:rFonts w:hint="eastAsia"/>
          <w:snapToGrid w:val="0"/>
          <w:kern w:val="0"/>
          <w:sz w:val="24"/>
          <w:szCs w:val="24"/>
          <w:u w:val="none"/>
        </w:rPr>
        <w:lastRenderedPageBreak/>
        <w:t>量水化热，最高温升可达到65℃～75℃，此时如通入冷却水，导致混凝土整体降温较大，导致较大的外约束应力，从而导致贯穿性开裂，国内外都有工程实例。</w:t>
      </w:r>
    </w:p>
    <w:p w14:paraId="346FD37D"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snapToGrid w:val="0"/>
          <w:kern w:val="0"/>
          <w:sz w:val="24"/>
          <w:szCs w:val="24"/>
          <w:u w:val="none"/>
        </w:rPr>
        <w:t xml:space="preserve">3.0.8  </w:t>
      </w:r>
      <w:r>
        <w:rPr>
          <w:rFonts w:ascii="Times New Roman" w:hAnsi="Times New Roman" w:cs="Times New Roman" w:hint="eastAsia"/>
          <w:snapToGrid w:val="0"/>
          <w:kern w:val="0"/>
          <w:sz w:val="24"/>
          <w:szCs w:val="24"/>
          <w:u w:val="none"/>
        </w:rPr>
        <w:t>本条确定了超长大体积混凝土在施工方案阶段应做的试算分析工作，对大体积混凝土浇筑体在浇筑前应进行温度、温度应力及收缩应力的验算分析。其目的是为了确定温控指标</w:t>
      </w:r>
      <w:r>
        <w:rPr>
          <w:rFonts w:ascii="Times New Roman" w:hAnsi="Times New Roman" w:cs="Times New Roman"/>
          <w:snapToGrid w:val="0"/>
          <w:kern w:val="0"/>
          <w:sz w:val="24"/>
          <w:szCs w:val="24"/>
          <w:u w:val="none"/>
        </w:rPr>
        <w:t>（温升峰值、里表温差、降温速率、混凝土表面与大气温差）及制定温控施工的技术措施（包括混凝土原材料的选择、混凝土拌制、运输过程及混凝土养护的降温和保温措施，温度监测方法等），以防止或控制有害裂缝的发生，确保施工质量。</w:t>
      </w:r>
    </w:p>
    <w:p w14:paraId="4111301C"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hint="eastAsia"/>
          <w:b/>
          <w:snapToGrid w:val="0"/>
          <w:kern w:val="0"/>
          <w:sz w:val="24"/>
          <w:szCs w:val="24"/>
          <w:u w:val="none"/>
        </w:rPr>
        <w:t xml:space="preserve">3.0.9  </w:t>
      </w:r>
      <w:r>
        <w:rPr>
          <w:rFonts w:hint="eastAsia"/>
          <w:snapToGrid w:val="0"/>
          <w:kern w:val="0"/>
          <w:sz w:val="24"/>
          <w:szCs w:val="24"/>
          <w:u w:val="none"/>
        </w:rPr>
        <w:t>在大量工程裂缝控制实践中，出现竖向裂缝是由第一主拉应力引起，但是在实践中发现在工程端部(</w:t>
      </w:r>
      <w:r>
        <w:rPr>
          <w:snapToGrid w:val="0"/>
          <w:kern w:val="0"/>
          <w:sz w:val="24"/>
          <w:szCs w:val="24"/>
          <w:u w:val="none"/>
        </w:rPr>
        <w:t>X=</w:t>
      </w:r>
      <w:r>
        <w:rPr>
          <w:rFonts w:hint="eastAsia"/>
          <w:snapToGrid w:val="0"/>
          <w:kern w:val="0"/>
          <w:sz w:val="24"/>
          <w:szCs w:val="24"/>
          <w:u w:val="none"/>
        </w:rPr>
        <w:t>±</w:t>
      </w:r>
      <w:r>
        <w:rPr>
          <w:snapToGrid w:val="0"/>
          <w:kern w:val="0"/>
          <w:sz w:val="24"/>
          <w:szCs w:val="24"/>
          <w:u w:val="none"/>
        </w:rPr>
        <w:t>L</w:t>
      </w:r>
      <w:r>
        <w:rPr>
          <w:rFonts w:hint="eastAsia"/>
          <w:snapToGrid w:val="0"/>
          <w:kern w:val="0"/>
          <w:sz w:val="24"/>
          <w:szCs w:val="24"/>
          <w:u w:val="none"/>
        </w:rPr>
        <w:t>/</w:t>
      </w:r>
      <w:r>
        <w:rPr>
          <w:snapToGrid w:val="0"/>
          <w:kern w:val="0"/>
          <w:sz w:val="24"/>
          <w:szCs w:val="24"/>
          <w:u w:val="none"/>
        </w:rPr>
        <w:t>2</w:t>
      </w:r>
      <w:r>
        <w:rPr>
          <w:rFonts w:hint="eastAsia"/>
          <w:snapToGrid w:val="0"/>
          <w:kern w:val="0"/>
          <w:sz w:val="24"/>
          <w:szCs w:val="24"/>
          <w:u w:val="none"/>
        </w:rPr>
        <w:t>最大剪应力区)经常出现斜裂缝，参见图1，这主要是第二主拉应力引起的，为了控制不产生有害的斜裂缝，我们还应该进行第二主拉应力的验算来避免有害的斜裂缝产生。</w:t>
      </w:r>
    </w:p>
    <w:p w14:paraId="4B6F89DF"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noProof/>
          <w:kern w:val="0"/>
          <w:sz w:val="24"/>
          <w:szCs w:val="24"/>
          <w:u w:val="none"/>
        </w:rPr>
        <w:drawing>
          <wp:inline distT="0" distB="0" distL="0" distR="0">
            <wp:extent cx="5274310" cy="3303905"/>
            <wp:effectExtent l="0" t="0" r="2540" b="0"/>
            <wp:docPr id="26" name="图片 26" descr="C:\Users\lenovo\Desktop\斜裂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lenovo\Desktop\斜裂缝.jpg"/>
                    <pic:cNvPicPr>
                      <a:picLocks noChangeAspect="1" noChangeArrowheads="1"/>
                    </pic:cNvPicPr>
                  </pic:nvPicPr>
                  <pic:blipFill>
                    <a:blip r:embed="rId138" cstate="print">
                      <a:extLst>
                        <a:ext uri="{BEBA8EAE-BF5A-486C-A8C5-ECC9F3942E4B}">
                          <a14:imgProps xmlns:a14="http://schemas.microsoft.com/office/drawing/2010/main">
                            <a14:imgLayer r:embed="rId139">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5274310" cy="3304473"/>
                    </a:xfrm>
                    <a:prstGeom prst="rect">
                      <a:avLst/>
                    </a:prstGeom>
                    <a:noFill/>
                    <a:ln>
                      <a:noFill/>
                    </a:ln>
                  </pic:spPr>
                </pic:pic>
              </a:graphicData>
            </a:graphic>
          </wp:inline>
        </w:drawing>
      </w:r>
    </w:p>
    <w:p w14:paraId="110918D7" w14:textId="77777777" w:rsidR="001B1DB5" w:rsidRDefault="00000000">
      <w:pPr>
        <w:spacing w:line="360" w:lineRule="auto"/>
        <w:jc w:val="center"/>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图</w:t>
      </w:r>
      <w:r>
        <w:rPr>
          <w:rFonts w:ascii="Times New Roman" w:hAnsi="Times New Roman" w:cs="Times New Roman"/>
          <w:snapToGrid w:val="0"/>
          <w:kern w:val="0"/>
          <w:sz w:val="24"/>
          <w:szCs w:val="24"/>
          <w:u w:val="none"/>
        </w:rPr>
        <w:t xml:space="preserve">1 </w:t>
      </w:r>
      <w:r>
        <w:rPr>
          <w:rFonts w:ascii="Times New Roman" w:hAnsi="Times New Roman" w:cs="Times New Roman"/>
          <w:snapToGrid w:val="0"/>
          <w:kern w:val="0"/>
          <w:sz w:val="24"/>
          <w:szCs w:val="24"/>
          <w:u w:val="none"/>
        </w:rPr>
        <w:t>构件斜裂缝示意图</w:t>
      </w:r>
    </w:p>
    <w:p w14:paraId="250AA801" w14:textId="77777777" w:rsidR="001B1DB5" w:rsidRDefault="001B1DB5">
      <w:pPr>
        <w:spacing w:line="360" w:lineRule="auto"/>
        <w:rPr>
          <w:rFonts w:ascii="Times New Roman" w:hAnsi="Times New Roman" w:cs="Times New Roman"/>
          <w:snapToGrid w:val="0"/>
          <w:kern w:val="0"/>
          <w:sz w:val="24"/>
          <w:szCs w:val="24"/>
          <w:u w:val="none"/>
        </w:rPr>
      </w:pPr>
    </w:p>
    <w:p w14:paraId="24DBF52C" w14:textId="77777777" w:rsidR="001B1DB5" w:rsidRDefault="00000000">
      <w:pPr>
        <w:pStyle w:val="1"/>
        <w:spacing w:line="360" w:lineRule="auto"/>
        <w:rPr>
          <w:snapToGrid w:val="0"/>
          <w:kern w:val="0"/>
          <w:sz w:val="24"/>
          <w:szCs w:val="24"/>
        </w:rPr>
      </w:pPr>
      <w:bookmarkStart w:id="132" w:name="_Toc455049193"/>
      <w:bookmarkStart w:id="133" w:name="_Toc458585578"/>
      <w:r>
        <w:rPr>
          <w:snapToGrid w:val="0"/>
          <w:kern w:val="0"/>
          <w:sz w:val="24"/>
          <w:szCs w:val="24"/>
        </w:rPr>
        <w:br w:type="page"/>
      </w:r>
      <w:bookmarkStart w:id="134" w:name="_Toc3763691"/>
      <w:bookmarkStart w:id="135" w:name="_Toc524158034"/>
      <w:bookmarkStart w:id="136" w:name="_Toc1001835"/>
      <w:bookmarkStart w:id="137" w:name="_Toc113955004"/>
      <w:bookmarkStart w:id="138" w:name="_Toc3970670"/>
      <w:bookmarkStart w:id="139" w:name="_Toc524158139"/>
      <w:bookmarkStart w:id="140" w:name="_Toc115358372"/>
      <w:bookmarkEnd w:id="132"/>
      <w:bookmarkEnd w:id="133"/>
      <w:r>
        <w:rPr>
          <w:snapToGrid w:val="0"/>
          <w:kern w:val="0"/>
          <w:sz w:val="24"/>
          <w:szCs w:val="24"/>
        </w:rPr>
        <w:lastRenderedPageBreak/>
        <w:t>4</w:t>
      </w:r>
      <w:r>
        <w:rPr>
          <w:rFonts w:hint="eastAsia"/>
          <w:snapToGrid w:val="0"/>
          <w:kern w:val="0"/>
          <w:sz w:val="24"/>
          <w:szCs w:val="24"/>
        </w:rPr>
        <w:t>地下结构设计</w:t>
      </w:r>
      <w:bookmarkEnd w:id="134"/>
      <w:bookmarkEnd w:id="135"/>
      <w:bookmarkEnd w:id="136"/>
      <w:bookmarkEnd w:id="137"/>
      <w:bookmarkEnd w:id="138"/>
      <w:bookmarkEnd w:id="139"/>
      <w:bookmarkEnd w:id="140"/>
    </w:p>
    <w:p w14:paraId="2559656A" w14:textId="77777777" w:rsidR="001B1DB5" w:rsidRDefault="00000000">
      <w:pPr>
        <w:pStyle w:val="af7"/>
        <w:spacing w:line="360" w:lineRule="auto"/>
        <w:jc w:val="center"/>
        <w:outlineLvl w:val="1"/>
        <w:rPr>
          <w:rFonts w:ascii="Times New Roman" w:eastAsia="宋体" w:hint="default"/>
          <w:b/>
          <w:bCs/>
          <w:snapToGrid w:val="0"/>
          <w:sz w:val="24"/>
          <w:szCs w:val="24"/>
        </w:rPr>
      </w:pPr>
      <w:bookmarkStart w:id="141" w:name="_Toc1001836"/>
      <w:bookmarkStart w:id="142" w:name="_Toc3763692"/>
      <w:bookmarkStart w:id="143" w:name="_Toc524158035"/>
      <w:bookmarkStart w:id="144" w:name="_Toc113955005"/>
      <w:bookmarkStart w:id="145" w:name="_Toc524158140"/>
      <w:bookmarkStart w:id="146" w:name="_Toc3970671"/>
      <w:bookmarkStart w:id="147" w:name="_Toc115358373"/>
      <w:r>
        <w:rPr>
          <w:rFonts w:ascii="Times New Roman" w:eastAsia="宋体"/>
          <w:b/>
          <w:bCs/>
          <w:snapToGrid w:val="0"/>
          <w:sz w:val="24"/>
          <w:szCs w:val="24"/>
        </w:rPr>
        <w:t xml:space="preserve">4.1  </w:t>
      </w:r>
      <w:r>
        <w:rPr>
          <w:rFonts w:ascii="Times New Roman" w:eastAsia="宋体"/>
          <w:b/>
          <w:bCs/>
          <w:snapToGrid w:val="0"/>
          <w:sz w:val="24"/>
          <w:szCs w:val="24"/>
        </w:rPr>
        <w:t>一般规定</w:t>
      </w:r>
      <w:bookmarkEnd w:id="141"/>
      <w:bookmarkEnd w:id="142"/>
      <w:bookmarkEnd w:id="143"/>
      <w:bookmarkEnd w:id="144"/>
      <w:bookmarkEnd w:id="145"/>
      <w:bookmarkEnd w:id="146"/>
      <w:bookmarkEnd w:id="147"/>
    </w:p>
    <w:p w14:paraId="71945179" w14:textId="77777777" w:rsidR="001B1DB5" w:rsidRDefault="00000000">
      <w:pPr>
        <w:autoSpaceDE w:val="0"/>
        <w:autoSpaceDN w:val="0"/>
        <w:adjustRightInd w:val="0"/>
        <w:spacing w:line="360" w:lineRule="auto"/>
        <w:rPr>
          <w:snapToGrid w:val="0"/>
          <w:kern w:val="0"/>
          <w:sz w:val="24"/>
          <w:szCs w:val="24"/>
          <w:u w:val="none"/>
        </w:rPr>
      </w:pPr>
      <w:r>
        <w:rPr>
          <w:b/>
          <w:snapToGrid w:val="0"/>
          <w:kern w:val="0"/>
          <w:sz w:val="24"/>
          <w:szCs w:val="24"/>
          <w:u w:val="none"/>
        </w:rPr>
        <w:t>4.1.</w:t>
      </w:r>
      <w:r>
        <w:rPr>
          <w:rFonts w:hint="eastAsia"/>
          <w:b/>
          <w:snapToGrid w:val="0"/>
          <w:kern w:val="0"/>
          <w:sz w:val="24"/>
          <w:szCs w:val="24"/>
          <w:u w:val="none"/>
        </w:rPr>
        <w:t>1</w:t>
      </w:r>
      <w:r>
        <w:rPr>
          <w:b/>
          <w:snapToGrid w:val="0"/>
          <w:kern w:val="0"/>
          <w:sz w:val="24"/>
          <w:szCs w:val="24"/>
          <w:u w:val="none"/>
        </w:rPr>
        <w:t xml:space="preserve">  </w:t>
      </w:r>
      <w:r>
        <w:rPr>
          <w:rFonts w:hint="eastAsia"/>
          <w:snapToGrid w:val="0"/>
          <w:kern w:val="0"/>
          <w:sz w:val="24"/>
          <w:szCs w:val="24"/>
          <w:u w:val="none"/>
        </w:rPr>
        <w:t>高强度混凝土水化热及收缩偏大，</w:t>
      </w:r>
      <w:proofErr w:type="gramStart"/>
      <w:r>
        <w:rPr>
          <w:rFonts w:hint="eastAsia"/>
          <w:snapToGrid w:val="0"/>
          <w:kern w:val="0"/>
          <w:sz w:val="24"/>
          <w:szCs w:val="24"/>
          <w:u w:val="none"/>
        </w:rPr>
        <w:t>徐变偏小</w:t>
      </w:r>
      <w:proofErr w:type="gramEnd"/>
      <w:r>
        <w:rPr>
          <w:rFonts w:hint="eastAsia"/>
          <w:snapToGrid w:val="0"/>
          <w:kern w:val="0"/>
          <w:sz w:val="24"/>
          <w:szCs w:val="24"/>
          <w:u w:val="none"/>
        </w:rPr>
        <w:t>，应力松弛效应偏小，为控制裂缝混凝土强度等级不宜太高。现在采用的泵送流动性高强度预拌混凝土，比以往的人工搅拌的较低强度混凝土，水泥用量、水用量都增加，水泥活性增加，比表面积加大，水胶比加大，坍落度加大等，导致水化热及收缩变形显著增加；混凝土及水泥向高强度化发展、水泥强度不断提高，用量不断增加，混凝土的抗压强度显著提高，而抗拉强度提高滞后于抗压强度，拉压比降低，弹性模量增长迅速；随胶凝材料增多，体积稳定性成比例下降（温度收缩变形显著增加）；用高强度钢筋代替中低强度钢筋导致钢筋配筋率减小，使用应力显著增加，混凝土出现裂缝概率增大。试验表明由于非弹性影响，混凝土结构开裂时钢筋实际应力约为60MPa。因此，钢筋混凝土结构中的混凝土裂缝不可避免，应控制有害裂缝（渗水、钢筋锈蚀、耐久性等）出现。</w:t>
      </w:r>
    </w:p>
    <w:p w14:paraId="6206711D" w14:textId="77777777" w:rsidR="001B1DB5" w:rsidRDefault="00000000">
      <w:pPr>
        <w:autoSpaceDE w:val="0"/>
        <w:autoSpaceDN w:val="0"/>
        <w:adjustRightInd w:val="0"/>
        <w:spacing w:line="360" w:lineRule="auto"/>
        <w:ind w:firstLineChars="177" w:firstLine="425"/>
        <w:rPr>
          <w:snapToGrid w:val="0"/>
          <w:kern w:val="0"/>
          <w:sz w:val="24"/>
          <w:szCs w:val="24"/>
          <w:u w:val="none"/>
        </w:rPr>
      </w:pPr>
      <w:r>
        <w:rPr>
          <w:snapToGrid w:val="0"/>
          <w:kern w:val="0"/>
          <w:sz w:val="24"/>
          <w:szCs w:val="24"/>
          <w:u w:val="none"/>
        </w:rPr>
        <w:t>当地下结构顶板在需要早期布置大型施工装备等特殊使用工况下，地下结构</w:t>
      </w:r>
      <w:r>
        <w:rPr>
          <w:rFonts w:hint="eastAsia"/>
          <w:snapToGrid w:val="0"/>
          <w:kern w:val="0"/>
          <w:sz w:val="24"/>
          <w:szCs w:val="24"/>
          <w:u w:val="none"/>
        </w:rPr>
        <w:t>顶板</w:t>
      </w:r>
      <w:r>
        <w:rPr>
          <w:snapToGrid w:val="0"/>
          <w:kern w:val="0"/>
          <w:sz w:val="24"/>
          <w:szCs w:val="24"/>
          <w:u w:val="none"/>
        </w:rPr>
        <w:t>应按照施工荷载要求采用适合的混凝土强度评定等级。</w:t>
      </w:r>
    </w:p>
    <w:p w14:paraId="2C2E3D94" w14:textId="77777777" w:rsidR="001B1DB5" w:rsidRDefault="00000000">
      <w:pPr>
        <w:autoSpaceDE w:val="0"/>
        <w:autoSpaceDN w:val="0"/>
        <w:adjustRightInd w:val="0"/>
        <w:spacing w:line="360" w:lineRule="auto"/>
        <w:rPr>
          <w:snapToGrid w:val="0"/>
          <w:kern w:val="0"/>
          <w:sz w:val="24"/>
          <w:szCs w:val="24"/>
          <w:u w:val="none"/>
        </w:rPr>
      </w:pPr>
      <w:r>
        <w:rPr>
          <w:rFonts w:ascii="Times New Roman" w:hAnsi="Times New Roman" w:cs="Times New Roman"/>
          <w:b/>
          <w:snapToGrid w:val="0"/>
          <w:kern w:val="0"/>
          <w:sz w:val="24"/>
          <w:szCs w:val="24"/>
          <w:u w:val="none"/>
        </w:rPr>
        <w:t>4.1.2</w:t>
      </w:r>
      <w:r>
        <w:rPr>
          <w:rFonts w:ascii="Times New Roman" w:hAnsi="Times New Roman" w:cs="Times New Roman" w:hint="eastAsia"/>
          <w:b/>
          <w:snapToGrid w:val="0"/>
          <w:kern w:val="0"/>
          <w:sz w:val="24"/>
          <w:szCs w:val="24"/>
          <w:u w:val="none"/>
        </w:rPr>
        <w:t>、</w:t>
      </w:r>
      <w:r>
        <w:rPr>
          <w:rFonts w:ascii="Times New Roman" w:hAnsi="Times New Roman" w:cs="Times New Roman" w:hint="eastAsia"/>
          <w:b/>
          <w:snapToGrid w:val="0"/>
          <w:kern w:val="0"/>
          <w:sz w:val="24"/>
          <w:szCs w:val="24"/>
          <w:u w:val="none"/>
        </w:rPr>
        <w:t>4</w:t>
      </w:r>
      <w:r>
        <w:rPr>
          <w:rFonts w:ascii="Times New Roman" w:hAnsi="Times New Roman" w:cs="Times New Roman"/>
          <w:b/>
          <w:snapToGrid w:val="0"/>
          <w:kern w:val="0"/>
          <w:sz w:val="24"/>
          <w:szCs w:val="24"/>
          <w:u w:val="none"/>
        </w:rPr>
        <w:t>.1.</w:t>
      </w:r>
      <w:r>
        <w:rPr>
          <w:rFonts w:ascii="Times New Roman" w:hAnsi="Times New Roman" w:cs="Times New Roman" w:hint="eastAsia"/>
          <w:b/>
          <w:snapToGrid w:val="0"/>
          <w:kern w:val="0"/>
          <w:sz w:val="24"/>
          <w:szCs w:val="24"/>
          <w:u w:val="none"/>
        </w:rPr>
        <w:t xml:space="preserve">3  </w:t>
      </w:r>
      <w:r>
        <w:rPr>
          <w:rFonts w:hint="eastAsia"/>
          <w:snapToGrid w:val="0"/>
          <w:kern w:val="0"/>
          <w:sz w:val="24"/>
          <w:szCs w:val="24"/>
          <w:u w:val="none"/>
        </w:rPr>
        <w:t>设置沉降</w:t>
      </w:r>
      <w:proofErr w:type="gramStart"/>
      <w:r>
        <w:rPr>
          <w:rFonts w:hint="eastAsia"/>
          <w:snapToGrid w:val="0"/>
          <w:kern w:val="0"/>
          <w:sz w:val="24"/>
          <w:szCs w:val="24"/>
          <w:u w:val="none"/>
        </w:rPr>
        <w:t>后浇带的</w:t>
      </w:r>
      <w:proofErr w:type="gramEnd"/>
      <w:r>
        <w:rPr>
          <w:rFonts w:hint="eastAsia"/>
          <w:snapToGrid w:val="0"/>
          <w:kern w:val="0"/>
          <w:sz w:val="24"/>
          <w:szCs w:val="24"/>
          <w:u w:val="none"/>
        </w:rPr>
        <w:t>目的是为控制相邻高度不等建筑、主楼与裙房或地下车库的基础之间的差异沉降而可能产生结构构件附加内力和裂缝。</w:t>
      </w:r>
    </w:p>
    <w:p w14:paraId="04FD1AA8" w14:textId="77777777" w:rsidR="001B1DB5" w:rsidRDefault="00000000">
      <w:pPr>
        <w:autoSpaceDE w:val="0"/>
        <w:autoSpaceDN w:val="0"/>
        <w:adjustRightInd w:val="0"/>
        <w:spacing w:line="360" w:lineRule="auto"/>
        <w:ind w:firstLine="480"/>
        <w:rPr>
          <w:snapToGrid w:val="0"/>
          <w:kern w:val="0"/>
          <w:sz w:val="24"/>
          <w:szCs w:val="24"/>
          <w:u w:val="none"/>
        </w:rPr>
      </w:pPr>
      <w:r>
        <w:rPr>
          <w:rFonts w:hint="eastAsia"/>
          <w:snapToGrid w:val="0"/>
          <w:kern w:val="0"/>
          <w:sz w:val="24"/>
          <w:szCs w:val="24"/>
          <w:u w:val="none"/>
        </w:rPr>
        <w:t>从上世纪八十年代初开始许多高层主楼及裙房之间设置沉降后浇带，《钢筋混凝土高层建筑结构设计与施工规程》JGJ 3-91第6.1.3条规定：“为减小高层部分与裙房之间的差异沉降量，在施工时采用施工后浇带断开，待高层部分结构完成是连成整体，如采用桩基，可根据沉降情况，在高层部分主体未全部完成时连成整体”。</w:t>
      </w:r>
    </w:p>
    <w:p w14:paraId="7CF441DF" w14:textId="77777777" w:rsidR="001B1DB5" w:rsidRDefault="00000000">
      <w:pPr>
        <w:autoSpaceDE w:val="0"/>
        <w:autoSpaceDN w:val="0"/>
        <w:adjustRightInd w:val="0"/>
        <w:spacing w:line="360" w:lineRule="auto"/>
        <w:ind w:firstLine="480"/>
        <w:rPr>
          <w:snapToGrid w:val="0"/>
          <w:kern w:val="0"/>
          <w:sz w:val="24"/>
          <w:szCs w:val="24"/>
          <w:u w:val="none"/>
        </w:rPr>
      </w:pPr>
      <w:r>
        <w:rPr>
          <w:rFonts w:hint="eastAsia"/>
          <w:snapToGrid w:val="0"/>
          <w:kern w:val="0"/>
          <w:sz w:val="24"/>
          <w:szCs w:val="24"/>
          <w:u w:val="none"/>
        </w:rPr>
        <w:t>由于地基</w:t>
      </w:r>
      <w:proofErr w:type="gramStart"/>
      <w:r>
        <w:rPr>
          <w:rFonts w:hint="eastAsia"/>
          <w:snapToGrid w:val="0"/>
          <w:kern w:val="0"/>
          <w:sz w:val="24"/>
          <w:szCs w:val="24"/>
          <w:u w:val="none"/>
        </w:rPr>
        <w:t>土连续</w:t>
      </w:r>
      <w:proofErr w:type="gramEnd"/>
      <w:r>
        <w:rPr>
          <w:rFonts w:hint="eastAsia"/>
          <w:snapToGrid w:val="0"/>
          <w:kern w:val="0"/>
          <w:sz w:val="24"/>
          <w:szCs w:val="24"/>
          <w:u w:val="none"/>
        </w:rPr>
        <w:t>剪切传递不可能发生突变，沉降观测表明在沉降</w:t>
      </w:r>
      <w:proofErr w:type="gramStart"/>
      <w:r>
        <w:rPr>
          <w:rFonts w:hint="eastAsia"/>
          <w:snapToGrid w:val="0"/>
          <w:kern w:val="0"/>
          <w:sz w:val="24"/>
          <w:szCs w:val="24"/>
          <w:u w:val="none"/>
        </w:rPr>
        <w:t>后浇带两侧</w:t>
      </w:r>
      <w:proofErr w:type="gramEnd"/>
      <w:r>
        <w:rPr>
          <w:rFonts w:hint="eastAsia"/>
          <w:snapToGrid w:val="0"/>
          <w:kern w:val="0"/>
          <w:sz w:val="24"/>
          <w:szCs w:val="24"/>
          <w:u w:val="none"/>
        </w:rPr>
        <w:t>没有突变性沉降差，地基反压力仍然平缓均匀分布，沉降后浇带成了虚设，只起安慰作用，反而给施工造成许多困难，拖延工期，降低防水质量。因此，《高层建筑混凝土结构技术规程》JGJ 3-2002、JGJ 3-2010中都取消了设置沉降</w:t>
      </w:r>
      <w:proofErr w:type="gramStart"/>
      <w:r>
        <w:rPr>
          <w:rFonts w:hint="eastAsia"/>
          <w:snapToGrid w:val="0"/>
          <w:kern w:val="0"/>
          <w:sz w:val="24"/>
          <w:szCs w:val="24"/>
          <w:u w:val="none"/>
        </w:rPr>
        <w:t>后浇带的</w:t>
      </w:r>
      <w:proofErr w:type="gramEnd"/>
      <w:r>
        <w:rPr>
          <w:rFonts w:hint="eastAsia"/>
          <w:snapToGrid w:val="0"/>
          <w:kern w:val="0"/>
          <w:sz w:val="24"/>
          <w:szCs w:val="24"/>
          <w:u w:val="none"/>
        </w:rPr>
        <w:t>规定，而在设计时必须采取有效措施，把主楼与裙房或地下车库的基础之间的差异沉降控制在规定允许范围内，采取的措施为：</w:t>
      </w:r>
    </w:p>
    <w:p w14:paraId="418FF39C" w14:textId="77777777" w:rsidR="001B1DB5" w:rsidRDefault="00000000">
      <w:pPr>
        <w:spacing w:line="360" w:lineRule="auto"/>
        <w:ind w:firstLineChars="200" w:firstLine="482"/>
        <w:rPr>
          <w:snapToGrid w:val="0"/>
          <w:kern w:val="0"/>
          <w:sz w:val="24"/>
          <w:szCs w:val="24"/>
          <w:u w:val="none"/>
        </w:rPr>
      </w:pPr>
      <w:r>
        <w:rPr>
          <w:rFonts w:hint="eastAsia"/>
          <w:b/>
          <w:snapToGrid w:val="0"/>
          <w:kern w:val="0"/>
          <w:sz w:val="24"/>
          <w:szCs w:val="24"/>
          <w:u w:val="none"/>
        </w:rPr>
        <w:lastRenderedPageBreak/>
        <w:t xml:space="preserve">1 </w:t>
      </w:r>
      <w:r>
        <w:rPr>
          <w:b/>
          <w:snapToGrid w:val="0"/>
          <w:kern w:val="0"/>
          <w:sz w:val="24"/>
          <w:szCs w:val="24"/>
          <w:u w:val="none"/>
        </w:rPr>
        <w:t xml:space="preserve"> </w:t>
      </w:r>
      <w:r>
        <w:rPr>
          <w:rFonts w:hint="eastAsia"/>
          <w:snapToGrid w:val="0"/>
          <w:kern w:val="0"/>
          <w:sz w:val="24"/>
          <w:szCs w:val="24"/>
          <w:u w:val="none"/>
        </w:rPr>
        <w:t>减少高层建筑沉降的措施有：</w:t>
      </w:r>
    </w:p>
    <w:p w14:paraId="4A817B37"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w:t>
      </w:r>
      <w:r>
        <w:rPr>
          <w:snapToGrid w:val="0"/>
          <w:kern w:val="0"/>
          <w:sz w:val="24"/>
          <w:szCs w:val="24"/>
          <w:u w:val="none"/>
        </w:rPr>
        <w:t>1</w:t>
      </w:r>
      <w:r>
        <w:rPr>
          <w:rFonts w:hint="eastAsia"/>
          <w:snapToGrid w:val="0"/>
          <w:kern w:val="0"/>
          <w:sz w:val="24"/>
          <w:szCs w:val="24"/>
          <w:u w:val="none"/>
        </w:rPr>
        <w:t>）</w:t>
      </w:r>
      <w:r>
        <w:rPr>
          <w:snapToGrid w:val="0"/>
          <w:kern w:val="0"/>
          <w:sz w:val="24"/>
          <w:szCs w:val="24"/>
          <w:u w:val="none"/>
        </w:rPr>
        <w:t xml:space="preserve"> </w:t>
      </w:r>
      <w:r>
        <w:rPr>
          <w:rFonts w:hint="eastAsia"/>
          <w:snapToGrid w:val="0"/>
          <w:kern w:val="0"/>
          <w:sz w:val="24"/>
          <w:szCs w:val="24"/>
          <w:u w:val="none"/>
        </w:rPr>
        <w:t>地基持力层应选择压缩性较低的一般第四纪中</w:t>
      </w:r>
      <w:proofErr w:type="gramStart"/>
      <w:r>
        <w:rPr>
          <w:rFonts w:hint="eastAsia"/>
          <w:snapToGrid w:val="0"/>
          <w:kern w:val="0"/>
          <w:sz w:val="24"/>
          <w:szCs w:val="24"/>
          <w:u w:val="none"/>
        </w:rPr>
        <w:t>密及中密以上</w:t>
      </w:r>
      <w:proofErr w:type="gramEnd"/>
      <w:r>
        <w:rPr>
          <w:rFonts w:hint="eastAsia"/>
          <w:snapToGrid w:val="0"/>
          <w:kern w:val="0"/>
          <w:sz w:val="24"/>
          <w:szCs w:val="24"/>
          <w:u w:val="none"/>
        </w:rPr>
        <w:t>的砂土或砂卵石土，其厚度不宜小于</w:t>
      </w:r>
      <w:r>
        <w:rPr>
          <w:snapToGrid w:val="0"/>
          <w:kern w:val="0"/>
          <w:sz w:val="24"/>
          <w:szCs w:val="24"/>
          <w:u w:val="none"/>
        </w:rPr>
        <w:t>4m</w:t>
      </w:r>
      <w:r>
        <w:rPr>
          <w:rFonts w:hint="eastAsia"/>
          <w:snapToGrid w:val="0"/>
          <w:kern w:val="0"/>
          <w:sz w:val="24"/>
          <w:szCs w:val="24"/>
          <w:u w:val="none"/>
        </w:rPr>
        <w:t>，并且无软弱下卧层。</w:t>
      </w:r>
    </w:p>
    <w:p w14:paraId="6460DB20"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w:t>
      </w:r>
      <w:r>
        <w:rPr>
          <w:snapToGrid w:val="0"/>
          <w:kern w:val="0"/>
          <w:sz w:val="24"/>
          <w:szCs w:val="24"/>
          <w:u w:val="none"/>
        </w:rPr>
        <w:t>2</w:t>
      </w:r>
      <w:r>
        <w:rPr>
          <w:rFonts w:hint="eastAsia"/>
          <w:snapToGrid w:val="0"/>
          <w:kern w:val="0"/>
          <w:sz w:val="24"/>
          <w:szCs w:val="24"/>
          <w:u w:val="none"/>
        </w:rPr>
        <w:t>）适当扩大高层部分基础底面面积，以减少基础底面的基底反力。</w:t>
      </w:r>
    </w:p>
    <w:p w14:paraId="72C334E9"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（3）当建筑荷载较大或基础持力层以及地基受压层深度范围内为压缩性相对较大土层时。可以采用复合地基等处理方法或桩基础。</w:t>
      </w:r>
    </w:p>
    <w:p w14:paraId="45D1CA20" w14:textId="77777777" w:rsidR="001B1DB5" w:rsidRDefault="00000000">
      <w:pPr>
        <w:spacing w:line="360" w:lineRule="auto"/>
        <w:ind w:firstLineChars="200" w:firstLine="482"/>
        <w:rPr>
          <w:snapToGrid w:val="0"/>
          <w:kern w:val="0"/>
          <w:sz w:val="24"/>
          <w:szCs w:val="24"/>
          <w:u w:val="none"/>
        </w:rPr>
      </w:pPr>
      <w:r>
        <w:rPr>
          <w:rFonts w:hint="eastAsia"/>
          <w:b/>
          <w:snapToGrid w:val="0"/>
          <w:kern w:val="0"/>
          <w:sz w:val="24"/>
          <w:szCs w:val="24"/>
          <w:u w:val="none"/>
        </w:rPr>
        <w:t xml:space="preserve">2 </w:t>
      </w:r>
      <w:r>
        <w:rPr>
          <w:rFonts w:hint="eastAsia"/>
          <w:snapToGrid w:val="0"/>
          <w:kern w:val="0"/>
          <w:sz w:val="24"/>
          <w:szCs w:val="24"/>
          <w:u w:val="none"/>
        </w:rPr>
        <w:t xml:space="preserve"> 使裙房沉降量不致过小的措施有：</w:t>
      </w:r>
    </w:p>
    <w:p w14:paraId="1C4414A7"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w:t>
      </w:r>
      <w:r>
        <w:rPr>
          <w:snapToGrid w:val="0"/>
          <w:kern w:val="0"/>
          <w:sz w:val="24"/>
          <w:szCs w:val="24"/>
          <w:u w:val="none"/>
        </w:rPr>
        <w:t>1</w:t>
      </w:r>
      <w:r>
        <w:rPr>
          <w:rFonts w:hint="eastAsia"/>
          <w:snapToGrid w:val="0"/>
          <w:kern w:val="0"/>
          <w:sz w:val="24"/>
          <w:szCs w:val="24"/>
          <w:u w:val="none"/>
        </w:rPr>
        <w:t>）</w:t>
      </w:r>
      <w:r>
        <w:rPr>
          <w:snapToGrid w:val="0"/>
          <w:kern w:val="0"/>
          <w:sz w:val="24"/>
          <w:szCs w:val="24"/>
          <w:u w:val="none"/>
        </w:rPr>
        <w:t xml:space="preserve"> </w:t>
      </w:r>
      <w:r>
        <w:rPr>
          <w:rFonts w:hint="eastAsia"/>
          <w:snapToGrid w:val="0"/>
          <w:kern w:val="0"/>
          <w:sz w:val="24"/>
          <w:szCs w:val="24"/>
          <w:u w:val="none"/>
        </w:rPr>
        <w:t>裙房基础应尽可能减小基础底面面积，不宜采用筏形基础，以柱下独立基础或条形基础为宜。有防水要求时可采用另加防水板的方法，此时防水板下宜铺设一定厚度的易压缩材料。</w:t>
      </w:r>
    </w:p>
    <w:p w14:paraId="7AD91B23"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w:t>
      </w:r>
      <w:r>
        <w:rPr>
          <w:snapToGrid w:val="0"/>
          <w:kern w:val="0"/>
          <w:sz w:val="24"/>
          <w:szCs w:val="24"/>
          <w:u w:val="none"/>
        </w:rPr>
        <w:t>2</w:t>
      </w:r>
      <w:r>
        <w:rPr>
          <w:rFonts w:hint="eastAsia"/>
          <w:snapToGrid w:val="0"/>
          <w:kern w:val="0"/>
          <w:sz w:val="24"/>
          <w:szCs w:val="24"/>
          <w:u w:val="none"/>
        </w:rPr>
        <w:t>）</w:t>
      </w:r>
      <w:r>
        <w:rPr>
          <w:snapToGrid w:val="0"/>
          <w:kern w:val="0"/>
          <w:sz w:val="24"/>
          <w:szCs w:val="24"/>
          <w:u w:val="none"/>
        </w:rPr>
        <w:t xml:space="preserve"> </w:t>
      </w:r>
      <w:r>
        <w:rPr>
          <w:rFonts w:hint="eastAsia"/>
          <w:snapToGrid w:val="0"/>
          <w:kern w:val="0"/>
          <w:sz w:val="24"/>
          <w:szCs w:val="24"/>
          <w:u w:val="none"/>
        </w:rPr>
        <w:t>裙房宜采用较高的地基承载力。有整体防水板时，对于内、外墙基础，调整地基承载力所采用的计算埋置深度</w:t>
      </w:r>
      <w:r>
        <w:rPr>
          <w:snapToGrid w:val="0"/>
          <w:kern w:val="0"/>
          <w:sz w:val="24"/>
          <w:szCs w:val="24"/>
          <w:u w:val="none"/>
        </w:rPr>
        <w:t xml:space="preserve">d </w:t>
      </w:r>
      <w:r>
        <w:rPr>
          <w:rFonts w:hint="eastAsia"/>
          <w:snapToGrid w:val="0"/>
          <w:kern w:val="0"/>
          <w:sz w:val="24"/>
          <w:szCs w:val="24"/>
          <w:u w:val="none"/>
        </w:rPr>
        <w:t>均可按下式计算：</w:t>
      </w:r>
    </w:p>
    <w:p w14:paraId="75F31110" w14:textId="77777777" w:rsidR="001B1DB5" w:rsidRDefault="00000000">
      <w:pPr>
        <w:spacing w:line="360" w:lineRule="auto"/>
        <w:ind w:firstLineChars="200" w:firstLine="480"/>
        <w:jc w:val="center"/>
        <w:rPr>
          <w:snapToGrid w:val="0"/>
          <w:kern w:val="0"/>
          <w:sz w:val="24"/>
          <w:szCs w:val="24"/>
          <w:u w:val="none"/>
        </w:rPr>
      </w:pPr>
      <w:r>
        <w:rPr>
          <w:snapToGrid w:val="0"/>
          <w:kern w:val="0"/>
          <w:sz w:val="24"/>
          <w:szCs w:val="24"/>
          <w:u w:val="none"/>
        </w:rPr>
        <w:t>d =</w:t>
      </w:r>
      <w:r>
        <w:rPr>
          <w:rFonts w:hint="eastAsia"/>
          <w:snapToGrid w:val="0"/>
          <w:kern w:val="0"/>
          <w:sz w:val="24"/>
          <w:szCs w:val="24"/>
          <w:u w:val="none"/>
        </w:rPr>
        <w:t>（</w:t>
      </w:r>
      <w:r>
        <w:rPr>
          <w:snapToGrid w:val="0"/>
          <w:kern w:val="0"/>
          <w:sz w:val="24"/>
          <w:szCs w:val="24"/>
          <w:u w:val="none"/>
        </w:rPr>
        <w:t>d</w:t>
      </w:r>
      <w:r>
        <w:rPr>
          <w:snapToGrid w:val="0"/>
          <w:kern w:val="0"/>
          <w:sz w:val="24"/>
          <w:szCs w:val="24"/>
          <w:u w:val="none"/>
          <w:vertAlign w:val="subscript"/>
        </w:rPr>
        <w:t>1</w:t>
      </w:r>
      <w:r>
        <w:rPr>
          <w:snapToGrid w:val="0"/>
          <w:kern w:val="0"/>
          <w:sz w:val="24"/>
          <w:szCs w:val="24"/>
          <w:u w:val="none"/>
        </w:rPr>
        <w:t xml:space="preserve"> +d </w:t>
      </w:r>
      <w:r>
        <w:rPr>
          <w:snapToGrid w:val="0"/>
          <w:kern w:val="0"/>
          <w:sz w:val="24"/>
          <w:szCs w:val="24"/>
          <w:u w:val="none"/>
          <w:vertAlign w:val="subscript"/>
        </w:rPr>
        <w:t>2</w:t>
      </w:r>
      <w:r>
        <w:rPr>
          <w:rFonts w:hint="eastAsia"/>
          <w:snapToGrid w:val="0"/>
          <w:kern w:val="0"/>
          <w:sz w:val="24"/>
          <w:szCs w:val="24"/>
          <w:u w:val="none"/>
        </w:rPr>
        <w:t>）</w:t>
      </w:r>
      <w:r>
        <w:rPr>
          <w:snapToGrid w:val="0"/>
          <w:kern w:val="0"/>
          <w:sz w:val="24"/>
          <w:szCs w:val="24"/>
          <w:u w:val="none"/>
        </w:rPr>
        <w:t>/2</w:t>
      </w:r>
    </w:p>
    <w:p w14:paraId="08E27CB1" w14:textId="77777777" w:rsidR="001B1DB5" w:rsidRDefault="00000000">
      <w:pPr>
        <w:spacing w:line="360" w:lineRule="auto"/>
        <w:jc w:val="left"/>
        <w:rPr>
          <w:snapToGrid w:val="0"/>
          <w:kern w:val="0"/>
          <w:sz w:val="24"/>
          <w:szCs w:val="24"/>
          <w:u w:val="none"/>
        </w:rPr>
      </w:pPr>
      <w:r>
        <w:rPr>
          <w:rFonts w:hint="eastAsia"/>
          <w:snapToGrid w:val="0"/>
          <w:kern w:val="0"/>
          <w:sz w:val="24"/>
          <w:szCs w:val="24"/>
          <w:u w:val="none"/>
        </w:rPr>
        <w:t>式中：</w:t>
      </w:r>
      <w:r>
        <w:rPr>
          <w:snapToGrid w:val="0"/>
          <w:kern w:val="0"/>
          <w:sz w:val="24"/>
          <w:szCs w:val="24"/>
          <w:u w:val="none"/>
        </w:rPr>
        <w:t>d</w:t>
      </w:r>
      <w:r>
        <w:rPr>
          <w:snapToGrid w:val="0"/>
          <w:kern w:val="0"/>
          <w:sz w:val="24"/>
          <w:szCs w:val="24"/>
          <w:u w:val="none"/>
          <w:vertAlign w:val="subscript"/>
        </w:rPr>
        <w:t xml:space="preserve">1 </w:t>
      </w:r>
      <w:r>
        <w:rPr>
          <w:snapToGrid w:val="0"/>
          <w:kern w:val="0"/>
          <w:sz w:val="24"/>
          <w:szCs w:val="24"/>
          <w:u w:val="none"/>
        </w:rPr>
        <w:t xml:space="preserve">—— </w:t>
      </w:r>
      <w:r>
        <w:rPr>
          <w:rFonts w:hint="eastAsia"/>
          <w:snapToGrid w:val="0"/>
          <w:kern w:val="0"/>
          <w:sz w:val="24"/>
          <w:szCs w:val="24"/>
          <w:u w:val="none"/>
        </w:rPr>
        <w:t>自地下结构室内地面起算的基础埋置深度，</w:t>
      </w:r>
      <w:r>
        <w:rPr>
          <w:snapToGrid w:val="0"/>
          <w:kern w:val="0"/>
          <w:sz w:val="24"/>
          <w:szCs w:val="24"/>
          <w:u w:val="none"/>
        </w:rPr>
        <w:t>d</w:t>
      </w:r>
      <w:r>
        <w:rPr>
          <w:snapToGrid w:val="0"/>
          <w:kern w:val="0"/>
          <w:sz w:val="24"/>
          <w:szCs w:val="24"/>
          <w:u w:val="none"/>
          <w:vertAlign w:val="subscript"/>
        </w:rPr>
        <w:t>1</w:t>
      </w:r>
      <w:r>
        <w:rPr>
          <w:snapToGrid w:val="0"/>
          <w:kern w:val="0"/>
          <w:sz w:val="24"/>
          <w:szCs w:val="24"/>
          <w:u w:val="none"/>
        </w:rPr>
        <w:t xml:space="preserve"> </w:t>
      </w:r>
      <w:r>
        <w:rPr>
          <w:rFonts w:hint="eastAsia"/>
          <w:snapToGrid w:val="0"/>
          <w:kern w:val="0"/>
          <w:sz w:val="24"/>
          <w:szCs w:val="24"/>
          <w:u w:val="none"/>
        </w:rPr>
        <w:t>不小于</w:t>
      </w:r>
      <w:r>
        <w:rPr>
          <w:snapToGrid w:val="0"/>
          <w:kern w:val="0"/>
          <w:sz w:val="24"/>
          <w:szCs w:val="24"/>
          <w:u w:val="none"/>
        </w:rPr>
        <w:t>1.0m</w:t>
      </w:r>
      <w:r>
        <w:rPr>
          <w:rFonts w:hint="eastAsia"/>
          <w:snapToGrid w:val="0"/>
          <w:kern w:val="0"/>
          <w:sz w:val="24"/>
          <w:szCs w:val="24"/>
          <w:u w:val="none"/>
        </w:rPr>
        <w:t>；</w:t>
      </w:r>
    </w:p>
    <w:p w14:paraId="73D638BC" w14:textId="77777777" w:rsidR="001B1DB5" w:rsidRDefault="00000000">
      <w:pPr>
        <w:spacing w:line="360" w:lineRule="auto"/>
        <w:ind w:leftChars="202" w:left="424"/>
        <w:jc w:val="left"/>
        <w:rPr>
          <w:snapToGrid w:val="0"/>
          <w:kern w:val="0"/>
          <w:sz w:val="24"/>
          <w:szCs w:val="24"/>
          <w:u w:val="none"/>
        </w:rPr>
      </w:pPr>
      <w:r>
        <w:rPr>
          <w:rFonts w:hint="eastAsia"/>
          <w:snapToGrid w:val="0"/>
          <w:kern w:val="0"/>
          <w:sz w:val="24"/>
          <w:szCs w:val="24"/>
          <w:u w:val="none"/>
        </w:rPr>
        <w:t xml:space="preserve">   </w:t>
      </w:r>
      <w:r>
        <w:rPr>
          <w:snapToGrid w:val="0"/>
          <w:kern w:val="0"/>
          <w:sz w:val="24"/>
          <w:szCs w:val="24"/>
          <w:u w:val="none"/>
        </w:rPr>
        <w:t>d</w:t>
      </w:r>
      <w:r>
        <w:rPr>
          <w:snapToGrid w:val="0"/>
          <w:kern w:val="0"/>
          <w:sz w:val="24"/>
          <w:szCs w:val="24"/>
          <w:u w:val="none"/>
          <w:vertAlign w:val="subscript"/>
        </w:rPr>
        <w:t>2</w:t>
      </w:r>
      <w:r>
        <w:rPr>
          <w:snapToGrid w:val="0"/>
          <w:kern w:val="0"/>
          <w:sz w:val="24"/>
          <w:szCs w:val="24"/>
          <w:u w:val="none"/>
        </w:rPr>
        <w:t xml:space="preserve"> —— </w:t>
      </w:r>
      <w:r>
        <w:rPr>
          <w:rFonts w:hint="eastAsia"/>
          <w:snapToGrid w:val="0"/>
          <w:kern w:val="0"/>
          <w:sz w:val="24"/>
          <w:szCs w:val="24"/>
          <w:u w:val="none"/>
        </w:rPr>
        <w:t>自室外设计地面起算的基础埋置深度。</w:t>
      </w:r>
    </w:p>
    <w:p w14:paraId="7C4B8B77" w14:textId="77777777" w:rsidR="001B1DB5" w:rsidRDefault="00000000">
      <w:pPr>
        <w:spacing w:line="360" w:lineRule="auto"/>
        <w:ind w:firstLineChars="200" w:firstLine="480"/>
        <w:jc w:val="left"/>
        <w:rPr>
          <w:snapToGrid w:val="0"/>
          <w:kern w:val="0"/>
          <w:sz w:val="24"/>
          <w:szCs w:val="24"/>
          <w:u w:val="none"/>
        </w:rPr>
      </w:pPr>
      <w:r>
        <w:rPr>
          <w:rFonts w:hint="eastAsia"/>
          <w:snapToGrid w:val="0"/>
          <w:kern w:val="0"/>
          <w:sz w:val="24"/>
          <w:szCs w:val="24"/>
          <w:u w:val="none"/>
        </w:rPr>
        <w:t>应注意使高层建筑基础底面附加压力与裙房基础底面附加压力相差不致过大。</w:t>
      </w:r>
    </w:p>
    <w:p w14:paraId="79324824"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（3）裙房基础埋置深度，可小于高层建筑的埋置深度，以使裙房地基持力层的压缩性大于高层地基持力层的压缩性（如高层地基持力层为较好的砂土，裙房地基持力层为一般黏性土）。</w:t>
      </w:r>
    </w:p>
    <w:p w14:paraId="19068D48" w14:textId="77777777" w:rsidR="001B1DB5" w:rsidRDefault="00000000">
      <w:pPr>
        <w:spacing w:line="360" w:lineRule="auto"/>
        <w:jc w:val="center"/>
        <w:rPr>
          <w:b/>
          <w:snapToGrid w:val="0"/>
          <w:kern w:val="0"/>
          <w:sz w:val="24"/>
          <w:szCs w:val="24"/>
          <w:u w:val="none"/>
        </w:rPr>
      </w:pPr>
      <w:r>
        <w:rPr>
          <w:rFonts w:hint="eastAsia"/>
          <w:b/>
          <w:snapToGrid w:val="0"/>
          <w:kern w:val="0"/>
          <w:sz w:val="24"/>
          <w:szCs w:val="24"/>
          <w:u w:val="none"/>
        </w:rPr>
        <w:t>工程实例</w:t>
      </w:r>
    </w:p>
    <w:p w14:paraId="2B66D4E8" w14:textId="77777777" w:rsidR="001B1DB5" w:rsidRDefault="00000000">
      <w:pPr>
        <w:spacing w:line="360" w:lineRule="auto"/>
        <w:ind w:firstLine="480"/>
        <w:rPr>
          <w:snapToGrid w:val="0"/>
          <w:kern w:val="0"/>
          <w:sz w:val="24"/>
          <w:szCs w:val="24"/>
          <w:u w:val="none"/>
        </w:rPr>
      </w:pPr>
      <w:r>
        <w:rPr>
          <w:rFonts w:hint="eastAsia"/>
          <w:snapToGrid w:val="0"/>
          <w:kern w:val="0"/>
          <w:sz w:val="24"/>
          <w:szCs w:val="24"/>
          <w:u w:val="none"/>
        </w:rPr>
        <w:t>一、设有沉降</w:t>
      </w:r>
      <w:proofErr w:type="gramStart"/>
      <w:r>
        <w:rPr>
          <w:rFonts w:hint="eastAsia"/>
          <w:snapToGrid w:val="0"/>
          <w:kern w:val="0"/>
          <w:sz w:val="24"/>
          <w:szCs w:val="24"/>
          <w:u w:val="none"/>
        </w:rPr>
        <w:t>后浇带的的</w:t>
      </w:r>
      <w:proofErr w:type="gramEnd"/>
      <w:r>
        <w:rPr>
          <w:rFonts w:hint="eastAsia"/>
          <w:snapToGrid w:val="0"/>
          <w:kern w:val="0"/>
          <w:sz w:val="24"/>
          <w:szCs w:val="24"/>
          <w:u w:val="none"/>
        </w:rPr>
        <w:t>天然地基、复合地基和桩基础工程，沉降观测表明在沉降后</w:t>
      </w:r>
      <w:proofErr w:type="gramStart"/>
      <w:r>
        <w:rPr>
          <w:rFonts w:hint="eastAsia"/>
          <w:snapToGrid w:val="0"/>
          <w:kern w:val="0"/>
          <w:sz w:val="24"/>
          <w:szCs w:val="24"/>
          <w:u w:val="none"/>
        </w:rPr>
        <w:t>浇带柱</w:t>
      </w:r>
      <w:proofErr w:type="gramEnd"/>
      <w:r>
        <w:rPr>
          <w:rFonts w:hint="eastAsia"/>
          <w:snapToGrid w:val="0"/>
          <w:kern w:val="0"/>
          <w:sz w:val="24"/>
          <w:szCs w:val="24"/>
          <w:u w:val="none"/>
        </w:rPr>
        <w:t>间或沉降</w:t>
      </w:r>
      <w:proofErr w:type="gramStart"/>
      <w:r>
        <w:rPr>
          <w:rFonts w:hint="eastAsia"/>
          <w:snapToGrid w:val="0"/>
          <w:kern w:val="0"/>
          <w:sz w:val="24"/>
          <w:szCs w:val="24"/>
          <w:u w:val="none"/>
        </w:rPr>
        <w:t>后浇带两侧</w:t>
      </w:r>
      <w:proofErr w:type="gramEnd"/>
      <w:r>
        <w:rPr>
          <w:rFonts w:hint="eastAsia"/>
          <w:snapToGrid w:val="0"/>
          <w:kern w:val="0"/>
          <w:sz w:val="24"/>
          <w:szCs w:val="24"/>
          <w:u w:val="none"/>
        </w:rPr>
        <w:t>差异沉降值都很小，许多工程的沉降</w:t>
      </w:r>
      <w:proofErr w:type="gramStart"/>
      <w:r>
        <w:rPr>
          <w:rFonts w:hint="eastAsia"/>
          <w:snapToGrid w:val="0"/>
          <w:kern w:val="0"/>
          <w:sz w:val="24"/>
          <w:szCs w:val="24"/>
          <w:u w:val="none"/>
        </w:rPr>
        <w:t>后浇带提前</w:t>
      </w:r>
      <w:proofErr w:type="gramEnd"/>
      <w:r>
        <w:rPr>
          <w:rFonts w:hint="eastAsia"/>
          <w:snapToGrid w:val="0"/>
          <w:kern w:val="0"/>
          <w:sz w:val="24"/>
          <w:szCs w:val="24"/>
          <w:u w:val="none"/>
        </w:rPr>
        <w:t>进行了浇灌。下列为工程实例：</w:t>
      </w:r>
    </w:p>
    <w:p w14:paraId="23028247" w14:textId="77777777" w:rsidR="001B1DB5" w:rsidRDefault="00000000">
      <w:pPr>
        <w:spacing w:line="360" w:lineRule="auto"/>
        <w:ind w:firstLineChars="300" w:firstLine="720"/>
        <w:rPr>
          <w:rFonts w:cs="Times New Roman"/>
          <w:snapToGrid w:val="0"/>
          <w:kern w:val="0"/>
          <w:sz w:val="24"/>
          <w:szCs w:val="24"/>
          <w:u w:val="none"/>
        </w:rPr>
      </w:pPr>
      <w:r>
        <w:rPr>
          <w:rFonts w:cs="Times New Roman" w:hint="eastAsia"/>
          <w:snapToGrid w:val="0"/>
          <w:kern w:val="0"/>
          <w:sz w:val="24"/>
          <w:szCs w:val="24"/>
          <w:u w:val="none"/>
        </w:rPr>
        <w:t>（一）</w:t>
      </w:r>
      <w:r>
        <w:rPr>
          <w:rFonts w:cs="Times New Roman"/>
          <w:snapToGrid w:val="0"/>
          <w:kern w:val="0"/>
          <w:sz w:val="24"/>
          <w:szCs w:val="24"/>
          <w:u w:val="none"/>
        </w:rPr>
        <w:t>天然地基工程</w:t>
      </w:r>
    </w:p>
    <w:p w14:paraId="324CA7E6" w14:textId="77777777" w:rsidR="001B1DB5" w:rsidRDefault="00000000">
      <w:pPr>
        <w:numPr>
          <w:ilvl w:val="0"/>
          <w:numId w:val="7"/>
        </w:numPr>
        <w:spacing w:line="360" w:lineRule="auto"/>
        <w:rPr>
          <w:rFonts w:cs="Times New Roman"/>
          <w:snapToGrid w:val="0"/>
          <w:kern w:val="0"/>
          <w:sz w:val="24"/>
          <w:szCs w:val="24"/>
          <w:u w:val="none"/>
        </w:rPr>
      </w:pPr>
      <w:r>
        <w:rPr>
          <w:rFonts w:cs="Times New Roman"/>
          <w:snapToGrid w:val="0"/>
          <w:kern w:val="0"/>
          <w:sz w:val="24"/>
          <w:szCs w:val="24"/>
          <w:u w:val="none"/>
        </w:rPr>
        <w:t>北京</w:t>
      </w:r>
      <w:r>
        <w:rPr>
          <w:rFonts w:cs="Times New Roman" w:hint="eastAsia"/>
          <w:snapToGrid w:val="0"/>
          <w:kern w:val="0"/>
          <w:sz w:val="24"/>
          <w:szCs w:val="24"/>
          <w:u w:val="none"/>
        </w:rPr>
        <w:t>某项目</w:t>
      </w:r>
      <w:r>
        <w:rPr>
          <w:rFonts w:cs="Times New Roman"/>
          <w:snapToGrid w:val="0"/>
          <w:kern w:val="0"/>
          <w:sz w:val="24"/>
          <w:szCs w:val="24"/>
          <w:u w:val="none"/>
        </w:rPr>
        <w:t>：</w:t>
      </w:r>
      <w:r>
        <w:rPr>
          <w:rFonts w:cs="Times New Roman" w:hint="eastAsia"/>
          <w:snapToGrid w:val="0"/>
          <w:kern w:val="0"/>
          <w:sz w:val="24"/>
          <w:szCs w:val="24"/>
          <w:u w:val="none"/>
        </w:rPr>
        <w:t>位于北京动物园南侧，</w:t>
      </w:r>
      <w:r>
        <w:rPr>
          <w:rFonts w:cs="Times New Roman"/>
          <w:snapToGrid w:val="0"/>
          <w:kern w:val="0"/>
          <w:sz w:val="24"/>
          <w:szCs w:val="24"/>
          <w:u w:val="none"/>
        </w:rPr>
        <w:t>是全国首例高层主楼与裙房低层之间不设永久性沉降缝、采用沉降</w:t>
      </w:r>
      <w:proofErr w:type="gramStart"/>
      <w:r>
        <w:rPr>
          <w:rFonts w:cs="Times New Roman"/>
          <w:snapToGrid w:val="0"/>
          <w:kern w:val="0"/>
          <w:sz w:val="24"/>
          <w:szCs w:val="24"/>
          <w:u w:val="none"/>
        </w:rPr>
        <w:t>后浇带的</w:t>
      </w:r>
      <w:proofErr w:type="gramEnd"/>
      <w:r>
        <w:rPr>
          <w:rFonts w:cs="Times New Roman"/>
          <w:snapToGrid w:val="0"/>
          <w:kern w:val="0"/>
          <w:sz w:val="24"/>
          <w:szCs w:val="24"/>
          <w:u w:val="none"/>
        </w:rPr>
        <w:t>工程</w:t>
      </w:r>
      <w:r>
        <w:rPr>
          <w:rFonts w:cs="Times New Roman" w:hint="eastAsia"/>
          <w:snapToGrid w:val="0"/>
          <w:kern w:val="0"/>
          <w:sz w:val="24"/>
          <w:szCs w:val="24"/>
          <w:u w:val="none"/>
        </w:rPr>
        <w:t>。</w:t>
      </w:r>
      <w:r>
        <w:rPr>
          <w:rFonts w:cs="Times New Roman"/>
          <w:snapToGrid w:val="0"/>
          <w:kern w:val="0"/>
          <w:sz w:val="24"/>
          <w:szCs w:val="24"/>
          <w:u w:val="none"/>
        </w:rPr>
        <w:t>高层</w:t>
      </w:r>
      <w:proofErr w:type="gramStart"/>
      <w:r>
        <w:rPr>
          <w:rFonts w:cs="Times New Roman"/>
          <w:snapToGrid w:val="0"/>
          <w:kern w:val="0"/>
          <w:sz w:val="24"/>
          <w:szCs w:val="24"/>
          <w:u w:val="none"/>
        </w:rPr>
        <w:t>客房楼</w:t>
      </w:r>
      <w:proofErr w:type="gramEnd"/>
      <w:r>
        <w:rPr>
          <w:rFonts w:cs="Times New Roman"/>
          <w:snapToGrid w:val="0"/>
          <w:kern w:val="0"/>
          <w:sz w:val="24"/>
          <w:szCs w:val="24"/>
          <w:u w:val="none"/>
        </w:rPr>
        <w:t>A段：地下3层，地上23层加塔楼6层，高93.51m；裙房大厅B段：地下和地上均为2层；宴会厅C段：地下1层，地上2层。A段地基为砂卵石，箱形基础；B段和C段地基为</w:t>
      </w:r>
      <w:r>
        <w:rPr>
          <w:rFonts w:cs="Times New Roman"/>
          <w:snapToGrid w:val="0"/>
          <w:kern w:val="0"/>
          <w:sz w:val="24"/>
          <w:szCs w:val="24"/>
          <w:u w:val="none"/>
        </w:rPr>
        <w:lastRenderedPageBreak/>
        <w:t>粉细砂交叉梁形基础。A段与B段、C段之间设置有沉降后浇带在基础完成时共设置了沉降观测点167个，</w:t>
      </w:r>
      <w:r>
        <w:rPr>
          <w:rFonts w:cs="Times New Roman" w:hint="eastAsia"/>
          <w:snapToGrid w:val="0"/>
          <w:kern w:val="0"/>
          <w:sz w:val="24"/>
          <w:szCs w:val="24"/>
          <w:u w:val="none"/>
        </w:rPr>
        <w:t>至</w:t>
      </w:r>
      <w:r>
        <w:rPr>
          <w:rFonts w:cs="Times New Roman"/>
          <w:snapToGrid w:val="0"/>
          <w:kern w:val="0"/>
          <w:sz w:val="24"/>
          <w:szCs w:val="24"/>
          <w:u w:val="none"/>
        </w:rPr>
        <w:t>主楼结构完工进行了沉降实测。A</w:t>
      </w:r>
      <w:proofErr w:type="gramStart"/>
      <w:r>
        <w:rPr>
          <w:rFonts w:cs="Times New Roman"/>
          <w:snapToGrid w:val="0"/>
          <w:kern w:val="0"/>
          <w:sz w:val="24"/>
          <w:szCs w:val="24"/>
          <w:u w:val="none"/>
        </w:rPr>
        <w:t>段计算</w:t>
      </w:r>
      <w:proofErr w:type="gramEnd"/>
      <w:r>
        <w:rPr>
          <w:rFonts w:cs="Times New Roman"/>
          <w:snapToGrid w:val="0"/>
          <w:kern w:val="0"/>
          <w:sz w:val="24"/>
          <w:szCs w:val="24"/>
          <w:u w:val="none"/>
        </w:rPr>
        <w:t>沉降值：最大为50.3mm，最小为35mm，而实测最大值为32.1mm；B</w:t>
      </w:r>
      <w:proofErr w:type="gramStart"/>
      <w:r>
        <w:rPr>
          <w:rFonts w:cs="Times New Roman"/>
          <w:snapToGrid w:val="0"/>
          <w:kern w:val="0"/>
          <w:sz w:val="24"/>
          <w:szCs w:val="24"/>
          <w:u w:val="none"/>
        </w:rPr>
        <w:t>段计算</w:t>
      </w:r>
      <w:proofErr w:type="gramEnd"/>
      <w:r>
        <w:rPr>
          <w:rFonts w:cs="Times New Roman"/>
          <w:snapToGrid w:val="0"/>
          <w:kern w:val="0"/>
          <w:sz w:val="24"/>
          <w:szCs w:val="24"/>
          <w:u w:val="none"/>
        </w:rPr>
        <w:t>沉降值最大10mm左右。从</w:t>
      </w:r>
      <w:r>
        <w:rPr>
          <w:rFonts w:cs="Times New Roman" w:hint="eastAsia"/>
          <w:snapToGrid w:val="0"/>
          <w:kern w:val="0"/>
          <w:sz w:val="24"/>
          <w:szCs w:val="24"/>
          <w:u w:val="none"/>
        </w:rPr>
        <w:t>各段沉降</w:t>
      </w:r>
      <w:r>
        <w:rPr>
          <w:rFonts w:cs="Times New Roman"/>
          <w:snapToGrid w:val="0"/>
          <w:kern w:val="0"/>
          <w:sz w:val="24"/>
          <w:szCs w:val="24"/>
          <w:u w:val="none"/>
        </w:rPr>
        <w:t>实测</w:t>
      </w:r>
      <w:r>
        <w:rPr>
          <w:rFonts w:cs="Times New Roman" w:hint="eastAsia"/>
          <w:snapToGrid w:val="0"/>
          <w:kern w:val="0"/>
          <w:sz w:val="24"/>
          <w:szCs w:val="24"/>
          <w:u w:val="none"/>
        </w:rPr>
        <w:t>值</w:t>
      </w:r>
      <w:r>
        <w:rPr>
          <w:rFonts w:cs="Times New Roman"/>
          <w:snapToGrid w:val="0"/>
          <w:kern w:val="0"/>
          <w:sz w:val="24"/>
          <w:szCs w:val="24"/>
          <w:u w:val="none"/>
        </w:rPr>
        <w:t>可以看出高层主楼与裙房之间沉降曲线是连续的，没有突变现象。</w:t>
      </w:r>
    </w:p>
    <w:p w14:paraId="41D1EEAF" w14:textId="77777777" w:rsidR="001B1DB5" w:rsidRDefault="00000000">
      <w:pPr>
        <w:numPr>
          <w:ilvl w:val="0"/>
          <w:numId w:val="7"/>
        </w:numPr>
        <w:spacing w:line="360" w:lineRule="auto"/>
        <w:rPr>
          <w:rFonts w:cs="Times New Roman"/>
          <w:snapToGrid w:val="0"/>
          <w:kern w:val="0"/>
          <w:sz w:val="24"/>
          <w:szCs w:val="24"/>
          <w:u w:val="none"/>
        </w:rPr>
      </w:pPr>
      <w:r>
        <w:rPr>
          <w:rFonts w:cs="Times New Roman"/>
          <w:snapToGrid w:val="0"/>
          <w:kern w:val="0"/>
          <w:sz w:val="24"/>
          <w:szCs w:val="24"/>
          <w:u w:val="none"/>
        </w:rPr>
        <w:t>北京</w:t>
      </w:r>
      <w:r>
        <w:rPr>
          <w:rFonts w:cs="Times New Roman" w:hint="eastAsia"/>
          <w:snapToGrid w:val="0"/>
          <w:kern w:val="0"/>
          <w:sz w:val="24"/>
          <w:szCs w:val="24"/>
          <w:u w:val="none"/>
        </w:rPr>
        <w:t>某项目</w:t>
      </w:r>
      <w:r>
        <w:rPr>
          <w:rFonts w:cs="Times New Roman"/>
          <w:snapToGrid w:val="0"/>
          <w:kern w:val="0"/>
          <w:sz w:val="24"/>
          <w:szCs w:val="24"/>
          <w:u w:val="none"/>
        </w:rPr>
        <w:t>：</w:t>
      </w:r>
      <w:r>
        <w:rPr>
          <w:rFonts w:cs="Times New Roman" w:hint="eastAsia"/>
          <w:snapToGrid w:val="0"/>
          <w:kern w:val="0"/>
          <w:sz w:val="24"/>
          <w:szCs w:val="24"/>
          <w:u w:val="none"/>
        </w:rPr>
        <w:t>位于北京东三环，</w:t>
      </w:r>
      <w:r>
        <w:rPr>
          <w:rFonts w:cs="Times New Roman"/>
          <w:snapToGrid w:val="0"/>
          <w:kern w:val="0"/>
          <w:sz w:val="24"/>
          <w:szCs w:val="24"/>
          <w:u w:val="none"/>
        </w:rPr>
        <w:t>由高层主楼旅馆地上18层地下3层，北裙房地上地下各1层，南裙房地下1层地上2</w:t>
      </w:r>
      <w:r>
        <w:rPr>
          <w:rFonts w:cs="Times New Roman" w:hint="eastAsia"/>
          <w:snapToGrid w:val="0"/>
          <w:kern w:val="0"/>
          <w:sz w:val="24"/>
          <w:szCs w:val="24"/>
          <w:u w:val="none"/>
        </w:rPr>
        <w:t>～</w:t>
      </w:r>
      <w:r>
        <w:rPr>
          <w:rFonts w:cs="Times New Roman"/>
          <w:snapToGrid w:val="0"/>
          <w:kern w:val="0"/>
          <w:sz w:val="24"/>
          <w:szCs w:val="24"/>
          <w:u w:val="none"/>
        </w:rPr>
        <w:t>3层组成。高层主楼为埋置在粉质粘土、粘质粉土上的箱形基础，南北裙房为在粉质粘土、粘质粉土上</w:t>
      </w:r>
      <w:proofErr w:type="gramStart"/>
      <w:r>
        <w:rPr>
          <w:rFonts w:cs="Times New Roman"/>
          <w:snapToGrid w:val="0"/>
          <w:kern w:val="0"/>
          <w:sz w:val="24"/>
          <w:szCs w:val="24"/>
          <w:u w:val="none"/>
        </w:rPr>
        <w:t>的片筏基础</w:t>
      </w:r>
      <w:proofErr w:type="gramEnd"/>
      <w:r>
        <w:rPr>
          <w:rFonts w:cs="Times New Roman"/>
          <w:snapToGrid w:val="0"/>
          <w:kern w:val="0"/>
          <w:sz w:val="24"/>
          <w:szCs w:val="24"/>
          <w:u w:val="none"/>
        </w:rPr>
        <w:t>，高层主楼与裙房之间设置了沉降后浇带。基础底板完成设置沉降观测点，至主楼结构完成到进行部分装修，在主楼与裙房设置的沉降观测点，</w:t>
      </w:r>
      <w:r>
        <w:rPr>
          <w:rFonts w:cs="Times New Roman" w:hint="eastAsia"/>
          <w:snapToGrid w:val="0"/>
          <w:kern w:val="0"/>
          <w:sz w:val="24"/>
          <w:szCs w:val="24"/>
          <w:u w:val="none"/>
        </w:rPr>
        <w:t>经观测</w:t>
      </w:r>
      <w:r>
        <w:rPr>
          <w:rFonts w:cs="Times New Roman"/>
          <w:snapToGrid w:val="0"/>
          <w:kern w:val="0"/>
          <w:sz w:val="24"/>
          <w:szCs w:val="24"/>
          <w:u w:val="none"/>
        </w:rPr>
        <w:t>主楼与裙房之间最终的差异沉降值仅1.39mm</w:t>
      </w:r>
      <w:r>
        <w:rPr>
          <w:rFonts w:cs="Times New Roman" w:hint="eastAsia"/>
          <w:snapToGrid w:val="0"/>
          <w:kern w:val="0"/>
          <w:sz w:val="24"/>
          <w:szCs w:val="24"/>
          <w:u w:val="none"/>
        </w:rPr>
        <w:t>～</w:t>
      </w:r>
      <w:r>
        <w:rPr>
          <w:rFonts w:cs="Times New Roman"/>
          <w:snapToGrid w:val="0"/>
          <w:kern w:val="0"/>
          <w:sz w:val="24"/>
          <w:szCs w:val="24"/>
          <w:u w:val="none"/>
        </w:rPr>
        <w:t>2.31mm。因此，主楼与裙房之间完全可以不设沉降后浇带，施工期间可设置施工后浇带。</w:t>
      </w:r>
    </w:p>
    <w:p w14:paraId="2DBE7808" w14:textId="77777777" w:rsidR="001B1DB5" w:rsidRDefault="00000000">
      <w:pPr>
        <w:numPr>
          <w:ilvl w:val="0"/>
          <w:numId w:val="7"/>
        </w:numPr>
        <w:spacing w:line="360" w:lineRule="auto"/>
        <w:rPr>
          <w:rFonts w:cs="Times New Roman"/>
          <w:snapToGrid w:val="0"/>
          <w:kern w:val="0"/>
          <w:sz w:val="24"/>
          <w:szCs w:val="24"/>
          <w:u w:val="none"/>
        </w:rPr>
      </w:pPr>
      <w:r>
        <w:rPr>
          <w:rFonts w:cs="Times New Roman"/>
          <w:snapToGrid w:val="0"/>
          <w:kern w:val="0"/>
          <w:sz w:val="24"/>
          <w:szCs w:val="24"/>
          <w:u w:val="none"/>
        </w:rPr>
        <w:t>北京某项目：地上12层地下2层，与北边地下2层的车库连成整体，基础底为粉质粘土，砂质粉土，</w:t>
      </w:r>
      <w:r>
        <w:rPr>
          <w:rFonts w:cs="Times New Roman" w:hint="eastAsia"/>
          <w:snapToGrid w:val="0"/>
          <w:kern w:val="0"/>
          <w:sz w:val="24"/>
          <w:szCs w:val="24"/>
          <w:u w:val="none"/>
        </w:rPr>
        <w:t>地基承载力标准值</w:t>
      </w:r>
      <w:r>
        <w:rPr>
          <w:rFonts w:cs="Times New Roman"/>
          <w:snapToGrid w:val="0"/>
          <w:kern w:val="0"/>
          <w:sz w:val="24"/>
          <w:szCs w:val="24"/>
          <w:u w:val="none"/>
        </w:rPr>
        <w:t>180kpa,住宅为满堂筏基，地下车库采用独立柱基</w:t>
      </w:r>
      <w:r>
        <w:rPr>
          <w:rFonts w:cs="Times New Roman" w:hint="eastAsia"/>
          <w:snapToGrid w:val="0"/>
          <w:kern w:val="0"/>
          <w:sz w:val="24"/>
          <w:szCs w:val="24"/>
          <w:u w:val="none"/>
        </w:rPr>
        <w:t>防</w:t>
      </w:r>
      <w:r>
        <w:rPr>
          <w:rFonts w:cs="Times New Roman"/>
          <w:snapToGrid w:val="0"/>
          <w:kern w:val="0"/>
          <w:sz w:val="24"/>
          <w:szCs w:val="24"/>
          <w:u w:val="none"/>
        </w:rPr>
        <w:t>水板，均为天然地基，施工期间主楼与地下车库之间设置了沉降后浇带，完成基础底板设置了沉降观测点，并在沉降</w:t>
      </w:r>
      <w:proofErr w:type="gramStart"/>
      <w:r>
        <w:rPr>
          <w:rFonts w:cs="Times New Roman"/>
          <w:snapToGrid w:val="0"/>
          <w:kern w:val="0"/>
          <w:sz w:val="24"/>
          <w:szCs w:val="24"/>
          <w:u w:val="none"/>
        </w:rPr>
        <w:t>后浇带两侧</w:t>
      </w:r>
      <w:proofErr w:type="gramEnd"/>
      <w:r>
        <w:rPr>
          <w:rFonts w:cs="Times New Roman"/>
          <w:snapToGrid w:val="0"/>
          <w:kern w:val="0"/>
          <w:sz w:val="24"/>
          <w:szCs w:val="24"/>
          <w:u w:val="none"/>
        </w:rPr>
        <w:t>也设了观测点</w:t>
      </w:r>
      <w:r>
        <w:rPr>
          <w:rFonts w:cs="Times New Roman" w:hint="eastAsia"/>
          <w:snapToGrid w:val="0"/>
          <w:kern w:val="0"/>
          <w:sz w:val="24"/>
          <w:szCs w:val="24"/>
          <w:u w:val="none"/>
        </w:rPr>
        <w:t>。</w:t>
      </w:r>
      <w:r>
        <w:rPr>
          <w:rFonts w:cs="Times New Roman"/>
          <w:snapToGrid w:val="0"/>
          <w:kern w:val="0"/>
          <w:sz w:val="24"/>
          <w:szCs w:val="24"/>
          <w:u w:val="none"/>
        </w:rPr>
        <w:t>直至主楼结构封顶沉降观测结果，主楼最大沉降值为15.4mm，沉降</w:t>
      </w:r>
      <w:proofErr w:type="gramStart"/>
      <w:r>
        <w:rPr>
          <w:rFonts w:cs="Times New Roman"/>
          <w:snapToGrid w:val="0"/>
          <w:kern w:val="0"/>
          <w:sz w:val="24"/>
          <w:szCs w:val="24"/>
          <w:u w:val="none"/>
        </w:rPr>
        <w:t>后浇带两侧</w:t>
      </w:r>
      <w:proofErr w:type="gramEnd"/>
      <w:r>
        <w:rPr>
          <w:rFonts w:cs="Times New Roman"/>
          <w:snapToGrid w:val="0"/>
          <w:kern w:val="0"/>
          <w:sz w:val="24"/>
          <w:szCs w:val="24"/>
          <w:u w:val="none"/>
        </w:rPr>
        <w:t>差异沉降值最大为0.7mm。</w:t>
      </w:r>
    </w:p>
    <w:p w14:paraId="7F0F972E" w14:textId="77777777" w:rsidR="001B1DB5" w:rsidRDefault="00000000">
      <w:pPr>
        <w:spacing w:line="360" w:lineRule="auto"/>
        <w:ind w:left="720"/>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（二）</w:t>
      </w:r>
      <w:r>
        <w:rPr>
          <w:rFonts w:ascii="Times New Roman" w:hAnsi="Times New Roman" w:cs="Times New Roman"/>
          <w:snapToGrid w:val="0"/>
          <w:kern w:val="0"/>
          <w:sz w:val="24"/>
          <w:szCs w:val="24"/>
          <w:u w:val="none"/>
        </w:rPr>
        <w:t>复合地基工程</w:t>
      </w:r>
    </w:p>
    <w:p w14:paraId="1427BC78" w14:textId="77777777" w:rsidR="001B1DB5" w:rsidRDefault="00000000">
      <w:pPr>
        <w:numPr>
          <w:ilvl w:val="0"/>
          <w:numId w:val="8"/>
        </w:numPr>
        <w:spacing w:line="360" w:lineRule="auto"/>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北京某项目：位于北京清华大学东侧，两栋塔楼地上</w:t>
      </w:r>
      <w:r>
        <w:rPr>
          <w:rFonts w:ascii="Times New Roman" w:hAnsi="Times New Roman" w:cs="Times New Roman"/>
          <w:snapToGrid w:val="0"/>
          <w:kern w:val="0"/>
          <w:sz w:val="24"/>
          <w:szCs w:val="24"/>
          <w:u w:val="none"/>
        </w:rPr>
        <w:t>26</w:t>
      </w:r>
      <w:r>
        <w:rPr>
          <w:rFonts w:ascii="Times New Roman" w:hAnsi="Times New Roman" w:cs="Times New Roman"/>
          <w:snapToGrid w:val="0"/>
          <w:kern w:val="0"/>
          <w:sz w:val="24"/>
          <w:szCs w:val="24"/>
          <w:u w:val="none"/>
        </w:rPr>
        <w:t>层，裙房地上</w:t>
      </w:r>
      <w:r>
        <w:rPr>
          <w:rFonts w:ascii="Times New Roman" w:hAnsi="Times New Roman" w:cs="Times New Roman"/>
          <w:snapToGrid w:val="0"/>
          <w:kern w:val="0"/>
          <w:sz w:val="24"/>
          <w:szCs w:val="24"/>
          <w:u w:val="none"/>
        </w:rPr>
        <w:t>5</w:t>
      </w:r>
      <w:r>
        <w:rPr>
          <w:rFonts w:ascii="Times New Roman" w:hAnsi="Times New Roman" w:cs="Times New Roman"/>
          <w:snapToGrid w:val="0"/>
          <w:kern w:val="0"/>
          <w:sz w:val="24"/>
          <w:szCs w:val="24"/>
          <w:u w:val="none"/>
        </w:rPr>
        <w:t>层，地下均为</w:t>
      </w:r>
      <w:r>
        <w:rPr>
          <w:rFonts w:ascii="Times New Roman" w:hAnsi="Times New Roman" w:cs="Times New Roman"/>
          <w:snapToGrid w:val="0"/>
          <w:kern w:val="0"/>
          <w:sz w:val="24"/>
          <w:szCs w:val="24"/>
          <w:u w:val="none"/>
        </w:rPr>
        <w:t>3</w:t>
      </w:r>
      <w:r>
        <w:rPr>
          <w:rFonts w:ascii="Times New Roman" w:hAnsi="Times New Roman" w:cs="Times New Roman"/>
          <w:snapToGrid w:val="0"/>
          <w:kern w:val="0"/>
          <w:sz w:val="24"/>
          <w:szCs w:val="24"/>
          <w:u w:val="none"/>
        </w:rPr>
        <w:t>层</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与地下车库部分连成整体。地基土为重粉质粘土、粘土，塔楼采用</w:t>
      </w:r>
      <w:r>
        <w:rPr>
          <w:rFonts w:ascii="Times New Roman" w:hAnsi="Times New Roman" w:cs="Times New Roman"/>
          <w:snapToGrid w:val="0"/>
          <w:kern w:val="0"/>
          <w:sz w:val="24"/>
          <w:szCs w:val="24"/>
          <w:u w:val="none"/>
        </w:rPr>
        <w:t>CFG</w:t>
      </w:r>
      <w:r>
        <w:rPr>
          <w:rFonts w:ascii="Times New Roman" w:hAnsi="Times New Roman" w:cs="Times New Roman"/>
          <w:snapToGrid w:val="0"/>
          <w:kern w:val="0"/>
          <w:sz w:val="24"/>
          <w:szCs w:val="24"/>
          <w:u w:val="none"/>
        </w:rPr>
        <w:t>桩复合地基，裙房和地下车库部分为天然基础，均采用满堂筏基。该工程塔楼与裙房、地下车库之间设置了沉降后浇带，在</w:t>
      </w:r>
      <w:r>
        <w:rPr>
          <w:rFonts w:ascii="Times New Roman" w:hAnsi="Times New Roman" w:cs="Times New Roman"/>
          <w:snapToGrid w:val="0"/>
          <w:kern w:val="0"/>
          <w:sz w:val="24"/>
          <w:szCs w:val="24"/>
          <w:u w:val="none"/>
        </w:rPr>
        <w:t>2001</w:t>
      </w:r>
      <w:r>
        <w:rPr>
          <w:rFonts w:ascii="Times New Roman" w:hAnsi="Times New Roman" w:cs="Times New Roman"/>
          <w:snapToGrid w:val="0"/>
          <w:kern w:val="0"/>
          <w:sz w:val="24"/>
          <w:szCs w:val="24"/>
          <w:u w:val="none"/>
        </w:rPr>
        <w:t>年</w:t>
      </w:r>
      <w:r>
        <w:rPr>
          <w:rFonts w:ascii="Times New Roman" w:hAnsi="Times New Roman" w:cs="Times New Roman"/>
          <w:snapToGrid w:val="0"/>
          <w:kern w:val="0"/>
          <w:sz w:val="24"/>
          <w:szCs w:val="24"/>
          <w:u w:val="none"/>
        </w:rPr>
        <w:t>6</w:t>
      </w:r>
      <w:r>
        <w:rPr>
          <w:rFonts w:ascii="Times New Roman" w:hAnsi="Times New Roman" w:cs="Times New Roman"/>
          <w:snapToGrid w:val="0"/>
          <w:kern w:val="0"/>
          <w:sz w:val="24"/>
          <w:szCs w:val="24"/>
          <w:u w:val="none"/>
        </w:rPr>
        <w:t>月基础底板完成后设置了沉降观测点，至</w:t>
      </w:r>
      <w:r>
        <w:rPr>
          <w:rFonts w:ascii="Times New Roman" w:hAnsi="Times New Roman" w:cs="Times New Roman"/>
          <w:snapToGrid w:val="0"/>
          <w:kern w:val="0"/>
          <w:sz w:val="24"/>
          <w:szCs w:val="24"/>
          <w:u w:val="none"/>
        </w:rPr>
        <w:t>2003</w:t>
      </w:r>
      <w:r>
        <w:rPr>
          <w:rFonts w:ascii="Times New Roman" w:hAnsi="Times New Roman" w:cs="Times New Roman"/>
          <w:snapToGrid w:val="0"/>
          <w:kern w:val="0"/>
          <w:sz w:val="24"/>
          <w:szCs w:val="24"/>
          <w:u w:val="none"/>
        </w:rPr>
        <w:t>年投入使用后</w:t>
      </w:r>
      <w:r>
        <w:rPr>
          <w:rFonts w:ascii="Times New Roman" w:hAnsi="Times New Roman" w:cs="Times New Roman"/>
          <w:snapToGrid w:val="0"/>
          <w:kern w:val="0"/>
          <w:sz w:val="24"/>
          <w:szCs w:val="24"/>
          <w:u w:val="none"/>
        </w:rPr>
        <w:t>4</w:t>
      </w:r>
      <w:r>
        <w:rPr>
          <w:rFonts w:ascii="Times New Roman" w:hAnsi="Times New Roman" w:cs="Times New Roman"/>
          <w:snapToGrid w:val="0"/>
          <w:kern w:val="0"/>
          <w:sz w:val="24"/>
          <w:szCs w:val="24"/>
          <w:u w:val="none"/>
        </w:rPr>
        <w:t>个月</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共观测</w:t>
      </w:r>
      <w:r>
        <w:rPr>
          <w:rFonts w:ascii="Times New Roman" w:hAnsi="Times New Roman" w:cs="Times New Roman"/>
          <w:snapToGrid w:val="0"/>
          <w:kern w:val="0"/>
          <w:sz w:val="24"/>
          <w:szCs w:val="24"/>
          <w:u w:val="none"/>
        </w:rPr>
        <w:t>23</w:t>
      </w:r>
      <w:r>
        <w:rPr>
          <w:rFonts w:ascii="Times New Roman" w:hAnsi="Times New Roman" w:cs="Times New Roman"/>
          <w:snapToGrid w:val="0"/>
          <w:kern w:val="0"/>
          <w:sz w:val="24"/>
          <w:szCs w:val="24"/>
          <w:u w:val="none"/>
        </w:rPr>
        <w:t>次。观测表明：两塔楼核心</w:t>
      </w:r>
      <w:proofErr w:type="gramStart"/>
      <w:r>
        <w:rPr>
          <w:rFonts w:ascii="Times New Roman" w:hAnsi="Times New Roman" w:cs="Times New Roman"/>
          <w:snapToGrid w:val="0"/>
          <w:kern w:val="0"/>
          <w:sz w:val="24"/>
          <w:szCs w:val="24"/>
          <w:u w:val="none"/>
        </w:rPr>
        <w:t>筒最大</w:t>
      </w:r>
      <w:proofErr w:type="gramEnd"/>
      <w:r>
        <w:rPr>
          <w:rFonts w:ascii="Times New Roman" w:hAnsi="Times New Roman" w:cs="Times New Roman"/>
          <w:snapToGrid w:val="0"/>
          <w:kern w:val="0"/>
          <w:sz w:val="24"/>
          <w:szCs w:val="24"/>
          <w:u w:val="none"/>
        </w:rPr>
        <w:t>沉降值分别为</w:t>
      </w:r>
      <w:r>
        <w:rPr>
          <w:rFonts w:ascii="Times New Roman" w:hAnsi="Times New Roman" w:cs="Times New Roman"/>
          <w:snapToGrid w:val="0"/>
          <w:kern w:val="0"/>
          <w:sz w:val="24"/>
          <w:szCs w:val="24"/>
          <w:u w:val="none"/>
        </w:rPr>
        <w:t>39.7mm</w:t>
      </w:r>
      <w:r>
        <w:rPr>
          <w:rFonts w:ascii="Times New Roman" w:hAnsi="Times New Roman" w:cs="Times New Roman"/>
          <w:snapToGrid w:val="0"/>
          <w:kern w:val="0"/>
          <w:sz w:val="24"/>
          <w:szCs w:val="24"/>
          <w:u w:val="none"/>
        </w:rPr>
        <w:t>和</w:t>
      </w:r>
      <w:r>
        <w:rPr>
          <w:rFonts w:ascii="Times New Roman" w:hAnsi="Times New Roman" w:cs="Times New Roman"/>
          <w:snapToGrid w:val="0"/>
          <w:kern w:val="0"/>
          <w:sz w:val="24"/>
          <w:szCs w:val="24"/>
          <w:u w:val="none"/>
        </w:rPr>
        <w:t>35.7mm</w:t>
      </w:r>
      <w:r>
        <w:rPr>
          <w:rFonts w:ascii="Times New Roman" w:hAnsi="Times New Roman" w:cs="Times New Roman"/>
          <w:snapToGrid w:val="0"/>
          <w:kern w:val="0"/>
          <w:sz w:val="24"/>
          <w:szCs w:val="24"/>
          <w:u w:val="none"/>
        </w:rPr>
        <w:t>，裙房最小为</w:t>
      </w:r>
      <w:r>
        <w:rPr>
          <w:rFonts w:ascii="Times New Roman" w:hAnsi="Times New Roman" w:cs="Times New Roman"/>
          <w:snapToGrid w:val="0"/>
          <w:kern w:val="0"/>
          <w:sz w:val="24"/>
          <w:szCs w:val="24"/>
          <w:u w:val="none"/>
        </w:rPr>
        <w:t>18.7mm</w:t>
      </w:r>
      <w:r>
        <w:rPr>
          <w:rFonts w:ascii="Times New Roman" w:hAnsi="Times New Roman" w:cs="Times New Roman"/>
          <w:snapToGrid w:val="0"/>
          <w:kern w:val="0"/>
          <w:sz w:val="24"/>
          <w:szCs w:val="24"/>
          <w:u w:val="none"/>
        </w:rPr>
        <w:t>，塔楼与裙房和地下车库之间沉降值没有突变现象。</w:t>
      </w:r>
    </w:p>
    <w:p w14:paraId="53760BB4" w14:textId="77777777" w:rsidR="001B1DB5" w:rsidRDefault="00000000">
      <w:pPr>
        <w:numPr>
          <w:ilvl w:val="0"/>
          <w:numId w:val="8"/>
        </w:numPr>
        <w:spacing w:line="360" w:lineRule="auto"/>
        <w:rPr>
          <w:rFonts w:ascii="Times New Roman" w:hAnsi="Times New Roman" w:cs="Times New Roman"/>
          <w:snapToGrid w:val="0"/>
          <w:kern w:val="0"/>
          <w:sz w:val="24"/>
          <w:szCs w:val="24"/>
          <w:u w:val="none"/>
        </w:rPr>
      </w:pPr>
      <w:r>
        <w:rPr>
          <w:rFonts w:ascii="Times New Roman" w:hAnsi="Times New Roman" w:cs="Times New Roman" w:hint="eastAsia"/>
          <w:snapToGrid w:val="0"/>
          <w:kern w:val="0"/>
          <w:sz w:val="24"/>
          <w:szCs w:val="24"/>
          <w:u w:val="none"/>
        </w:rPr>
        <w:t>北京某项目</w:t>
      </w:r>
      <w:r>
        <w:rPr>
          <w:rFonts w:ascii="Times New Roman" w:hAnsi="Times New Roman" w:cs="Times New Roman"/>
          <w:snapToGrid w:val="0"/>
          <w:kern w:val="0"/>
          <w:sz w:val="24"/>
          <w:szCs w:val="24"/>
          <w:u w:val="none"/>
        </w:rPr>
        <w:t>：地上</w:t>
      </w:r>
      <w:r>
        <w:rPr>
          <w:rFonts w:ascii="Times New Roman" w:hAnsi="Times New Roman" w:cs="Times New Roman"/>
          <w:snapToGrid w:val="0"/>
          <w:kern w:val="0"/>
          <w:sz w:val="24"/>
          <w:szCs w:val="24"/>
          <w:u w:val="none"/>
        </w:rPr>
        <w:t>34</w:t>
      </w:r>
      <w:r>
        <w:rPr>
          <w:rFonts w:ascii="Times New Roman" w:hAnsi="Times New Roman" w:cs="Times New Roman"/>
          <w:snapToGrid w:val="0"/>
          <w:kern w:val="0"/>
          <w:sz w:val="24"/>
          <w:szCs w:val="24"/>
          <w:u w:val="none"/>
        </w:rPr>
        <w:t>层</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地下</w:t>
      </w:r>
      <w:r>
        <w:rPr>
          <w:rFonts w:ascii="Times New Roman" w:hAnsi="Times New Roman" w:cs="Times New Roman"/>
          <w:snapToGrid w:val="0"/>
          <w:kern w:val="0"/>
          <w:sz w:val="24"/>
          <w:szCs w:val="24"/>
          <w:u w:val="none"/>
        </w:rPr>
        <w:t>2</w:t>
      </w:r>
      <w:r>
        <w:rPr>
          <w:rFonts w:ascii="Times New Roman" w:hAnsi="Times New Roman" w:cs="Times New Roman"/>
          <w:snapToGrid w:val="0"/>
          <w:kern w:val="0"/>
          <w:sz w:val="24"/>
          <w:szCs w:val="24"/>
          <w:u w:val="none"/>
        </w:rPr>
        <w:t>层，基础</w:t>
      </w:r>
      <w:proofErr w:type="gramStart"/>
      <w:r>
        <w:rPr>
          <w:rFonts w:ascii="Times New Roman" w:hAnsi="Times New Roman" w:cs="Times New Roman"/>
          <w:snapToGrid w:val="0"/>
          <w:kern w:val="0"/>
          <w:sz w:val="24"/>
          <w:szCs w:val="24"/>
          <w:u w:val="none"/>
        </w:rPr>
        <w:t>满堂筏板采用</w:t>
      </w:r>
      <w:proofErr w:type="gramEnd"/>
      <w:r>
        <w:rPr>
          <w:rFonts w:ascii="Times New Roman" w:hAnsi="Times New Roman" w:cs="Times New Roman"/>
          <w:snapToGrid w:val="0"/>
          <w:kern w:val="0"/>
          <w:sz w:val="24"/>
          <w:szCs w:val="24"/>
          <w:u w:val="none"/>
        </w:rPr>
        <w:t>CFG</w:t>
      </w:r>
      <w:r>
        <w:rPr>
          <w:rFonts w:ascii="Times New Roman" w:hAnsi="Times New Roman" w:cs="Times New Roman"/>
          <w:snapToGrid w:val="0"/>
          <w:kern w:val="0"/>
          <w:sz w:val="24"/>
          <w:szCs w:val="24"/>
          <w:u w:val="none"/>
        </w:rPr>
        <w:t>桩复合地基，相邻地下车库</w:t>
      </w:r>
      <w:r>
        <w:rPr>
          <w:rFonts w:ascii="Times New Roman" w:hAnsi="Times New Roman" w:cs="Times New Roman"/>
          <w:snapToGrid w:val="0"/>
          <w:kern w:val="0"/>
          <w:sz w:val="24"/>
          <w:szCs w:val="24"/>
          <w:u w:val="none"/>
        </w:rPr>
        <w:t>2</w:t>
      </w:r>
      <w:r>
        <w:rPr>
          <w:rFonts w:ascii="Times New Roman" w:hAnsi="Times New Roman" w:cs="Times New Roman"/>
          <w:snapToGrid w:val="0"/>
          <w:kern w:val="0"/>
          <w:sz w:val="24"/>
          <w:szCs w:val="24"/>
          <w:u w:val="none"/>
        </w:rPr>
        <w:t>层，采用</w:t>
      </w:r>
      <w:proofErr w:type="gramStart"/>
      <w:r>
        <w:rPr>
          <w:rFonts w:ascii="Times New Roman" w:hAnsi="Times New Roman" w:cs="Times New Roman"/>
          <w:snapToGrid w:val="0"/>
          <w:kern w:val="0"/>
          <w:sz w:val="24"/>
          <w:szCs w:val="24"/>
          <w:u w:val="none"/>
        </w:rPr>
        <w:t>满堂筏板天然地基</w:t>
      </w:r>
      <w:proofErr w:type="gramEnd"/>
      <w:r>
        <w:rPr>
          <w:rFonts w:ascii="Times New Roman" w:hAnsi="Times New Roman" w:cs="Times New Roman"/>
          <w:snapToGrid w:val="0"/>
          <w:kern w:val="0"/>
          <w:sz w:val="24"/>
          <w:szCs w:val="24"/>
          <w:u w:val="none"/>
        </w:rPr>
        <w:t>，主楼与地下车库地基础连成整体。在施工期间设置沉降后浇带，从基础底板完成后就在</w:t>
      </w:r>
      <w:proofErr w:type="gramStart"/>
      <w:r>
        <w:rPr>
          <w:rFonts w:ascii="Times New Roman" w:hAnsi="Times New Roman" w:cs="Times New Roman"/>
          <w:snapToGrid w:val="0"/>
          <w:kern w:val="0"/>
          <w:sz w:val="24"/>
          <w:szCs w:val="24"/>
          <w:u w:val="none"/>
        </w:rPr>
        <w:t>后浇带两侧</w:t>
      </w:r>
      <w:proofErr w:type="gramEnd"/>
      <w:r>
        <w:rPr>
          <w:rFonts w:ascii="Times New Roman" w:hAnsi="Times New Roman" w:cs="Times New Roman"/>
          <w:snapToGrid w:val="0"/>
          <w:kern w:val="0"/>
          <w:sz w:val="24"/>
          <w:szCs w:val="24"/>
          <w:u w:val="none"/>
        </w:rPr>
        <w:t>设置了沉降</w:t>
      </w:r>
      <w:r>
        <w:rPr>
          <w:rFonts w:ascii="Times New Roman" w:hAnsi="Times New Roman" w:cs="Times New Roman"/>
          <w:snapToGrid w:val="0"/>
          <w:kern w:val="0"/>
          <w:sz w:val="24"/>
          <w:szCs w:val="24"/>
          <w:u w:val="none"/>
        </w:rPr>
        <w:lastRenderedPageBreak/>
        <w:t>观测点，至主楼完成</w:t>
      </w:r>
      <w:r>
        <w:rPr>
          <w:rFonts w:ascii="Times New Roman" w:hAnsi="Times New Roman" w:cs="Times New Roman"/>
          <w:snapToGrid w:val="0"/>
          <w:kern w:val="0"/>
          <w:sz w:val="24"/>
          <w:szCs w:val="24"/>
          <w:u w:val="none"/>
        </w:rPr>
        <w:t>6</w:t>
      </w:r>
      <w:r>
        <w:rPr>
          <w:rFonts w:ascii="Times New Roman" w:hAnsi="Times New Roman" w:cs="Times New Roman"/>
          <w:snapToGrid w:val="0"/>
          <w:kern w:val="0"/>
          <w:sz w:val="24"/>
          <w:szCs w:val="24"/>
          <w:u w:val="none"/>
        </w:rPr>
        <w:t>层时沉降</w:t>
      </w:r>
      <w:proofErr w:type="gramStart"/>
      <w:r>
        <w:rPr>
          <w:rFonts w:ascii="Times New Roman" w:hAnsi="Times New Roman" w:cs="Times New Roman"/>
          <w:snapToGrid w:val="0"/>
          <w:kern w:val="0"/>
          <w:sz w:val="24"/>
          <w:szCs w:val="24"/>
          <w:u w:val="none"/>
        </w:rPr>
        <w:t>后浇带两侧</w:t>
      </w:r>
      <w:proofErr w:type="gramEnd"/>
      <w:r>
        <w:rPr>
          <w:rFonts w:ascii="Times New Roman" w:hAnsi="Times New Roman" w:cs="Times New Roman"/>
          <w:snapToGrid w:val="0"/>
          <w:kern w:val="0"/>
          <w:sz w:val="24"/>
          <w:szCs w:val="24"/>
          <w:u w:val="none"/>
        </w:rPr>
        <w:t>几乎没有差异沉降，提前浇筑了</w:t>
      </w:r>
      <w:proofErr w:type="gramStart"/>
      <w:r>
        <w:rPr>
          <w:rFonts w:ascii="Times New Roman" w:hAnsi="Times New Roman" w:cs="Times New Roman"/>
          <w:snapToGrid w:val="0"/>
          <w:kern w:val="0"/>
          <w:sz w:val="24"/>
          <w:szCs w:val="24"/>
          <w:u w:val="none"/>
        </w:rPr>
        <w:t>后浇带的</w:t>
      </w:r>
      <w:proofErr w:type="gramEnd"/>
      <w:r>
        <w:rPr>
          <w:rFonts w:ascii="Times New Roman" w:hAnsi="Times New Roman" w:cs="Times New Roman"/>
          <w:snapToGrid w:val="0"/>
          <w:kern w:val="0"/>
          <w:sz w:val="24"/>
          <w:szCs w:val="24"/>
          <w:u w:val="none"/>
        </w:rPr>
        <w:t>混凝土。主楼封顶</w:t>
      </w:r>
      <w:proofErr w:type="gramStart"/>
      <w:r>
        <w:rPr>
          <w:rFonts w:ascii="Times New Roman" w:hAnsi="Times New Roman" w:cs="Times New Roman"/>
          <w:snapToGrid w:val="0"/>
          <w:kern w:val="0"/>
          <w:sz w:val="24"/>
          <w:szCs w:val="24"/>
          <w:u w:val="none"/>
        </w:rPr>
        <w:t>时基础最大</w:t>
      </w:r>
      <w:proofErr w:type="gramEnd"/>
      <w:r>
        <w:rPr>
          <w:rFonts w:ascii="Times New Roman" w:hAnsi="Times New Roman" w:cs="Times New Roman"/>
          <w:snapToGrid w:val="0"/>
          <w:kern w:val="0"/>
          <w:sz w:val="24"/>
          <w:szCs w:val="24"/>
          <w:u w:val="none"/>
        </w:rPr>
        <w:t>沉降值为</w:t>
      </w:r>
      <w:r>
        <w:rPr>
          <w:rFonts w:ascii="Times New Roman" w:hAnsi="Times New Roman" w:cs="Times New Roman"/>
          <w:snapToGrid w:val="0"/>
          <w:kern w:val="0"/>
          <w:sz w:val="24"/>
          <w:szCs w:val="24"/>
          <w:u w:val="none"/>
        </w:rPr>
        <w:t>39.8mm</w:t>
      </w:r>
      <w:r>
        <w:rPr>
          <w:rFonts w:ascii="Times New Roman" w:hAnsi="Times New Roman" w:cs="Times New Roman"/>
          <w:snapToGrid w:val="0"/>
          <w:kern w:val="0"/>
          <w:sz w:val="24"/>
          <w:szCs w:val="24"/>
          <w:u w:val="none"/>
        </w:rPr>
        <w:t>。</w:t>
      </w:r>
    </w:p>
    <w:p w14:paraId="72ABD67F" w14:textId="77777777" w:rsidR="001B1DB5" w:rsidRDefault="00000000">
      <w:pPr>
        <w:spacing w:line="360" w:lineRule="auto"/>
        <w:ind w:left="709"/>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shd w:val="clear" w:color="auto" w:fill="FFFFFF"/>
        </w:rPr>
        <w:t>（</w:t>
      </w:r>
      <w:r>
        <w:rPr>
          <w:rFonts w:ascii="Times New Roman" w:hAnsi="Times New Roman" w:cs="Times New Roman" w:hint="eastAsia"/>
          <w:snapToGrid w:val="0"/>
          <w:kern w:val="0"/>
          <w:sz w:val="24"/>
          <w:szCs w:val="24"/>
          <w:u w:val="none"/>
          <w:shd w:val="clear" w:color="auto" w:fill="FFFFFF"/>
        </w:rPr>
        <w:t>三</w:t>
      </w:r>
      <w:r>
        <w:rPr>
          <w:rFonts w:ascii="Times New Roman" w:hAnsi="Times New Roman" w:cs="Times New Roman"/>
          <w:snapToGrid w:val="0"/>
          <w:kern w:val="0"/>
          <w:sz w:val="24"/>
          <w:szCs w:val="24"/>
          <w:u w:val="none"/>
          <w:shd w:val="clear" w:color="auto" w:fill="FFFFFF"/>
        </w:rPr>
        <w:t>）</w:t>
      </w:r>
      <w:r>
        <w:rPr>
          <w:rFonts w:ascii="Times New Roman" w:hAnsi="Times New Roman" w:cs="Times New Roman"/>
          <w:snapToGrid w:val="0"/>
          <w:kern w:val="0"/>
          <w:sz w:val="24"/>
          <w:szCs w:val="24"/>
          <w:u w:val="none"/>
        </w:rPr>
        <w:t>桩基础工程</w:t>
      </w:r>
    </w:p>
    <w:p w14:paraId="4550CBBC" w14:textId="77777777" w:rsidR="001B1DB5" w:rsidRDefault="00000000">
      <w:pPr>
        <w:numPr>
          <w:ilvl w:val="0"/>
          <w:numId w:val="9"/>
        </w:numPr>
        <w:spacing w:line="360" w:lineRule="auto"/>
        <w:ind w:left="-142"/>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北京某项目，位于北京朝阳区三元桥东南角，主楼写字楼地上</w:t>
      </w:r>
      <w:r>
        <w:rPr>
          <w:rFonts w:ascii="Times New Roman" w:hAnsi="Times New Roman" w:cs="Times New Roman"/>
          <w:snapToGrid w:val="0"/>
          <w:kern w:val="0"/>
          <w:sz w:val="24"/>
          <w:szCs w:val="24"/>
          <w:u w:val="none"/>
        </w:rPr>
        <w:t>31</w:t>
      </w:r>
      <w:r>
        <w:rPr>
          <w:rFonts w:ascii="Times New Roman" w:hAnsi="Times New Roman" w:cs="Times New Roman"/>
          <w:snapToGrid w:val="0"/>
          <w:kern w:val="0"/>
          <w:sz w:val="24"/>
          <w:szCs w:val="24"/>
          <w:u w:val="none"/>
        </w:rPr>
        <w:t>层</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地下</w:t>
      </w:r>
      <w:r>
        <w:rPr>
          <w:rFonts w:ascii="Times New Roman" w:hAnsi="Times New Roman" w:cs="Times New Roman"/>
          <w:snapToGrid w:val="0"/>
          <w:kern w:val="0"/>
          <w:sz w:val="24"/>
          <w:szCs w:val="24"/>
          <w:u w:val="none"/>
        </w:rPr>
        <w:t>2</w:t>
      </w:r>
      <w:r>
        <w:rPr>
          <w:rFonts w:ascii="Times New Roman" w:hAnsi="Times New Roman" w:cs="Times New Roman"/>
          <w:snapToGrid w:val="0"/>
          <w:kern w:val="0"/>
          <w:sz w:val="24"/>
          <w:szCs w:val="24"/>
          <w:u w:val="none"/>
        </w:rPr>
        <w:t>层，西侧有纯地下结构，基</w:t>
      </w:r>
      <w:r>
        <w:rPr>
          <w:rFonts w:ascii="Times New Roman" w:hAnsi="Times New Roman" w:cs="Times New Roman" w:hint="eastAsia"/>
          <w:snapToGrid w:val="0"/>
          <w:kern w:val="0"/>
          <w:sz w:val="24"/>
          <w:szCs w:val="24"/>
          <w:u w:val="none"/>
        </w:rPr>
        <w:t>底</w:t>
      </w:r>
      <w:r>
        <w:rPr>
          <w:rFonts w:ascii="Times New Roman" w:hAnsi="Times New Roman" w:cs="Times New Roman"/>
          <w:snapToGrid w:val="0"/>
          <w:kern w:val="0"/>
          <w:sz w:val="24"/>
          <w:szCs w:val="24"/>
          <w:u w:val="none"/>
        </w:rPr>
        <w:t>为粉质粘土、粘质粉土</w:t>
      </w:r>
      <w:r>
        <w:rPr>
          <w:rFonts w:ascii="Times New Roman" w:hAnsi="Times New Roman" w:cs="Times New Roman" w:hint="eastAsia"/>
          <w:snapToGrid w:val="0"/>
          <w:kern w:val="0"/>
          <w:sz w:val="24"/>
          <w:szCs w:val="24"/>
          <w:u w:val="none"/>
        </w:rPr>
        <w:t>，</w:t>
      </w:r>
      <w:r>
        <w:rPr>
          <w:rFonts w:cs="Times New Roman" w:hint="eastAsia"/>
          <w:snapToGrid w:val="0"/>
          <w:kern w:val="0"/>
          <w:sz w:val="24"/>
          <w:szCs w:val="24"/>
          <w:u w:val="none"/>
        </w:rPr>
        <w:t>地基承载力标准值</w:t>
      </w:r>
      <w:r>
        <w:rPr>
          <w:rFonts w:ascii="Times New Roman" w:hAnsi="Times New Roman" w:cs="Times New Roman"/>
          <w:snapToGrid w:val="0"/>
          <w:kern w:val="0"/>
          <w:sz w:val="24"/>
          <w:szCs w:val="24"/>
          <w:u w:val="none"/>
        </w:rPr>
        <w:t>220kpa</w:t>
      </w:r>
      <w:r>
        <w:rPr>
          <w:rFonts w:ascii="Times New Roman" w:hAnsi="Times New Roman" w:cs="Times New Roman"/>
          <w:snapToGrid w:val="0"/>
          <w:kern w:val="0"/>
          <w:sz w:val="24"/>
          <w:szCs w:val="24"/>
          <w:u w:val="none"/>
        </w:rPr>
        <w:t>，主楼采用</w:t>
      </w:r>
      <w:r>
        <w:rPr>
          <w:rFonts w:cs="宋体" w:hint="eastAsia"/>
          <w:i/>
          <w:snapToGrid w:val="0"/>
          <w:color w:val="000000"/>
          <w:kern w:val="0"/>
          <w:sz w:val="24"/>
          <w:szCs w:val="24"/>
          <w:u w:val="none"/>
          <w:lang w:val="zh-CN"/>
        </w:rPr>
        <w:t>φ</w:t>
      </w:r>
      <w:r>
        <w:rPr>
          <w:rFonts w:ascii="Times New Roman" w:hAnsi="Times New Roman" w:cs="Times New Roman"/>
          <w:snapToGrid w:val="0"/>
          <w:kern w:val="0"/>
          <w:sz w:val="24"/>
          <w:szCs w:val="24"/>
          <w:u w:val="none"/>
        </w:rPr>
        <w:t>400</w:t>
      </w:r>
      <w:r>
        <w:rPr>
          <w:rFonts w:ascii="Times New Roman" w:hAnsi="Times New Roman" w:cs="Times New Roman"/>
          <w:snapToGrid w:val="0"/>
          <w:kern w:val="0"/>
          <w:sz w:val="24"/>
          <w:szCs w:val="24"/>
          <w:u w:val="none"/>
        </w:rPr>
        <w:t>预应力管桩，桩端持力层为细、粉砂，</w:t>
      </w:r>
      <w:proofErr w:type="gramStart"/>
      <w:r>
        <w:rPr>
          <w:rFonts w:ascii="Times New Roman" w:hAnsi="Times New Roman" w:cs="Times New Roman"/>
          <w:snapToGrid w:val="0"/>
          <w:kern w:val="0"/>
          <w:sz w:val="24"/>
          <w:szCs w:val="24"/>
          <w:u w:val="none"/>
        </w:rPr>
        <w:t>满堂布</w:t>
      </w:r>
      <w:proofErr w:type="gramEnd"/>
      <w:r>
        <w:rPr>
          <w:rFonts w:ascii="Times New Roman" w:hAnsi="Times New Roman" w:cs="Times New Roman"/>
          <w:snapToGrid w:val="0"/>
          <w:kern w:val="0"/>
          <w:sz w:val="24"/>
          <w:szCs w:val="24"/>
          <w:u w:val="none"/>
        </w:rPr>
        <w:t>桩，纯地下结构部分为天然地基，主楼与纯地下结构之间基础不设置沉降后浇带。主楼计算最大沉降为</w:t>
      </w:r>
      <w:r>
        <w:rPr>
          <w:rFonts w:ascii="Times New Roman" w:hAnsi="Times New Roman" w:cs="Times New Roman"/>
          <w:snapToGrid w:val="0"/>
          <w:kern w:val="0"/>
          <w:sz w:val="24"/>
          <w:szCs w:val="24"/>
          <w:u w:val="none"/>
        </w:rPr>
        <w:t>90mm</w:t>
      </w:r>
      <w:r>
        <w:rPr>
          <w:rFonts w:ascii="Times New Roman" w:hAnsi="Times New Roman" w:cs="Times New Roman"/>
          <w:snapToGrid w:val="0"/>
          <w:kern w:val="0"/>
          <w:sz w:val="24"/>
          <w:szCs w:val="24"/>
          <w:u w:val="none"/>
        </w:rPr>
        <w:t>，设置了沉降观测点，在结构封顶后大部分装修已完成时，在核心筒实测最大沉降量为</w:t>
      </w:r>
      <w:r>
        <w:rPr>
          <w:rFonts w:ascii="Times New Roman" w:hAnsi="Times New Roman" w:cs="Times New Roman"/>
          <w:snapToGrid w:val="0"/>
          <w:kern w:val="0"/>
          <w:sz w:val="24"/>
          <w:szCs w:val="24"/>
          <w:u w:val="none"/>
        </w:rPr>
        <w:t>45.5mm</w:t>
      </w:r>
      <w:r>
        <w:rPr>
          <w:rFonts w:ascii="Times New Roman" w:hAnsi="Times New Roman" w:cs="Times New Roman"/>
          <w:snapToGrid w:val="0"/>
          <w:kern w:val="0"/>
          <w:sz w:val="24"/>
          <w:szCs w:val="24"/>
          <w:u w:val="none"/>
        </w:rPr>
        <w:t>。</w:t>
      </w:r>
    </w:p>
    <w:p w14:paraId="47A4C00A" w14:textId="77777777" w:rsidR="001B1DB5" w:rsidRDefault="00000000">
      <w:pPr>
        <w:spacing w:line="360" w:lineRule="auto"/>
        <w:ind w:firstLineChars="322" w:firstLine="773"/>
        <w:rPr>
          <w:rFonts w:ascii="Times New Roman" w:hAnsi="Times New Roman" w:cs="Times New Roman"/>
          <w:snapToGrid w:val="0"/>
          <w:kern w:val="0"/>
          <w:sz w:val="24"/>
          <w:szCs w:val="24"/>
          <w:u w:val="none"/>
        </w:rPr>
      </w:pPr>
      <w:r>
        <w:rPr>
          <w:rStyle w:val="fontstyle01"/>
          <w:rFonts w:hint="default"/>
          <w:snapToGrid w:val="0"/>
          <w:kern w:val="0"/>
          <w:sz w:val="24"/>
          <w:szCs w:val="24"/>
          <w:u w:val="none"/>
        </w:rPr>
        <w:t xml:space="preserve">二、 </w:t>
      </w:r>
      <w:r>
        <w:rPr>
          <w:rFonts w:ascii="Times New Roman" w:hAnsi="Times New Roman" w:cs="Times New Roman"/>
          <w:snapToGrid w:val="0"/>
          <w:kern w:val="0"/>
          <w:sz w:val="24"/>
          <w:szCs w:val="24"/>
          <w:u w:val="none"/>
        </w:rPr>
        <w:t>设计单位采取变刚度调平设计方法及有效措施，</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把主楼与裙房或地下车库基础之间的差异沉降控制在规范允许范围内，已有百余个工程主楼与裙房或地下车库之间基础在施工期间不设置沉降后浇带。</w:t>
      </w:r>
    </w:p>
    <w:p w14:paraId="16682A2F" w14:textId="77777777" w:rsidR="001B1DB5" w:rsidRDefault="00000000">
      <w:pPr>
        <w:spacing w:line="360" w:lineRule="auto"/>
        <w:ind w:firstLineChars="322" w:firstLine="773"/>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1. </w:t>
      </w:r>
      <w:r>
        <w:rPr>
          <w:rFonts w:ascii="Times New Roman" w:hAnsi="Times New Roman" w:cs="Times New Roman"/>
          <w:snapToGrid w:val="0"/>
          <w:kern w:val="0"/>
          <w:sz w:val="24"/>
          <w:szCs w:val="24"/>
          <w:u w:val="none"/>
        </w:rPr>
        <w:t>北京西城区某科技馆</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地下</w:t>
      </w:r>
      <w:r>
        <w:rPr>
          <w:rFonts w:ascii="Times New Roman" w:hAnsi="Times New Roman" w:cs="Times New Roman"/>
          <w:snapToGrid w:val="0"/>
          <w:kern w:val="0"/>
          <w:sz w:val="24"/>
          <w:szCs w:val="24"/>
          <w:u w:val="none"/>
        </w:rPr>
        <w:t>5</w:t>
      </w:r>
      <w:r>
        <w:rPr>
          <w:rFonts w:ascii="Times New Roman" w:hAnsi="Times New Roman" w:cs="Times New Roman"/>
          <w:snapToGrid w:val="0"/>
          <w:kern w:val="0"/>
          <w:sz w:val="24"/>
          <w:szCs w:val="24"/>
          <w:u w:val="none"/>
        </w:rPr>
        <w:t>层，地上主楼</w:t>
      </w:r>
      <w:r>
        <w:rPr>
          <w:rFonts w:ascii="Times New Roman" w:hAnsi="Times New Roman" w:cs="Times New Roman"/>
          <w:snapToGrid w:val="0"/>
          <w:kern w:val="0"/>
          <w:sz w:val="24"/>
          <w:szCs w:val="24"/>
          <w:u w:val="none"/>
        </w:rPr>
        <w:t>12</w:t>
      </w:r>
      <w:r>
        <w:rPr>
          <w:rFonts w:ascii="Times New Roman" w:hAnsi="Times New Roman" w:cs="Times New Roman"/>
          <w:snapToGrid w:val="0"/>
          <w:kern w:val="0"/>
          <w:sz w:val="24"/>
          <w:szCs w:val="24"/>
          <w:u w:val="none"/>
        </w:rPr>
        <w:t>层，裙楼</w:t>
      </w:r>
      <w:r>
        <w:rPr>
          <w:rFonts w:ascii="Times New Roman" w:hAnsi="Times New Roman" w:cs="Times New Roman"/>
          <w:snapToGrid w:val="0"/>
          <w:kern w:val="0"/>
          <w:sz w:val="24"/>
          <w:szCs w:val="24"/>
          <w:u w:val="none"/>
        </w:rPr>
        <w:t>6</w:t>
      </w:r>
      <w:r>
        <w:rPr>
          <w:rFonts w:ascii="Times New Roman" w:hAnsi="Times New Roman" w:cs="Times New Roman"/>
          <w:snapToGrid w:val="0"/>
          <w:kern w:val="0"/>
          <w:sz w:val="24"/>
          <w:szCs w:val="24"/>
          <w:u w:val="none"/>
        </w:rPr>
        <w:t>层，基础埋置深度</w:t>
      </w:r>
      <w:r>
        <w:rPr>
          <w:rFonts w:ascii="Times New Roman" w:hAnsi="Times New Roman" w:cs="Times New Roman"/>
          <w:snapToGrid w:val="0"/>
          <w:kern w:val="0"/>
          <w:sz w:val="24"/>
          <w:szCs w:val="24"/>
          <w:u w:val="none"/>
        </w:rPr>
        <w:t>30m</w:t>
      </w:r>
      <w:r>
        <w:rPr>
          <w:rFonts w:ascii="Times New Roman" w:hAnsi="Times New Roman" w:cs="Times New Roman"/>
          <w:snapToGrid w:val="0"/>
          <w:kern w:val="0"/>
          <w:sz w:val="24"/>
          <w:szCs w:val="24"/>
          <w:u w:val="none"/>
        </w:rPr>
        <w:t>，基底为中</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细砂，地基承载力标准值</w:t>
      </w:r>
      <w:r>
        <w:rPr>
          <w:rFonts w:ascii="Times New Roman" w:hAnsi="Times New Roman" w:cs="Times New Roman"/>
          <w:snapToGrid w:val="0"/>
          <w:kern w:val="0"/>
          <w:sz w:val="24"/>
          <w:szCs w:val="24"/>
          <w:u w:val="none"/>
        </w:rPr>
        <w:t>360 kPa</w:t>
      </w:r>
      <w:r>
        <w:rPr>
          <w:rFonts w:ascii="Times New Roman" w:hAnsi="Times New Roman" w:cs="Times New Roman"/>
          <w:snapToGrid w:val="0"/>
          <w:kern w:val="0"/>
          <w:sz w:val="24"/>
          <w:szCs w:val="24"/>
          <w:u w:val="none"/>
        </w:rPr>
        <w:t>，基底附加压力远小于经深度修正后的地基承载力，地基最终沉降量将比地基回弹值还小。因此，在</w:t>
      </w:r>
      <w:r>
        <w:rPr>
          <w:rFonts w:ascii="Times New Roman" w:hAnsi="Times New Roman" w:cs="Times New Roman"/>
          <w:snapToGrid w:val="0"/>
          <w:kern w:val="0"/>
          <w:sz w:val="24"/>
          <w:szCs w:val="24"/>
          <w:u w:val="none"/>
        </w:rPr>
        <w:t>2013</w:t>
      </w:r>
      <w:r>
        <w:rPr>
          <w:rFonts w:ascii="Times New Roman" w:hAnsi="Times New Roman" w:cs="Times New Roman"/>
          <w:snapToGrid w:val="0"/>
          <w:kern w:val="0"/>
          <w:sz w:val="24"/>
          <w:szCs w:val="24"/>
          <w:u w:val="none"/>
        </w:rPr>
        <w:t>年</w:t>
      </w:r>
      <w:r>
        <w:rPr>
          <w:rFonts w:ascii="Times New Roman" w:hAnsi="Times New Roman" w:cs="Times New Roman"/>
          <w:snapToGrid w:val="0"/>
          <w:kern w:val="0"/>
          <w:sz w:val="24"/>
          <w:szCs w:val="24"/>
          <w:u w:val="none"/>
        </w:rPr>
        <w:t xml:space="preserve">9 </w:t>
      </w:r>
      <w:r>
        <w:rPr>
          <w:rFonts w:ascii="Times New Roman" w:hAnsi="Times New Roman" w:cs="Times New Roman"/>
          <w:snapToGrid w:val="0"/>
          <w:kern w:val="0"/>
          <w:sz w:val="24"/>
          <w:szCs w:val="24"/>
          <w:u w:val="none"/>
        </w:rPr>
        <w:t>月</w:t>
      </w:r>
      <w:r>
        <w:rPr>
          <w:rFonts w:ascii="Times New Roman" w:hAnsi="Times New Roman" w:cs="Times New Roman"/>
          <w:snapToGrid w:val="0"/>
          <w:kern w:val="0"/>
          <w:sz w:val="24"/>
          <w:szCs w:val="24"/>
          <w:u w:val="none"/>
        </w:rPr>
        <w:t xml:space="preserve"> 25 </w:t>
      </w:r>
      <w:r>
        <w:rPr>
          <w:rFonts w:ascii="Times New Roman" w:hAnsi="Times New Roman" w:cs="Times New Roman"/>
          <w:snapToGrid w:val="0"/>
          <w:kern w:val="0"/>
          <w:sz w:val="24"/>
          <w:szCs w:val="24"/>
          <w:u w:val="none"/>
        </w:rPr>
        <w:t>日经专家论证会讨论，</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决定将原设计高层与低层之间设置的沉降</w:t>
      </w:r>
      <w:proofErr w:type="gramStart"/>
      <w:r>
        <w:rPr>
          <w:rFonts w:ascii="Times New Roman" w:hAnsi="Times New Roman" w:cs="Times New Roman"/>
          <w:snapToGrid w:val="0"/>
          <w:kern w:val="0"/>
          <w:sz w:val="24"/>
          <w:szCs w:val="24"/>
          <w:u w:val="none"/>
        </w:rPr>
        <w:t>后浇带取消</w:t>
      </w:r>
      <w:proofErr w:type="gramEnd"/>
      <w:r>
        <w:rPr>
          <w:rFonts w:ascii="Times New Roman" w:hAnsi="Times New Roman" w:cs="Times New Roman"/>
          <w:snapToGrid w:val="0"/>
          <w:kern w:val="0"/>
          <w:sz w:val="24"/>
          <w:szCs w:val="24"/>
          <w:u w:val="none"/>
        </w:rPr>
        <w:t>。</w:t>
      </w:r>
    </w:p>
    <w:p w14:paraId="35270BCA" w14:textId="77777777" w:rsidR="001B1DB5" w:rsidRDefault="00000000">
      <w:pPr>
        <w:spacing w:line="360" w:lineRule="auto"/>
        <w:ind w:firstLineChars="322" w:firstLine="773"/>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2. </w:t>
      </w:r>
      <w:r>
        <w:rPr>
          <w:rFonts w:ascii="Times New Roman" w:hAnsi="Times New Roman" w:cs="Times New Roman"/>
          <w:snapToGrid w:val="0"/>
          <w:kern w:val="0"/>
          <w:sz w:val="24"/>
          <w:szCs w:val="24"/>
          <w:u w:val="none"/>
        </w:rPr>
        <w:t>北京丽泽商务区某项目</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两栋</w:t>
      </w:r>
      <w:r>
        <w:rPr>
          <w:rFonts w:ascii="Times New Roman" w:hAnsi="Times New Roman" w:cs="Times New Roman"/>
          <w:snapToGrid w:val="0"/>
          <w:kern w:val="0"/>
          <w:sz w:val="24"/>
          <w:szCs w:val="24"/>
          <w:u w:val="none"/>
        </w:rPr>
        <w:t>150m</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1</w:t>
      </w:r>
      <w:r>
        <w:rPr>
          <w:rFonts w:ascii="Times New Roman" w:hAnsi="Times New Roman" w:cs="Times New Roman"/>
          <w:snapToGrid w:val="0"/>
          <w:kern w:val="0"/>
          <w:sz w:val="24"/>
          <w:szCs w:val="24"/>
          <w:u w:val="none"/>
        </w:rPr>
        <w:t>栋</w:t>
      </w:r>
      <w:r>
        <w:rPr>
          <w:rFonts w:ascii="Times New Roman" w:hAnsi="Times New Roman" w:cs="Times New Roman"/>
          <w:snapToGrid w:val="0"/>
          <w:kern w:val="0"/>
          <w:sz w:val="24"/>
          <w:szCs w:val="24"/>
          <w:u w:val="none"/>
        </w:rPr>
        <w:t>120</w:t>
      </w:r>
      <w:r>
        <w:rPr>
          <w:rFonts w:ascii="Times New Roman" w:hAnsi="Times New Roman" w:cs="Times New Roman" w:hint="eastAsia"/>
          <w:snapToGrid w:val="0"/>
          <w:kern w:val="0"/>
          <w:sz w:val="24"/>
          <w:szCs w:val="24"/>
          <w:u w:val="none"/>
        </w:rPr>
        <w:t>m</w:t>
      </w:r>
      <w:r>
        <w:rPr>
          <w:rFonts w:ascii="Times New Roman" w:hAnsi="Times New Roman" w:cs="Times New Roman"/>
          <w:snapToGrid w:val="0"/>
          <w:kern w:val="0"/>
          <w:sz w:val="24"/>
          <w:szCs w:val="24"/>
          <w:u w:val="none"/>
        </w:rPr>
        <w:t>主塔楼，</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裙房</w:t>
      </w:r>
      <w:r>
        <w:rPr>
          <w:rFonts w:ascii="Times New Roman" w:hAnsi="Times New Roman" w:cs="Times New Roman"/>
          <w:snapToGrid w:val="0"/>
          <w:kern w:val="0"/>
          <w:sz w:val="24"/>
          <w:szCs w:val="24"/>
          <w:u w:val="none"/>
        </w:rPr>
        <w:t>5</w:t>
      </w:r>
      <w:r>
        <w:rPr>
          <w:rFonts w:ascii="Times New Roman" w:hAnsi="Times New Roman" w:cs="Times New Roman"/>
          <w:snapToGrid w:val="0"/>
          <w:kern w:val="0"/>
          <w:sz w:val="24"/>
          <w:szCs w:val="24"/>
          <w:u w:val="none"/>
        </w:rPr>
        <w:t>层，地下均为</w:t>
      </w:r>
      <w:r>
        <w:rPr>
          <w:rFonts w:ascii="Times New Roman" w:hAnsi="Times New Roman" w:cs="Times New Roman"/>
          <w:snapToGrid w:val="0"/>
          <w:kern w:val="0"/>
          <w:sz w:val="24"/>
          <w:szCs w:val="24"/>
          <w:u w:val="none"/>
        </w:rPr>
        <w:t>4</w:t>
      </w:r>
      <w:r>
        <w:rPr>
          <w:rFonts w:ascii="Times New Roman" w:hAnsi="Times New Roman" w:cs="Times New Roman"/>
          <w:snapToGrid w:val="0"/>
          <w:kern w:val="0"/>
          <w:sz w:val="24"/>
          <w:szCs w:val="24"/>
          <w:u w:val="none"/>
        </w:rPr>
        <w:t>层，埋深</w:t>
      </w:r>
      <w:r>
        <w:rPr>
          <w:rFonts w:ascii="Times New Roman" w:hAnsi="Times New Roman" w:cs="Times New Roman"/>
          <w:snapToGrid w:val="0"/>
          <w:kern w:val="0"/>
          <w:sz w:val="24"/>
          <w:szCs w:val="24"/>
          <w:u w:val="none"/>
        </w:rPr>
        <w:t>23m</w:t>
      </w:r>
      <w:r>
        <w:rPr>
          <w:rFonts w:ascii="Times New Roman" w:hAnsi="Times New Roman" w:cs="Times New Roman"/>
          <w:snapToGrid w:val="0"/>
          <w:kern w:val="0"/>
          <w:sz w:val="24"/>
          <w:szCs w:val="24"/>
          <w:u w:val="none"/>
        </w:rPr>
        <w:t>，均采用天然地基，持力层为卵石，主楼采用平板式筏基，裙房采用独立柱基、</w:t>
      </w:r>
      <w:proofErr w:type="gramStart"/>
      <w:r>
        <w:rPr>
          <w:rFonts w:ascii="Times New Roman" w:hAnsi="Times New Roman" w:cs="Times New Roman"/>
          <w:snapToGrid w:val="0"/>
          <w:kern w:val="0"/>
          <w:sz w:val="24"/>
          <w:szCs w:val="24"/>
          <w:u w:val="none"/>
        </w:rPr>
        <w:t>墙下条基加</w:t>
      </w:r>
      <w:proofErr w:type="gramEnd"/>
      <w:r>
        <w:rPr>
          <w:rFonts w:ascii="Times New Roman" w:hAnsi="Times New Roman" w:cs="Times New Roman"/>
          <w:snapToGrid w:val="0"/>
          <w:kern w:val="0"/>
          <w:sz w:val="24"/>
          <w:szCs w:val="24"/>
          <w:u w:val="none"/>
        </w:rPr>
        <w:t>防水板，主楼带裙房的大底盘结构，采用上部结构、地下结构</w:t>
      </w:r>
      <w:proofErr w:type="gramStart"/>
      <w:r>
        <w:rPr>
          <w:rFonts w:ascii="Times New Roman" w:hAnsi="Times New Roman" w:cs="Times New Roman"/>
          <w:snapToGrid w:val="0"/>
          <w:kern w:val="0"/>
          <w:sz w:val="24"/>
          <w:szCs w:val="24"/>
          <w:u w:val="none"/>
        </w:rPr>
        <w:t>结构</w:t>
      </w:r>
      <w:proofErr w:type="gramEnd"/>
      <w:r>
        <w:rPr>
          <w:rFonts w:ascii="Times New Roman" w:hAnsi="Times New Roman" w:cs="Times New Roman"/>
          <w:snapToGrid w:val="0"/>
          <w:kern w:val="0"/>
          <w:sz w:val="24"/>
          <w:szCs w:val="24"/>
          <w:u w:val="none"/>
        </w:rPr>
        <w:t>、基础、地基</w:t>
      </w:r>
      <w:proofErr w:type="gramStart"/>
      <w:r>
        <w:rPr>
          <w:rFonts w:ascii="Times New Roman" w:hAnsi="Times New Roman" w:cs="Times New Roman"/>
          <w:snapToGrid w:val="0"/>
          <w:kern w:val="0"/>
          <w:sz w:val="24"/>
          <w:szCs w:val="24"/>
          <w:u w:val="none"/>
        </w:rPr>
        <w:t>土整体</w:t>
      </w:r>
      <w:proofErr w:type="gramEnd"/>
      <w:r>
        <w:rPr>
          <w:rFonts w:ascii="Times New Roman" w:hAnsi="Times New Roman" w:cs="Times New Roman"/>
          <w:snapToGrid w:val="0"/>
          <w:kern w:val="0"/>
          <w:sz w:val="24"/>
          <w:szCs w:val="24"/>
          <w:u w:val="none"/>
        </w:rPr>
        <w:t>模型，对地基基础进行协同分析，确保主楼与裙房之间的沉降差值满足规范要求，施工期间主楼与裙房之间均未设置沉降后浇带，该项目结构在</w:t>
      </w:r>
      <w:r>
        <w:rPr>
          <w:rFonts w:ascii="Times New Roman" w:hAnsi="Times New Roman" w:cs="Times New Roman"/>
          <w:snapToGrid w:val="0"/>
          <w:kern w:val="0"/>
          <w:sz w:val="24"/>
          <w:szCs w:val="24"/>
          <w:u w:val="none"/>
        </w:rPr>
        <w:t>2016</w:t>
      </w:r>
      <w:r>
        <w:rPr>
          <w:rFonts w:ascii="Times New Roman" w:hAnsi="Times New Roman" w:cs="Times New Roman"/>
          <w:snapToGrid w:val="0"/>
          <w:kern w:val="0"/>
          <w:sz w:val="24"/>
          <w:szCs w:val="24"/>
          <w:u w:val="none"/>
        </w:rPr>
        <w:t>年底竣工，</w:t>
      </w:r>
      <w:r>
        <w:rPr>
          <w:rFonts w:ascii="Times New Roman" w:hAnsi="Times New Roman" w:cs="Times New Roman"/>
          <w:snapToGrid w:val="0"/>
          <w:kern w:val="0"/>
          <w:sz w:val="24"/>
          <w:szCs w:val="24"/>
          <w:u w:val="none"/>
        </w:rPr>
        <w:t>2017</w:t>
      </w:r>
      <w:r>
        <w:rPr>
          <w:rFonts w:ascii="Times New Roman" w:hAnsi="Times New Roman" w:cs="Times New Roman"/>
          <w:snapToGrid w:val="0"/>
          <w:kern w:val="0"/>
          <w:sz w:val="24"/>
          <w:szCs w:val="24"/>
          <w:u w:val="none"/>
        </w:rPr>
        <w:t>年底投</w:t>
      </w:r>
      <w:r>
        <w:rPr>
          <w:rFonts w:ascii="Times New Roman" w:hAnsi="Times New Roman" w:cs="Times New Roman" w:hint="eastAsia"/>
          <w:snapToGrid w:val="0"/>
          <w:kern w:val="0"/>
          <w:sz w:val="24"/>
          <w:szCs w:val="24"/>
          <w:u w:val="none"/>
        </w:rPr>
        <w:t>入</w:t>
      </w:r>
      <w:r>
        <w:rPr>
          <w:rFonts w:ascii="Times New Roman" w:hAnsi="Times New Roman" w:cs="Times New Roman"/>
          <w:snapToGrid w:val="0"/>
          <w:kern w:val="0"/>
          <w:sz w:val="24"/>
          <w:szCs w:val="24"/>
          <w:u w:val="none"/>
        </w:rPr>
        <w:t>使用。</w:t>
      </w:r>
    </w:p>
    <w:p w14:paraId="35FC1F7F" w14:textId="77777777" w:rsidR="001B1DB5" w:rsidRDefault="00000000">
      <w:pPr>
        <w:spacing w:line="360" w:lineRule="auto"/>
        <w:ind w:firstLineChars="322" w:firstLine="773"/>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3. </w:t>
      </w:r>
      <w:r>
        <w:rPr>
          <w:rFonts w:ascii="Times New Roman" w:hAnsi="Times New Roman" w:cs="Times New Roman"/>
          <w:snapToGrid w:val="0"/>
          <w:kern w:val="0"/>
          <w:sz w:val="24"/>
          <w:szCs w:val="24"/>
          <w:u w:val="none"/>
        </w:rPr>
        <w:t>北京</w:t>
      </w:r>
      <w:r>
        <w:rPr>
          <w:rFonts w:ascii="Times New Roman" w:hAnsi="Times New Roman" w:cs="Times New Roman"/>
          <w:snapToGrid w:val="0"/>
          <w:kern w:val="0"/>
          <w:sz w:val="24"/>
          <w:szCs w:val="24"/>
          <w:u w:val="none"/>
        </w:rPr>
        <w:t>CBD</w:t>
      </w:r>
      <w:r>
        <w:rPr>
          <w:rFonts w:ascii="Times New Roman" w:hAnsi="Times New Roman" w:cs="Times New Roman"/>
          <w:snapToGrid w:val="0"/>
          <w:kern w:val="0"/>
          <w:sz w:val="24"/>
          <w:szCs w:val="24"/>
          <w:u w:val="none"/>
        </w:rPr>
        <w:t>核心区某工程</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位于北京</w:t>
      </w:r>
      <w:r>
        <w:rPr>
          <w:rFonts w:ascii="Times New Roman" w:hAnsi="Times New Roman" w:cs="Times New Roman"/>
          <w:snapToGrid w:val="0"/>
          <w:kern w:val="0"/>
          <w:sz w:val="24"/>
          <w:szCs w:val="24"/>
          <w:u w:val="none"/>
        </w:rPr>
        <w:t>CBD</w:t>
      </w:r>
      <w:r>
        <w:rPr>
          <w:rFonts w:ascii="Times New Roman" w:hAnsi="Times New Roman" w:cs="Times New Roman"/>
          <w:snapToGrid w:val="0"/>
          <w:kern w:val="0"/>
          <w:sz w:val="24"/>
          <w:szCs w:val="24"/>
          <w:u w:val="none"/>
        </w:rPr>
        <w:t>核心区</w:t>
      </w:r>
      <w:r>
        <w:rPr>
          <w:rFonts w:ascii="Times New Roman" w:hAnsi="Times New Roman" w:cs="Times New Roman" w:hint="eastAsia"/>
          <w:snapToGrid w:val="0"/>
          <w:kern w:val="0"/>
          <w:sz w:val="24"/>
          <w:szCs w:val="24"/>
          <w:u w:val="none"/>
        </w:rPr>
        <w:t>Z</w:t>
      </w:r>
      <w:r>
        <w:rPr>
          <w:rFonts w:ascii="Times New Roman" w:hAnsi="Times New Roman" w:cs="Times New Roman"/>
          <w:snapToGrid w:val="0"/>
          <w:kern w:val="0"/>
          <w:sz w:val="24"/>
          <w:szCs w:val="24"/>
          <w:u w:val="none"/>
        </w:rPr>
        <w:t>15</w:t>
      </w:r>
      <w:r>
        <w:rPr>
          <w:rFonts w:ascii="Times New Roman" w:hAnsi="Times New Roman" w:cs="Times New Roman"/>
          <w:snapToGrid w:val="0"/>
          <w:kern w:val="0"/>
          <w:sz w:val="24"/>
          <w:szCs w:val="24"/>
          <w:u w:val="none"/>
        </w:rPr>
        <w:t>地块，主塔楼地上共</w:t>
      </w:r>
      <w:r>
        <w:rPr>
          <w:rFonts w:ascii="Times New Roman" w:hAnsi="Times New Roman" w:cs="Times New Roman"/>
          <w:snapToGrid w:val="0"/>
          <w:kern w:val="0"/>
          <w:sz w:val="24"/>
          <w:szCs w:val="24"/>
          <w:u w:val="none"/>
        </w:rPr>
        <w:t xml:space="preserve">108 </w:t>
      </w:r>
      <w:r>
        <w:rPr>
          <w:rFonts w:ascii="Times New Roman" w:hAnsi="Times New Roman" w:cs="Times New Roman"/>
          <w:snapToGrid w:val="0"/>
          <w:kern w:val="0"/>
          <w:sz w:val="24"/>
          <w:szCs w:val="24"/>
          <w:u w:val="none"/>
        </w:rPr>
        <w:t>层，高</w:t>
      </w:r>
      <w:r>
        <w:rPr>
          <w:rFonts w:ascii="Times New Roman" w:hAnsi="Times New Roman" w:cs="Times New Roman"/>
          <w:snapToGrid w:val="0"/>
          <w:kern w:val="0"/>
          <w:sz w:val="24"/>
          <w:szCs w:val="24"/>
          <w:u w:val="none"/>
        </w:rPr>
        <w:t>528 m</w:t>
      </w:r>
      <w:r>
        <w:rPr>
          <w:rFonts w:ascii="Times New Roman" w:hAnsi="Times New Roman" w:cs="Times New Roman"/>
          <w:snapToGrid w:val="0"/>
          <w:kern w:val="0"/>
          <w:sz w:val="24"/>
          <w:szCs w:val="24"/>
          <w:u w:val="none"/>
        </w:rPr>
        <w:t>，地下</w:t>
      </w:r>
      <w:r>
        <w:rPr>
          <w:rFonts w:ascii="Times New Roman" w:hAnsi="Times New Roman" w:cs="Times New Roman"/>
          <w:snapToGrid w:val="0"/>
          <w:kern w:val="0"/>
          <w:sz w:val="24"/>
          <w:szCs w:val="24"/>
          <w:u w:val="none"/>
        </w:rPr>
        <w:t>7</w:t>
      </w:r>
      <w:r>
        <w:rPr>
          <w:rFonts w:ascii="Times New Roman" w:hAnsi="Times New Roman" w:cs="Times New Roman"/>
          <w:snapToGrid w:val="0"/>
          <w:kern w:val="0"/>
          <w:sz w:val="24"/>
          <w:szCs w:val="24"/>
          <w:u w:val="none"/>
        </w:rPr>
        <w:t>层埋深约</w:t>
      </w:r>
      <w:r>
        <w:rPr>
          <w:rFonts w:ascii="Times New Roman" w:hAnsi="Times New Roman" w:cs="Times New Roman"/>
          <w:snapToGrid w:val="0"/>
          <w:kern w:val="0"/>
          <w:sz w:val="24"/>
          <w:szCs w:val="24"/>
          <w:u w:val="none"/>
        </w:rPr>
        <w:t>37 m</w:t>
      </w:r>
      <w:r>
        <w:rPr>
          <w:rFonts w:ascii="Times New Roman" w:hAnsi="Times New Roman" w:cs="Times New Roman"/>
          <w:snapToGrid w:val="0"/>
          <w:kern w:val="0"/>
          <w:sz w:val="24"/>
          <w:szCs w:val="24"/>
          <w:u w:val="none"/>
        </w:rPr>
        <w:t>，</w:t>
      </w:r>
      <w:proofErr w:type="gramStart"/>
      <w:r>
        <w:rPr>
          <w:rFonts w:ascii="Times New Roman" w:hAnsi="Times New Roman" w:cs="Times New Roman"/>
          <w:snapToGrid w:val="0"/>
          <w:kern w:val="0"/>
          <w:sz w:val="24"/>
          <w:szCs w:val="24"/>
          <w:u w:val="none"/>
        </w:rPr>
        <w:t>采用桩筏基础</w:t>
      </w:r>
      <w:proofErr w:type="gramEnd"/>
      <w:r>
        <w:rPr>
          <w:rFonts w:ascii="Times New Roman" w:hAnsi="Times New Roman" w:cs="Times New Roman"/>
          <w:snapToGrid w:val="0"/>
          <w:kern w:val="0"/>
          <w:sz w:val="24"/>
          <w:szCs w:val="24"/>
          <w:u w:val="none"/>
        </w:rPr>
        <w:t>，设计用变刚度调平方法，主塔楼两侧纯地下结构部分采用天然地基，持力层为</w:t>
      </w:r>
      <w:r>
        <w:rPr>
          <w:rFonts w:ascii="Times New Roman" w:hAnsi="Times New Roman" w:cs="Times New Roman" w:hint="eastAsia"/>
          <w:snapToGrid w:val="0"/>
          <w:kern w:val="0"/>
          <w:sz w:val="24"/>
          <w:szCs w:val="24"/>
          <w:u w:val="none"/>
        </w:rPr>
        <w:t>黏</w:t>
      </w:r>
      <w:r>
        <w:rPr>
          <w:rFonts w:ascii="Times New Roman" w:hAnsi="Times New Roman" w:cs="Times New Roman"/>
          <w:snapToGrid w:val="0"/>
          <w:kern w:val="0"/>
          <w:sz w:val="24"/>
          <w:szCs w:val="24"/>
          <w:u w:val="none"/>
        </w:rPr>
        <w:t>性土层。工程</w:t>
      </w:r>
      <w:proofErr w:type="gramStart"/>
      <w:r>
        <w:rPr>
          <w:rFonts w:ascii="Times New Roman" w:hAnsi="Times New Roman" w:cs="Times New Roman"/>
          <w:snapToGrid w:val="0"/>
          <w:kern w:val="0"/>
          <w:sz w:val="24"/>
          <w:szCs w:val="24"/>
          <w:u w:val="none"/>
        </w:rPr>
        <w:t>桩分为</w:t>
      </w:r>
      <w:proofErr w:type="gramEnd"/>
      <w:r>
        <w:rPr>
          <w:rFonts w:ascii="Times New Roman" w:hAnsi="Times New Roman" w:cs="Times New Roman"/>
          <w:snapToGrid w:val="0"/>
          <w:kern w:val="0"/>
          <w:sz w:val="24"/>
          <w:szCs w:val="24"/>
          <w:u w:val="none"/>
        </w:rPr>
        <w:t>三种类型</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主塔楼核心筒和巨型</w:t>
      </w:r>
      <w:proofErr w:type="gramStart"/>
      <w:r>
        <w:rPr>
          <w:rFonts w:ascii="Times New Roman" w:hAnsi="Times New Roman" w:cs="Times New Roman"/>
          <w:snapToGrid w:val="0"/>
          <w:kern w:val="0"/>
          <w:sz w:val="24"/>
          <w:szCs w:val="24"/>
          <w:u w:val="none"/>
        </w:rPr>
        <w:t>柱区域</w:t>
      </w:r>
      <w:proofErr w:type="gramEnd"/>
      <w:r>
        <w:rPr>
          <w:rFonts w:ascii="Times New Roman" w:hAnsi="Times New Roman" w:cs="Times New Roman"/>
          <w:snapToGrid w:val="0"/>
          <w:kern w:val="0"/>
          <w:sz w:val="24"/>
          <w:szCs w:val="24"/>
          <w:u w:val="none"/>
        </w:rPr>
        <w:t>为桩径</w:t>
      </w:r>
      <w:r>
        <w:rPr>
          <w:rFonts w:ascii="Times New Roman" w:hAnsi="Times New Roman" w:cs="Times New Roman"/>
          <w:snapToGrid w:val="0"/>
          <w:kern w:val="0"/>
          <w:sz w:val="24"/>
          <w:szCs w:val="24"/>
          <w:u w:val="none"/>
        </w:rPr>
        <w:t>1200mm</w:t>
      </w:r>
      <w:r>
        <w:rPr>
          <w:rFonts w:ascii="Times New Roman" w:hAnsi="Times New Roman" w:cs="Times New Roman"/>
          <w:snapToGrid w:val="0"/>
          <w:kern w:val="0"/>
          <w:sz w:val="24"/>
          <w:szCs w:val="24"/>
          <w:u w:val="none"/>
        </w:rPr>
        <w:t>、桩长</w:t>
      </w:r>
      <w:r>
        <w:rPr>
          <w:rFonts w:ascii="Times New Roman" w:hAnsi="Times New Roman" w:cs="Times New Roman" w:hint="eastAsia"/>
          <w:snapToGrid w:val="0"/>
          <w:kern w:val="0"/>
          <w:sz w:val="24"/>
          <w:szCs w:val="24"/>
          <w:u w:val="none"/>
        </w:rPr>
        <w:t>4</w:t>
      </w:r>
      <w:r>
        <w:rPr>
          <w:rFonts w:ascii="Times New Roman" w:hAnsi="Times New Roman" w:cs="Times New Roman"/>
          <w:snapToGrid w:val="0"/>
          <w:kern w:val="0"/>
          <w:sz w:val="24"/>
          <w:szCs w:val="24"/>
          <w:u w:val="none"/>
        </w:rPr>
        <w:t>4.6m</w:t>
      </w:r>
      <w:r>
        <w:rPr>
          <w:rFonts w:ascii="Times New Roman" w:hAnsi="Times New Roman" w:cs="Times New Roman"/>
          <w:snapToGrid w:val="0"/>
          <w:kern w:val="0"/>
          <w:sz w:val="24"/>
          <w:szCs w:val="24"/>
          <w:u w:val="none"/>
        </w:rPr>
        <w:t>，主塔楼其他区域桩径</w:t>
      </w:r>
      <w:r>
        <w:rPr>
          <w:rFonts w:ascii="Times New Roman" w:hAnsi="Times New Roman" w:cs="Times New Roman"/>
          <w:snapToGrid w:val="0"/>
          <w:kern w:val="0"/>
          <w:sz w:val="24"/>
          <w:szCs w:val="24"/>
          <w:u w:val="none"/>
        </w:rPr>
        <w:t>1000mm</w:t>
      </w:r>
      <w:r>
        <w:rPr>
          <w:rFonts w:ascii="Times New Roman" w:hAnsi="Times New Roman" w:cs="Times New Roman"/>
          <w:snapToGrid w:val="0"/>
          <w:kern w:val="0"/>
          <w:sz w:val="24"/>
          <w:szCs w:val="24"/>
          <w:u w:val="none"/>
        </w:rPr>
        <w:t>、桩长</w:t>
      </w:r>
      <w:r>
        <w:rPr>
          <w:rFonts w:ascii="Times New Roman" w:hAnsi="Times New Roman" w:cs="Times New Roman"/>
          <w:snapToGrid w:val="0"/>
          <w:kern w:val="0"/>
          <w:sz w:val="24"/>
          <w:szCs w:val="24"/>
          <w:u w:val="none"/>
        </w:rPr>
        <w:t xml:space="preserve">40. </w:t>
      </w:r>
      <w:proofErr w:type="spellStart"/>
      <w:r>
        <w:rPr>
          <w:rFonts w:ascii="Times New Roman" w:hAnsi="Times New Roman" w:cs="Times New Roman"/>
          <w:snapToGrid w:val="0"/>
          <w:kern w:val="0"/>
          <w:sz w:val="24"/>
          <w:szCs w:val="24"/>
          <w:u w:val="none"/>
        </w:rPr>
        <w:t>lm</w:t>
      </w:r>
      <w:proofErr w:type="spellEnd"/>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，塔楼与纯地下结构之间过渡区域桩径</w:t>
      </w:r>
      <w:r>
        <w:rPr>
          <w:rFonts w:ascii="Times New Roman" w:hAnsi="Times New Roman" w:cs="Times New Roman"/>
          <w:snapToGrid w:val="0"/>
          <w:kern w:val="0"/>
          <w:sz w:val="24"/>
          <w:szCs w:val="24"/>
          <w:u w:val="none"/>
        </w:rPr>
        <w:t>1000mm</w:t>
      </w:r>
      <w:r>
        <w:rPr>
          <w:rFonts w:ascii="Times New Roman" w:hAnsi="Times New Roman" w:cs="Times New Roman"/>
          <w:snapToGrid w:val="0"/>
          <w:kern w:val="0"/>
          <w:sz w:val="24"/>
          <w:szCs w:val="24"/>
          <w:u w:val="none"/>
        </w:rPr>
        <w:t>、桩长</w:t>
      </w:r>
      <w:r>
        <w:rPr>
          <w:rFonts w:ascii="Times New Roman" w:hAnsi="Times New Roman" w:cs="Times New Roman"/>
          <w:snapToGrid w:val="0"/>
          <w:kern w:val="0"/>
          <w:sz w:val="24"/>
          <w:szCs w:val="24"/>
          <w:u w:val="none"/>
        </w:rPr>
        <w:t xml:space="preserve">26. </w:t>
      </w:r>
      <w:proofErr w:type="spellStart"/>
      <w:r>
        <w:rPr>
          <w:rFonts w:ascii="Times New Roman" w:hAnsi="Times New Roman" w:cs="Times New Roman"/>
          <w:snapToGrid w:val="0"/>
          <w:kern w:val="0"/>
          <w:sz w:val="24"/>
          <w:szCs w:val="24"/>
          <w:u w:val="none"/>
        </w:rPr>
        <w:t>lm</w:t>
      </w:r>
      <w:proofErr w:type="spellEnd"/>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w:t>
      </w:r>
      <w:proofErr w:type="gramStart"/>
      <w:r>
        <w:rPr>
          <w:rFonts w:ascii="Times New Roman" w:hAnsi="Times New Roman" w:cs="Times New Roman"/>
          <w:snapToGrid w:val="0"/>
          <w:kern w:val="0"/>
          <w:sz w:val="24"/>
          <w:szCs w:val="24"/>
          <w:u w:val="none"/>
        </w:rPr>
        <w:t>所有桩均采用</w:t>
      </w:r>
      <w:proofErr w:type="gramEnd"/>
      <w:r>
        <w:rPr>
          <w:rFonts w:ascii="Times New Roman" w:hAnsi="Times New Roman" w:cs="Times New Roman"/>
          <w:snapToGrid w:val="0"/>
          <w:kern w:val="0"/>
          <w:sz w:val="24"/>
          <w:szCs w:val="24"/>
          <w:u w:val="none"/>
        </w:rPr>
        <w:t>桩</w:t>
      </w:r>
      <w:proofErr w:type="gramStart"/>
      <w:r>
        <w:rPr>
          <w:rFonts w:ascii="Times New Roman" w:hAnsi="Times New Roman" w:cs="Times New Roman"/>
          <w:snapToGrid w:val="0"/>
          <w:kern w:val="0"/>
          <w:sz w:val="24"/>
          <w:szCs w:val="24"/>
          <w:u w:val="none"/>
        </w:rPr>
        <w:t>侧柱端后压浆</w:t>
      </w:r>
      <w:proofErr w:type="gramEnd"/>
      <w:r>
        <w:rPr>
          <w:rFonts w:ascii="Times New Roman" w:hAnsi="Times New Roman" w:cs="Times New Roman"/>
          <w:snapToGrid w:val="0"/>
          <w:kern w:val="0"/>
          <w:sz w:val="24"/>
          <w:szCs w:val="24"/>
          <w:u w:val="none"/>
        </w:rPr>
        <w:t>。该工程施工期间主</w:t>
      </w:r>
      <w:r>
        <w:rPr>
          <w:rFonts w:ascii="Times New Roman" w:hAnsi="Times New Roman" w:cs="Times New Roman"/>
          <w:snapToGrid w:val="0"/>
          <w:kern w:val="0"/>
          <w:sz w:val="24"/>
          <w:szCs w:val="24"/>
          <w:u w:val="none"/>
        </w:rPr>
        <w:lastRenderedPageBreak/>
        <w:t>塔楼与纯地下结构基础之间没有设沉降后浇带。</w:t>
      </w:r>
    </w:p>
    <w:p w14:paraId="2451202F" w14:textId="77777777" w:rsidR="001B1DB5" w:rsidRDefault="00000000">
      <w:pPr>
        <w:spacing w:line="360" w:lineRule="auto"/>
        <w:ind w:firstLineChars="322" w:firstLine="773"/>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4. </w:t>
      </w:r>
      <w:r>
        <w:rPr>
          <w:rFonts w:ascii="Times New Roman" w:hAnsi="Times New Roman" w:cs="Times New Roman"/>
          <w:snapToGrid w:val="0"/>
          <w:kern w:val="0"/>
          <w:sz w:val="24"/>
          <w:szCs w:val="24"/>
          <w:u w:val="none"/>
        </w:rPr>
        <w:t>北京</w:t>
      </w:r>
      <w:r>
        <w:rPr>
          <w:rFonts w:ascii="Times New Roman" w:hAnsi="Times New Roman" w:cs="Times New Roman" w:hint="eastAsia"/>
          <w:snapToGrid w:val="0"/>
          <w:kern w:val="0"/>
          <w:sz w:val="24"/>
          <w:szCs w:val="24"/>
          <w:u w:val="none"/>
        </w:rPr>
        <w:t>亦庄</w:t>
      </w:r>
      <w:r>
        <w:rPr>
          <w:rFonts w:ascii="Times New Roman" w:hAnsi="Times New Roman" w:cs="Times New Roman"/>
          <w:snapToGrid w:val="0"/>
          <w:kern w:val="0"/>
          <w:sz w:val="24"/>
          <w:szCs w:val="24"/>
          <w:u w:val="none"/>
        </w:rPr>
        <w:t>经济技术开发区某项目</w:t>
      </w:r>
      <w:r>
        <w:rPr>
          <w:rFonts w:ascii="Times New Roman" w:hAnsi="Times New Roman" w:cs="Times New Roman"/>
          <w:snapToGrid w:val="0"/>
          <w:kern w:val="0"/>
          <w:sz w:val="24"/>
          <w:szCs w:val="24"/>
          <w:u w:val="none"/>
        </w:rPr>
        <w:t>: A</w:t>
      </w:r>
      <w:proofErr w:type="gramStart"/>
      <w:r>
        <w:rPr>
          <w:rFonts w:ascii="Times New Roman" w:hAnsi="Times New Roman" w:cs="Times New Roman"/>
          <w:snapToGrid w:val="0"/>
          <w:kern w:val="0"/>
          <w:sz w:val="24"/>
          <w:szCs w:val="24"/>
          <w:u w:val="none"/>
        </w:rPr>
        <w:t>座地</w:t>
      </w:r>
      <w:proofErr w:type="gramEnd"/>
      <w:r>
        <w:rPr>
          <w:rFonts w:ascii="Times New Roman" w:hAnsi="Times New Roman" w:cs="Times New Roman"/>
          <w:snapToGrid w:val="0"/>
          <w:kern w:val="0"/>
          <w:sz w:val="24"/>
          <w:szCs w:val="24"/>
          <w:u w:val="none"/>
        </w:rPr>
        <w:t>上</w:t>
      </w:r>
      <w:r>
        <w:rPr>
          <w:rFonts w:ascii="Times New Roman" w:hAnsi="Times New Roman" w:cs="Times New Roman"/>
          <w:snapToGrid w:val="0"/>
          <w:kern w:val="0"/>
          <w:sz w:val="24"/>
          <w:szCs w:val="24"/>
          <w:u w:val="none"/>
        </w:rPr>
        <w:t>19</w:t>
      </w:r>
      <w:r>
        <w:rPr>
          <w:rFonts w:ascii="Times New Roman" w:hAnsi="Times New Roman" w:cs="Times New Roman"/>
          <w:snapToGrid w:val="0"/>
          <w:kern w:val="0"/>
          <w:sz w:val="24"/>
          <w:szCs w:val="24"/>
          <w:u w:val="none"/>
        </w:rPr>
        <w:t>层、地下</w:t>
      </w:r>
      <w:r>
        <w:rPr>
          <w:rFonts w:ascii="Times New Roman" w:hAnsi="Times New Roman" w:cs="Times New Roman"/>
          <w:snapToGrid w:val="0"/>
          <w:kern w:val="0"/>
          <w:sz w:val="24"/>
          <w:szCs w:val="24"/>
          <w:u w:val="none"/>
        </w:rPr>
        <w:t>5</w:t>
      </w:r>
      <w:r>
        <w:rPr>
          <w:rFonts w:ascii="Times New Roman" w:hAnsi="Times New Roman" w:cs="Times New Roman"/>
          <w:snapToGrid w:val="0"/>
          <w:kern w:val="0"/>
          <w:sz w:val="24"/>
          <w:szCs w:val="24"/>
          <w:u w:val="none"/>
        </w:rPr>
        <w:t>层，</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框架</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核心筒结构，</w:t>
      </w:r>
      <w:r>
        <w:rPr>
          <w:rFonts w:ascii="Times New Roman" w:hAnsi="Times New Roman" w:cs="Times New Roman"/>
          <w:snapToGrid w:val="0"/>
          <w:kern w:val="0"/>
          <w:sz w:val="24"/>
          <w:szCs w:val="24"/>
          <w:u w:val="none"/>
        </w:rPr>
        <w:t>CFG</w:t>
      </w:r>
      <w:proofErr w:type="gramStart"/>
      <w:r>
        <w:rPr>
          <w:rFonts w:ascii="Times New Roman" w:hAnsi="Times New Roman" w:cs="Times New Roman"/>
          <w:snapToGrid w:val="0"/>
          <w:kern w:val="0"/>
          <w:sz w:val="24"/>
          <w:szCs w:val="24"/>
          <w:u w:val="none"/>
        </w:rPr>
        <w:t>桩梁板式</w:t>
      </w:r>
      <w:proofErr w:type="gramEnd"/>
      <w:r>
        <w:rPr>
          <w:rFonts w:ascii="Times New Roman" w:hAnsi="Times New Roman" w:cs="Times New Roman"/>
          <w:snapToGrid w:val="0"/>
          <w:kern w:val="0"/>
          <w:sz w:val="24"/>
          <w:szCs w:val="24"/>
          <w:u w:val="none"/>
        </w:rPr>
        <w:t>筏基</w:t>
      </w:r>
      <w:r>
        <w:rPr>
          <w:rFonts w:ascii="Times New Roman" w:hAnsi="Times New Roman" w:cs="Times New Roman"/>
          <w:snapToGrid w:val="0"/>
          <w:kern w:val="0"/>
          <w:sz w:val="24"/>
          <w:szCs w:val="24"/>
          <w:u w:val="none"/>
        </w:rPr>
        <w:t>; B</w:t>
      </w:r>
      <w:proofErr w:type="gramStart"/>
      <w:r>
        <w:rPr>
          <w:rFonts w:ascii="Times New Roman" w:hAnsi="Times New Roman" w:cs="Times New Roman"/>
          <w:snapToGrid w:val="0"/>
          <w:kern w:val="0"/>
          <w:sz w:val="24"/>
          <w:szCs w:val="24"/>
          <w:u w:val="none"/>
        </w:rPr>
        <w:t>座地</w:t>
      </w:r>
      <w:proofErr w:type="gramEnd"/>
      <w:r>
        <w:rPr>
          <w:rFonts w:ascii="Times New Roman" w:hAnsi="Times New Roman" w:cs="Times New Roman"/>
          <w:snapToGrid w:val="0"/>
          <w:kern w:val="0"/>
          <w:sz w:val="24"/>
          <w:szCs w:val="24"/>
          <w:u w:val="none"/>
        </w:rPr>
        <w:t>上</w:t>
      </w:r>
      <w:r>
        <w:rPr>
          <w:rFonts w:ascii="Times New Roman" w:hAnsi="Times New Roman" w:cs="Times New Roman"/>
          <w:snapToGrid w:val="0"/>
          <w:kern w:val="0"/>
          <w:sz w:val="24"/>
          <w:szCs w:val="24"/>
          <w:u w:val="none"/>
        </w:rPr>
        <w:t>16</w:t>
      </w:r>
      <w:r>
        <w:rPr>
          <w:rFonts w:ascii="Times New Roman" w:hAnsi="Times New Roman" w:cs="Times New Roman"/>
          <w:snapToGrid w:val="0"/>
          <w:kern w:val="0"/>
          <w:sz w:val="24"/>
          <w:szCs w:val="24"/>
          <w:u w:val="none"/>
        </w:rPr>
        <w:t>层、地下</w:t>
      </w:r>
      <w:r>
        <w:rPr>
          <w:rFonts w:ascii="Times New Roman" w:hAnsi="Times New Roman" w:cs="Times New Roman"/>
          <w:snapToGrid w:val="0"/>
          <w:kern w:val="0"/>
          <w:sz w:val="24"/>
          <w:szCs w:val="24"/>
          <w:u w:val="none"/>
        </w:rPr>
        <w:t>5</w:t>
      </w:r>
      <w:r>
        <w:rPr>
          <w:rFonts w:ascii="Times New Roman" w:hAnsi="Times New Roman" w:cs="Times New Roman"/>
          <w:snapToGrid w:val="0"/>
          <w:kern w:val="0"/>
          <w:sz w:val="24"/>
          <w:szCs w:val="24"/>
          <w:u w:val="none"/>
        </w:rPr>
        <w:t>层，框架</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核心筒结构，</w:t>
      </w:r>
      <w:r>
        <w:rPr>
          <w:rFonts w:ascii="Times New Roman" w:hAnsi="Times New Roman" w:cs="Times New Roman"/>
          <w:snapToGrid w:val="0"/>
          <w:kern w:val="0"/>
          <w:sz w:val="24"/>
          <w:szCs w:val="24"/>
          <w:u w:val="none"/>
        </w:rPr>
        <w:t>CFG</w:t>
      </w:r>
      <w:proofErr w:type="gramStart"/>
      <w:r>
        <w:rPr>
          <w:rFonts w:ascii="Times New Roman" w:hAnsi="Times New Roman" w:cs="Times New Roman"/>
          <w:snapToGrid w:val="0"/>
          <w:kern w:val="0"/>
          <w:sz w:val="24"/>
          <w:szCs w:val="24"/>
          <w:u w:val="none"/>
        </w:rPr>
        <w:t>桩梁板式</w:t>
      </w:r>
      <w:proofErr w:type="gramEnd"/>
      <w:r>
        <w:rPr>
          <w:rFonts w:ascii="Times New Roman" w:hAnsi="Times New Roman" w:cs="Times New Roman"/>
          <w:snapToGrid w:val="0"/>
          <w:kern w:val="0"/>
          <w:sz w:val="24"/>
          <w:szCs w:val="24"/>
          <w:u w:val="none"/>
        </w:rPr>
        <w:t>筏基</w:t>
      </w:r>
      <w:r>
        <w:rPr>
          <w:rFonts w:ascii="Times New Roman" w:hAnsi="Times New Roman" w:cs="Times New Roman"/>
          <w:snapToGrid w:val="0"/>
          <w:kern w:val="0"/>
          <w:sz w:val="24"/>
          <w:szCs w:val="24"/>
          <w:u w:val="none"/>
        </w:rPr>
        <w:t>; C</w:t>
      </w:r>
      <w:proofErr w:type="gramStart"/>
      <w:r>
        <w:rPr>
          <w:rFonts w:ascii="Times New Roman" w:hAnsi="Times New Roman" w:cs="Times New Roman"/>
          <w:snapToGrid w:val="0"/>
          <w:kern w:val="0"/>
          <w:sz w:val="24"/>
          <w:szCs w:val="24"/>
          <w:u w:val="none"/>
        </w:rPr>
        <w:t>座地</w:t>
      </w:r>
      <w:proofErr w:type="gramEnd"/>
      <w:r>
        <w:rPr>
          <w:rFonts w:ascii="Times New Roman" w:hAnsi="Times New Roman" w:cs="Times New Roman"/>
          <w:snapToGrid w:val="0"/>
          <w:kern w:val="0"/>
          <w:sz w:val="24"/>
          <w:szCs w:val="24"/>
          <w:u w:val="none"/>
        </w:rPr>
        <w:t>上</w:t>
      </w:r>
      <w:r>
        <w:rPr>
          <w:rFonts w:ascii="Times New Roman" w:hAnsi="Times New Roman" w:cs="Times New Roman"/>
          <w:snapToGrid w:val="0"/>
          <w:kern w:val="0"/>
          <w:sz w:val="24"/>
          <w:szCs w:val="24"/>
          <w:u w:val="none"/>
        </w:rPr>
        <w:t>12</w:t>
      </w:r>
      <w:r>
        <w:rPr>
          <w:rFonts w:ascii="Times New Roman" w:hAnsi="Times New Roman" w:cs="Times New Roman"/>
          <w:snapToGrid w:val="0"/>
          <w:kern w:val="0"/>
          <w:sz w:val="24"/>
          <w:szCs w:val="24"/>
          <w:u w:val="none"/>
        </w:rPr>
        <w:t>层，框架</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核心筒结构，天然地基梁板式筏基。</w:t>
      </w:r>
      <w:r>
        <w:rPr>
          <w:rFonts w:ascii="Times New Roman" w:hAnsi="Times New Roman" w:cs="Times New Roman"/>
          <w:snapToGrid w:val="0"/>
          <w:kern w:val="0"/>
          <w:sz w:val="24"/>
          <w:szCs w:val="24"/>
          <w:u w:val="none"/>
        </w:rPr>
        <w:t>A</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B</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C</w:t>
      </w:r>
      <w:proofErr w:type="gramStart"/>
      <w:r>
        <w:rPr>
          <w:rFonts w:ascii="Times New Roman" w:hAnsi="Times New Roman" w:cs="Times New Roman"/>
          <w:snapToGrid w:val="0"/>
          <w:kern w:val="0"/>
          <w:sz w:val="24"/>
          <w:szCs w:val="24"/>
          <w:u w:val="none"/>
        </w:rPr>
        <w:t>座地</w:t>
      </w:r>
      <w:proofErr w:type="gramEnd"/>
      <w:r>
        <w:rPr>
          <w:rFonts w:ascii="Times New Roman" w:hAnsi="Times New Roman" w:cs="Times New Roman"/>
          <w:snapToGrid w:val="0"/>
          <w:kern w:val="0"/>
          <w:sz w:val="24"/>
          <w:szCs w:val="24"/>
          <w:u w:val="none"/>
        </w:rPr>
        <w:t>下结构及纯地下结构均为</w:t>
      </w:r>
      <w:r>
        <w:rPr>
          <w:rFonts w:ascii="Times New Roman" w:hAnsi="Times New Roman" w:cs="Times New Roman"/>
          <w:snapToGrid w:val="0"/>
          <w:kern w:val="0"/>
          <w:sz w:val="24"/>
          <w:szCs w:val="24"/>
          <w:u w:val="none"/>
        </w:rPr>
        <w:t>5</w:t>
      </w:r>
      <w:r>
        <w:rPr>
          <w:rFonts w:ascii="Times New Roman" w:hAnsi="Times New Roman" w:cs="Times New Roman"/>
          <w:snapToGrid w:val="0"/>
          <w:kern w:val="0"/>
          <w:sz w:val="24"/>
          <w:szCs w:val="24"/>
          <w:u w:val="none"/>
        </w:rPr>
        <w:t>层，纯地下结构天然地基独立柱基防水板，</w:t>
      </w:r>
      <w:r>
        <w:rPr>
          <w:rFonts w:cs="Times New Roman" w:hint="eastAsia"/>
          <w:snapToGrid w:val="0"/>
          <w:kern w:val="0"/>
          <w:sz w:val="24"/>
          <w:szCs w:val="24"/>
          <w:u w:val="none"/>
        </w:rPr>
        <w:t>±</w:t>
      </w:r>
      <w:r>
        <w:rPr>
          <w:rFonts w:ascii="Times New Roman" w:hAnsi="Times New Roman" w:cs="Times New Roman"/>
          <w:snapToGrid w:val="0"/>
          <w:kern w:val="0"/>
          <w:sz w:val="24"/>
          <w:szCs w:val="24"/>
          <w:u w:val="none"/>
        </w:rPr>
        <w:t>0</w:t>
      </w:r>
      <w:r>
        <w:rPr>
          <w:rFonts w:ascii="Times New Roman" w:hAnsi="Times New Roman" w:cs="Times New Roman"/>
          <w:snapToGrid w:val="0"/>
          <w:kern w:val="0"/>
          <w:sz w:val="24"/>
          <w:szCs w:val="24"/>
          <w:u w:val="none"/>
        </w:rPr>
        <w:t>高程为</w:t>
      </w:r>
      <w:r>
        <w:rPr>
          <w:rFonts w:ascii="Times New Roman" w:hAnsi="Times New Roman" w:cs="Times New Roman"/>
          <w:snapToGrid w:val="0"/>
          <w:kern w:val="0"/>
          <w:sz w:val="24"/>
          <w:szCs w:val="24"/>
          <w:u w:val="none"/>
        </w:rPr>
        <w:t>27 m</w:t>
      </w:r>
      <w:r>
        <w:rPr>
          <w:rFonts w:ascii="Times New Roman" w:hAnsi="Times New Roman" w:cs="Times New Roman"/>
          <w:snapToGrid w:val="0"/>
          <w:kern w:val="0"/>
          <w:sz w:val="24"/>
          <w:szCs w:val="24"/>
          <w:u w:val="none"/>
        </w:rPr>
        <w:t>，抗浮设计水位标高为</w:t>
      </w:r>
      <w:r>
        <w:rPr>
          <w:rFonts w:ascii="Times New Roman" w:hAnsi="Times New Roman" w:cs="Times New Roman"/>
          <w:snapToGrid w:val="0"/>
          <w:kern w:val="0"/>
          <w:sz w:val="24"/>
          <w:szCs w:val="24"/>
          <w:u w:val="none"/>
        </w:rPr>
        <w:t>16.5m</w:t>
      </w:r>
      <w:r>
        <w:rPr>
          <w:rFonts w:ascii="Times New Roman" w:hAnsi="Times New Roman" w:cs="Times New Roman"/>
          <w:snapToGrid w:val="0"/>
          <w:kern w:val="0"/>
          <w:sz w:val="24"/>
          <w:szCs w:val="24"/>
          <w:u w:val="none"/>
        </w:rPr>
        <w:t>，纯地下结构抗浮采用钢渣压重和抗浮锚杆。基础地基采用变刚度调平设计，</w:t>
      </w:r>
      <w:r>
        <w:rPr>
          <w:rFonts w:ascii="Times New Roman" w:hAnsi="Times New Roman" w:cs="Times New Roman"/>
          <w:snapToGrid w:val="0"/>
          <w:kern w:val="0"/>
          <w:sz w:val="24"/>
          <w:szCs w:val="24"/>
          <w:u w:val="none"/>
        </w:rPr>
        <w:t xml:space="preserve">A </w:t>
      </w:r>
      <w:proofErr w:type="gramStart"/>
      <w:r>
        <w:rPr>
          <w:rFonts w:ascii="Times New Roman" w:hAnsi="Times New Roman" w:cs="Times New Roman"/>
          <w:snapToGrid w:val="0"/>
          <w:kern w:val="0"/>
          <w:sz w:val="24"/>
          <w:szCs w:val="24"/>
          <w:u w:val="none"/>
        </w:rPr>
        <w:t>座南</w:t>
      </w:r>
      <w:proofErr w:type="gramEnd"/>
      <w:r>
        <w:rPr>
          <w:rFonts w:ascii="Times New Roman" w:hAnsi="Times New Roman" w:cs="Times New Roman"/>
          <w:snapToGrid w:val="0"/>
          <w:kern w:val="0"/>
          <w:sz w:val="24"/>
          <w:szCs w:val="24"/>
          <w:u w:val="none"/>
        </w:rPr>
        <w:t>楼平均沉降</w:t>
      </w:r>
      <w:r>
        <w:rPr>
          <w:rFonts w:ascii="Times New Roman" w:hAnsi="Times New Roman" w:cs="Times New Roman"/>
          <w:snapToGrid w:val="0"/>
          <w:kern w:val="0"/>
          <w:sz w:val="24"/>
          <w:szCs w:val="24"/>
          <w:u w:val="none"/>
        </w:rPr>
        <w:t>39 . 5mm</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 xml:space="preserve"> B</w:t>
      </w:r>
      <w:proofErr w:type="gramStart"/>
      <w:r>
        <w:rPr>
          <w:rFonts w:ascii="Times New Roman" w:hAnsi="Times New Roman" w:cs="Times New Roman"/>
          <w:snapToGrid w:val="0"/>
          <w:kern w:val="0"/>
          <w:sz w:val="24"/>
          <w:szCs w:val="24"/>
          <w:u w:val="none"/>
        </w:rPr>
        <w:t>座南</w:t>
      </w:r>
      <w:proofErr w:type="gramEnd"/>
      <w:r>
        <w:rPr>
          <w:rFonts w:ascii="Times New Roman" w:hAnsi="Times New Roman" w:cs="Times New Roman"/>
          <w:snapToGrid w:val="0"/>
          <w:kern w:val="0"/>
          <w:sz w:val="24"/>
          <w:szCs w:val="24"/>
          <w:u w:val="none"/>
        </w:rPr>
        <w:t>楼平均沉降</w:t>
      </w:r>
      <w:r>
        <w:rPr>
          <w:rFonts w:ascii="Times New Roman" w:hAnsi="Times New Roman" w:cs="Times New Roman"/>
          <w:snapToGrid w:val="0"/>
          <w:kern w:val="0"/>
          <w:sz w:val="24"/>
          <w:szCs w:val="24"/>
          <w:u w:val="none"/>
        </w:rPr>
        <w:t>35.7mm</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C</w:t>
      </w:r>
      <w:proofErr w:type="gramStart"/>
      <w:r>
        <w:rPr>
          <w:rFonts w:ascii="Times New Roman" w:hAnsi="Times New Roman" w:cs="Times New Roman"/>
          <w:snapToGrid w:val="0"/>
          <w:kern w:val="0"/>
          <w:sz w:val="24"/>
          <w:szCs w:val="24"/>
          <w:u w:val="none"/>
        </w:rPr>
        <w:t>座北</w:t>
      </w:r>
      <w:proofErr w:type="gramEnd"/>
      <w:r>
        <w:rPr>
          <w:rFonts w:ascii="Times New Roman" w:hAnsi="Times New Roman" w:cs="Times New Roman"/>
          <w:snapToGrid w:val="0"/>
          <w:kern w:val="0"/>
          <w:sz w:val="24"/>
          <w:szCs w:val="24"/>
          <w:u w:val="none"/>
        </w:rPr>
        <w:t>楼平均沉降</w:t>
      </w:r>
      <w:r>
        <w:rPr>
          <w:rFonts w:ascii="Times New Roman" w:hAnsi="Times New Roman" w:cs="Times New Roman"/>
          <w:snapToGrid w:val="0"/>
          <w:kern w:val="0"/>
          <w:sz w:val="24"/>
          <w:szCs w:val="24"/>
          <w:u w:val="none"/>
        </w:rPr>
        <w:t>4 1mm</w:t>
      </w:r>
      <w:r>
        <w:rPr>
          <w:rFonts w:ascii="Times New Roman" w:hAnsi="Times New Roman" w:cs="Times New Roman"/>
          <w:snapToGrid w:val="0"/>
          <w:kern w:val="0"/>
          <w:sz w:val="24"/>
          <w:szCs w:val="24"/>
          <w:u w:val="none"/>
        </w:rPr>
        <w:t>，主楼与纯地下结构之间差异沉降量均小于</w:t>
      </w:r>
      <w:r>
        <w:rPr>
          <w:rFonts w:ascii="Times New Roman" w:hAnsi="Times New Roman" w:cs="Times New Roman"/>
          <w:snapToGrid w:val="0"/>
          <w:kern w:val="0"/>
          <w:sz w:val="24"/>
          <w:szCs w:val="24"/>
          <w:u w:val="none"/>
        </w:rPr>
        <w:t xml:space="preserve">0. 1% </w:t>
      </w:r>
      <w:r>
        <w:rPr>
          <w:rFonts w:ascii="Times New Roman" w:hAnsi="Times New Roman" w:cs="Times New Roman"/>
          <w:snapToGrid w:val="0"/>
          <w:kern w:val="0"/>
          <w:sz w:val="24"/>
          <w:szCs w:val="24"/>
          <w:u w:val="none"/>
        </w:rPr>
        <w:t>，满足规范规定，</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不设置沉降后浇带。</w:t>
      </w:r>
    </w:p>
    <w:p w14:paraId="574C64C5" w14:textId="77777777" w:rsidR="001B1DB5" w:rsidRDefault="00000000">
      <w:pPr>
        <w:spacing w:line="360" w:lineRule="auto"/>
        <w:ind w:firstLineChars="322" w:firstLine="773"/>
        <w:rPr>
          <w:rFonts w:ascii="Times New Roman" w:hAnsi="Times New Roman" w:cs="Times New Roman"/>
          <w:snapToGrid w:val="0"/>
          <w:kern w:val="0"/>
          <w:sz w:val="24"/>
          <w:szCs w:val="24"/>
          <w:u w:val="none"/>
        </w:rPr>
      </w:pPr>
      <w:r>
        <w:rPr>
          <w:rFonts w:ascii="Times New Roman" w:hAnsi="Times New Roman" w:cs="Times New Roman"/>
          <w:snapToGrid w:val="0"/>
          <w:kern w:val="0"/>
          <w:sz w:val="24"/>
          <w:szCs w:val="24"/>
          <w:u w:val="none"/>
        </w:rPr>
        <w:t xml:space="preserve">5. </w:t>
      </w:r>
      <w:r>
        <w:rPr>
          <w:rFonts w:ascii="Times New Roman" w:hAnsi="Times New Roman" w:cs="Times New Roman"/>
          <w:snapToGrid w:val="0"/>
          <w:kern w:val="0"/>
          <w:sz w:val="24"/>
          <w:szCs w:val="24"/>
          <w:u w:val="none"/>
        </w:rPr>
        <w:t>北京市通州区潞城镇某安置房项目</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施工分为一、二、三、四标段。</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其中一、二标段由中国建筑设计研究院设计，</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北京建工集团和北京城建集团施工，</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由</w:t>
      </w:r>
      <w:r>
        <w:rPr>
          <w:rFonts w:ascii="Times New Roman" w:hAnsi="Times New Roman" w:cs="Times New Roman"/>
          <w:snapToGrid w:val="0"/>
          <w:kern w:val="0"/>
          <w:sz w:val="24"/>
          <w:szCs w:val="24"/>
          <w:u w:val="none"/>
        </w:rPr>
        <w:t xml:space="preserve">9 </w:t>
      </w:r>
      <w:r>
        <w:rPr>
          <w:rFonts w:ascii="Times New Roman" w:hAnsi="Times New Roman" w:cs="Times New Roman"/>
          <w:snapToGrid w:val="0"/>
          <w:kern w:val="0"/>
          <w:sz w:val="24"/>
          <w:szCs w:val="24"/>
          <w:u w:val="none"/>
        </w:rPr>
        <w:t>栋高层住宅楼、</w:t>
      </w:r>
      <w:r>
        <w:rPr>
          <w:rFonts w:ascii="Times New Roman" w:hAnsi="Times New Roman" w:cs="Times New Roman"/>
          <w:snapToGrid w:val="0"/>
          <w:kern w:val="0"/>
          <w:sz w:val="24"/>
          <w:szCs w:val="24"/>
          <w:u w:val="none"/>
        </w:rPr>
        <w:t xml:space="preserve"> 1</w:t>
      </w:r>
      <w:r>
        <w:rPr>
          <w:rFonts w:ascii="Times New Roman" w:hAnsi="Times New Roman" w:cs="Times New Roman"/>
          <w:snapToGrid w:val="0"/>
          <w:kern w:val="0"/>
          <w:sz w:val="24"/>
          <w:szCs w:val="24"/>
          <w:u w:val="none"/>
        </w:rPr>
        <w:t>个大型地下车库等组成，</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地下均为</w:t>
      </w:r>
      <w:r>
        <w:rPr>
          <w:rFonts w:ascii="Times New Roman" w:hAnsi="Times New Roman" w:cs="Times New Roman"/>
          <w:snapToGrid w:val="0"/>
          <w:kern w:val="0"/>
          <w:sz w:val="24"/>
          <w:szCs w:val="24"/>
          <w:u w:val="none"/>
        </w:rPr>
        <w:t xml:space="preserve"> 3 </w:t>
      </w:r>
      <w:r>
        <w:rPr>
          <w:rFonts w:ascii="Times New Roman" w:hAnsi="Times New Roman" w:cs="Times New Roman"/>
          <w:snapToGrid w:val="0"/>
          <w:kern w:val="0"/>
          <w:sz w:val="24"/>
          <w:szCs w:val="24"/>
          <w:u w:val="none"/>
        </w:rPr>
        <w:t>层，</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总建筑面积约为</w:t>
      </w:r>
      <w:r>
        <w:rPr>
          <w:rFonts w:ascii="Times New Roman" w:hAnsi="Times New Roman" w:cs="Times New Roman"/>
          <w:snapToGrid w:val="0"/>
          <w:kern w:val="0"/>
          <w:sz w:val="24"/>
          <w:szCs w:val="24"/>
          <w:u w:val="none"/>
        </w:rPr>
        <w:t>32</w:t>
      </w:r>
      <w:r>
        <w:rPr>
          <w:rFonts w:ascii="Times New Roman" w:hAnsi="Times New Roman" w:cs="Times New Roman"/>
          <w:snapToGrid w:val="0"/>
          <w:kern w:val="0"/>
          <w:sz w:val="24"/>
          <w:szCs w:val="24"/>
          <w:u w:val="none"/>
        </w:rPr>
        <w:t>万平方米，其中</w:t>
      </w:r>
      <w:r>
        <w:rPr>
          <w:rFonts w:ascii="Times New Roman" w:hAnsi="Times New Roman" w:cs="Times New Roman"/>
          <w:snapToGrid w:val="0"/>
          <w:kern w:val="0"/>
          <w:sz w:val="24"/>
          <w:szCs w:val="24"/>
          <w:u w:val="none"/>
        </w:rPr>
        <w:t>1</w:t>
      </w:r>
      <w:r>
        <w:rPr>
          <w:rFonts w:ascii="Times New Roman" w:hAnsi="Times New Roman" w:cs="Times New Roman"/>
          <w:snapToGrid w:val="0"/>
          <w:kern w:val="0"/>
          <w:sz w:val="24"/>
          <w:szCs w:val="24"/>
          <w:u w:val="none"/>
        </w:rPr>
        <w:t>号至</w:t>
      </w:r>
      <w:r>
        <w:rPr>
          <w:rFonts w:ascii="Times New Roman" w:hAnsi="Times New Roman" w:cs="Times New Roman"/>
          <w:snapToGrid w:val="0"/>
          <w:kern w:val="0"/>
          <w:sz w:val="24"/>
          <w:szCs w:val="24"/>
          <w:u w:val="none"/>
        </w:rPr>
        <w:t>4</w:t>
      </w:r>
      <w:r>
        <w:rPr>
          <w:rFonts w:ascii="Times New Roman" w:hAnsi="Times New Roman" w:cs="Times New Roman"/>
          <w:snapToGrid w:val="0"/>
          <w:kern w:val="0"/>
          <w:sz w:val="24"/>
          <w:szCs w:val="24"/>
          <w:u w:val="none"/>
        </w:rPr>
        <w:t>号楼地上</w:t>
      </w:r>
      <w:r>
        <w:rPr>
          <w:rFonts w:ascii="Times New Roman" w:hAnsi="Times New Roman" w:cs="Times New Roman"/>
          <w:snapToGrid w:val="0"/>
          <w:kern w:val="0"/>
          <w:sz w:val="24"/>
          <w:szCs w:val="24"/>
          <w:u w:val="none"/>
        </w:rPr>
        <w:t xml:space="preserve">2 8 </w:t>
      </w:r>
      <w:r>
        <w:rPr>
          <w:rFonts w:ascii="Times New Roman" w:hAnsi="Times New Roman" w:cs="Times New Roman"/>
          <w:snapToGrid w:val="0"/>
          <w:kern w:val="0"/>
          <w:sz w:val="24"/>
          <w:szCs w:val="24"/>
          <w:u w:val="none"/>
        </w:rPr>
        <w:t>层，高</w:t>
      </w:r>
      <w:r>
        <w:rPr>
          <w:rFonts w:ascii="Times New Roman" w:hAnsi="Times New Roman" w:cs="Times New Roman"/>
          <w:snapToGrid w:val="0"/>
          <w:kern w:val="0"/>
          <w:sz w:val="24"/>
          <w:szCs w:val="24"/>
          <w:u w:val="none"/>
        </w:rPr>
        <w:t xml:space="preserve">83 m </w:t>
      </w:r>
      <w:r>
        <w:rPr>
          <w:rFonts w:ascii="Times New Roman" w:hAnsi="Times New Roman" w:cs="Times New Roman" w:hint="eastAsia"/>
          <w:snapToGrid w:val="0"/>
          <w:kern w:val="0"/>
          <w:sz w:val="24"/>
          <w:szCs w:val="24"/>
          <w:u w:val="none"/>
        </w:rPr>
        <w:t>；</w:t>
      </w:r>
      <w:r>
        <w:rPr>
          <w:rFonts w:ascii="Times New Roman" w:hAnsi="Times New Roman" w:cs="Times New Roman"/>
          <w:snapToGrid w:val="0"/>
          <w:kern w:val="0"/>
          <w:sz w:val="24"/>
          <w:szCs w:val="24"/>
          <w:u w:val="none"/>
        </w:rPr>
        <w:t>5</w:t>
      </w:r>
      <w:r>
        <w:rPr>
          <w:rFonts w:ascii="Times New Roman" w:hAnsi="Times New Roman" w:cs="Times New Roman"/>
          <w:snapToGrid w:val="0"/>
          <w:kern w:val="0"/>
          <w:sz w:val="24"/>
          <w:szCs w:val="24"/>
          <w:u w:val="none"/>
        </w:rPr>
        <w:t>号至</w:t>
      </w:r>
      <w:r>
        <w:rPr>
          <w:rFonts w:ascii="Times New Roman" w:hAnsi="Times New Roman" w:cs="Times New Roman"/>
          <w:snapToGrid w:val="0"/>
          <w:kern w:val="0"/>
          <w:sz w:val="24"/>
          <w:szCs w:val="24"/>
          <w:u w:val="none"/>
        </w:rPr>
        <w:t>9</w:t>
      </w:r>
      <w:r>
        <w:rPr>
          <w:rFonts w:ascii="Times New Roman" w:hAnsi="Times New Roman" w:cs="Times New Roman"/>
          <w:snapToGrid w:val="0"/>
          <w:kern w:val="0"/>
          <w:sz w:val="24"/>
          <w:szCs w:val="24"/>
          <w:u w:val="none"/>
        </w:rPr>
        <w:t>号楼地上</w:t>
      </w:r>
      <w:r>
        <w:rPr>
          <w:rFonts w:ascii="Times New Roman" w:hAnsi="Times New Roman" w:cs="Times New Roman"/>
          <w:snapToGrid w:val="0"/>
          <w:kern w:val="0"/>
          <w:sz w:val="24"/>
          <w:szCs w:val="24"/>
          <w:u w:val="none"/>
        </w:rPr>
        <w:t xml:space="preserve"> 2 7 </w:t>
      </w:r>
      <w:r>
        <w:rPr>
          <w:rFonts w:ascii="Times New Roman" w:hAnsi="Times New Roman" w:cs="Times New Roman"/>
          <w:snapToGrid w:val="0"/>
          <w:kern w:val="0"/>
          <w:sz w:val="24"/>
          <w:szCs w:val="24"/>
          <w:u w:val="none"/>
        </w:rPr>
        <w:t>层，高</w:t>
      </w:r>
      <w:r>
        <w:rPr>
          <w:rFonts w:ascii="Times New Roman" w:hAnsi="Times New Roman" w:cs="Times New Roman"/>
          <w:snapToGrid w:val="0"/>
          <w:kern w:val="0"/>
          <w:sz w:val="24"/>
          <w:szCs w:val="24"/>
          <w:u w:val="none"/>
        </w:rPr>
        <w:t xml:space="preserve">7 2 . 4m </w:t>
      </w:r>
      <w:r>
        <w:rPr>
          <w:rFonts w:ascii="Times New Roman" w:hAnsi="Times New Roman" w:cs="Times New Roman"/>
          <w:snapToGrid w:val="0"/>
          <w:kern w:val="0"/>
          <w:sz w:val="24"/>
          <w:szCs w:val="24"/>
          <w:u w:val="none"/>
        </w:rPr>
        <w:t>，高层住宅采用</w:t>
      </w:r>
      <w:r>
        <w:rPr>
          <w:rFonts w:ascii="Times New Roman" w:hAnsi="Times New Roman" w:cs="Times New Roman"/>
          <w:snapToGrid w:val="0"/>
          <w:kern w:val="0"/>
          <w:sz w:val="24"/>
          <w:szCs w:val="24"/>
          <w:u w:val="none"/>
        </w:rPr>
        <w:t>CFG</w:t>
      </w:r>
      <w:proofErr w:type="gramStart"/>
      <w:r>
        <w:rPr>
          <w:rFonts w:ascii="Times New Roman" w:hAnsi="Times New Roman" w:cs="Times New Roman"/>
          <w:snapToGrid w:val="0"/>
          <w:kern w:val="0"/>
          <w:sz w:val="24"/>
          <w:szCs w:val="24"/>
          <w:u w:val="none"/>
        </w:rPr>
        <w:t>桩筏板</w:t>
      </w:r>
      <w:proofErr w:type="gramEnd"/>
      <w:r>
        <w:rPr>
          <w:rFonts w:ascii="Times New Roman" w:hAnsi="Times New Roman" w:cs="Times New Roman"/>
          <w:snapToGrid w:val="0"/>
          <w:kern w:val="0"/>
          <w:sz w:val="24"/>
          <w:szCs w:val="24"/>
          <w:u w:val="none"/>
        </w:rPr>
        <w:t>基础，车库采用</w:t>
      </w:r>
      <w:proofErr w:type="gramStart"/>
      <w:r>
        <w:rPr>
          <w:rFonts w:ascii="Times New Roman" w:hAnsi="Times New Roman" w:cs="Times New Roman"/>
          <w:snapToGrid w:val="0"/>
          <w:kern w:val="0"/>
          <w:sz w:val="24"/>
          <w:szCs w:val="24"/>
          <w:u w:val="none"/>
        </w:rPr>
        <w:t>天然地基筏板基础</w:t>
      </w:r>
      <w:proofErr w:type="gramEnd"/>
      <w:r>
        <w:rPr>
          <w:rFonts w:ascii="Times New Roman" w:hAnsi="Times New Roman" w:cs="Times New Roman"/>
          <w:snapToGrid w:val="0"/>
          <w:kern w:val="0"/>
          <w:sz w:val="24"/>
          <w:szCs w:val="24"/>
          <w:u w:val="none"/>
        </w:rPr>
        <w:t>，</w:t>
      </w:r>
      <w:r>
        <w:rPr>
          <w:rFonts w:ascii="Times New Roman" w:hAnsi="Times New Roman" w:cs="Times New Roman" w:hint="eastAsia"/>
          <w:snapToGrid w:val="0"/>
          <w:kern w:val="0"/>
          <w:sz w:val="24"/>
          <w:szCs w:val="24"/>
          <w:u w:val="none"/>
        </w:rPr>
        <w:t>按</w:t>
      </w:r>
      <w:r>
        <w:rPr>
          <w:rFonts w:ascii="Times New Roman" w:hAnsi="Times New Roman" w:cs="Times New Roman"/>
          <w:snapToGrid w:val="0"/>
          <w:kern w:val="0"/>
          <w:sz w:val="24"/>
          <w:szCs w:val="24"/>
          <w:u w:val="none"/>
        </w:rPr>
        <w:t>设计</w:t>
      </w:r>
      <w:r>
        <w:rPr>
          <w:rFonts w:ascii="Times New Roman" w:hAnsi="Times New Roman" w:cs="Times New Roman" w:hint="eastAsia"/>
          <w:snapToGrid w:val="0"/>
          <w:kern w:val="0"/>
          <w:sz w:val="24"/>
          <w:szCs w:val="24"/>
          <w:u w:val="none"/>
        </w:rPr>
        <w:t>计算</w:t>
      </w:r>
      <w:r>
        <w:rPr>
          <w:rFonts w:ascii="Times New Roman" w:hAnsi="Times New Roman" w:cs="Times New Roman"/>
          <w:snapToGrid w:val="0"/>
          <w:kern w:val="0"/>
          <w:sz w:val="24"/>
          <w:szCs w:val="24"/>
          <w:u w:val="none"/>
        </w:rPr>
        <w:t>高层住宅最终沉降量不大于</w:t>
      </w:r>
      <w:r>
        <w:rPr>
          <w:rFonts w:ascii="Times New Roman" w:hAnsi="Times New Roman" w:cs="Times New Roman"/>
          <w:snapToGrid w:val="0"/>
          <w:kern w:val="0"/>
          <w:sz w:val="24"/>
          <w:szCs w:val="24"/>
          <w:u w:val="none"/>
        </w:rPr>
        <w:t xml:space="preserve">4 0 m </w:t>
      </w:r>
      <w:proofErr w:type="spellStart"/>
      <w:r>
        <w:rPr>
          <w:rFonts w:ascii="Times New Roman" w:hAnsi="Times New Roman" w:cs="Times New Roman"/>
          <w:snapToGrid w:val="0"/>
          <w:kern w:val="0"/>
          <w:sz w:val="24"/>
          <w:szCs w:val="24"/>
          <w:u w:val="none"/>
        </w:rPr>
        <w:t>m</w:t>
      </w:r>
      <w:proofErr w:type="spellEnd"/>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，高层住宅与地下车库之间设置沉降后浇带，在</w:t>
      </w:r>
      <w:r>
        <w:rPr>
          <w:rFonts w:ascii="Times New Roman" w:hAnsi="Times New Roman" w:cs="Times New Roman"/>
          <w:snapToGrid w:val="0"/>
          <w:kern w:val="0"/>
          <w:sz w:val="24"/>
          <w:szCs w:val="24"/>
          <w:u w:val="none"/>
        </w:rPr>
        <w:t>2017</w:t>
      </w:r>
      <w:r>
        <w:rPr>
          <w:rFonts w:ascii="Times New Roman" w:hAnsi="Times New Roman" w:cs="Times New Roman"/>
          <w:snapToGrid w:val="0"/>
          <w:kern w:val="0"/>
          <w:sz w:val="24"/>
          <w:szCs w:val="24"/>
          <w:u w:val="none"/>
        </w:rPr>
        <w:t>年</w:t>
      </w:r>
      <w:r>
        <w:rPr>
          <w:rFonts w:ascii="Times New Roman" w:hAnsi="Times New Roman" w:cs="Times New Roman"/>
          <w:snapToGrid w:val="0"/>
          <w:kern w:val="0"/>
          <w:sz w:val="24"/>
          <w:szCs w:val="24"/>
          <w:u w:val="none"/>
        </w:rPr>
        <w:t xml:space="preserve">10 </w:t>
      </w:r>
      <w:r>
        <w:rPr>
          <w:rFonts w:ascii="Times New Roman" w:hAnsi="Times New Roman" w:cs="Times New Roman"/>
          <w:snapToGrid w:val="0"/>
          <w:kern w:val="0"/>
          <w:sz w:val="24"/>
          <w:szCs w:val="24"/>
          <w:u w:val="none"/>
        </w:rPr>
        <w:t>月</w:t>
      </w:r>
      <w:r>
        <w:rPr>
          <w:rFonts w:ascii="Times New Roman" w:hAnsi="Times New Roman" w:cs="Times New Roman"/>
          <w:snapToGrid w:val="0"/>
          <w:kern w:val="0"/>
          <w:sz w:val="24"/>
          <w:szCs w:val="24"/>
          <w:u w:val="none"/>
        </w:rPr>
        <w:t xml:space="preserve">24 </w:t>
      </w:r>
      <w:r>
        <w:rPr>
          <w:rFonts w:ascii="Times New Roman" w:hAnsi="Times New Roman" w:cs="Times New Roman"/>
          <w:snapToGrid w:val="0"/>
          <w:kern w:val="0"/>
          <w:sz w:val="24"/>
          <w:szCs w:val="24"/>
          <w:u w:val="none"/>
        </w:rPr>
        <w:t>日专家论证会讨论决定不设沉降后浇带。</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三、四标段由北京市建筑设计研究院</w:t>
      </w:r>
      <w:r>
        <w:rPr>
          <w:rFonts w:ascii="Times New Roman" w:hAnsi="Times New Roman" w:cs="Times New Roman" w:hint="eastAsia"/>
          <w:snapToGrid w:val="0"/>
          <w:kern w:val="0"/>
          <w:sz w:val="24"/>
          <w:szCs w:val="24"/>
          <w:u w:val="none"/>
        </w:rPr>
        <w:t>有限公司</w:t>
      </w:r>
      <w:r>
        <w:rPr>
          <w:rFonts w:ascii="Times New Roman" w:hAnsi="Times New Roman" w:cs="Times New Roman"/>
          <w:snapToGrid w:val="0"/>
          <w:kern w:val="0"/>
          <w:sz w:val="24"/>
          <w:szCs w:val="24"/>
          <w:u w:val="none"/>
        </w:rPr>
        <w:t>设计，北京城建道桥建设集团和中国建筑一局施工，由</w:t>
      </w:r>
      <w:r>
        <w:rPr>
          <w:rFonts w:ascii="Times New Roman" w:hAnsi="Times New Roman" w:cs="Times New Roman"/>
          <w:snapToGrid w:val="0"/>
          <w:kern w:val="0"/>
          <w:sz w:val="24"/>
          <w:szCs w:val="24"/>
          <w:u w:val="none"/>
        </w:rPr>
        <w:t>7</w:t>
      </w:r>
      <w:r>
        <w:rPr>
          <w:rFonts w:ascii="Times New Roman" w:hAnsi="Times New Roman" w:cs="Times New Roman"/>
          <w:snapToGrid w:val="0"/>
          <w:kern w:val="0"/>
          <w:sz w:val="24"/>
          <w:szCs w:val="24"/>
          <w:u w:val="none"/>
        </w:rPr>
        <w:t>栋高层住宅、</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大型地下车库等组成，</w:t>
      </w:r>
      <w:r>
        <w:rPr>
          <w:rFonts w:ascii="Times New Roman" w:hAnsi="Times New Roman" w:cs="Times New Roman"/>
          <w:snapToGrid w:val="0"/>
          <w:kern w:val="0"/>
          <w:sz w:val="24"/>
          <w:szCs w:val="24"/>
          <w:u w:val="none"/>
        </w:rPr>
        <w:t xml:space="preserve"> </w:t>
      </w:r>
      <w:r>
        <w:rPr>
          <w:rFonts w:ascii="Times New Roman" w:hAnsi="Times New Roman" w:cs="Times New Roman"/>
          <w:snapToGrid w:val="0"/>
          <w:kern w:val="0"/>
          <w:sz w:val="24"/>
          <w:szCs w:val="24"/>
          <w:u w:val="none"/>
        </w:rPr>
        <w:t>均为地下</w:t>
      </w:r>
      <w:r>
        <w:rPr>
          <w:rFonts w:ascii="Times New Roman" w:hAnsi="Times New Roman" w:cs="Times New Roman"/>
          <w:snapToGrid w:val="0"/>
          <w:kern w:val="0"/>
          <w:sz w:val="24"/>
          <w:szCs w:val="24"/>
          <w:u w:val="none"/>
        </w:rPr>
        <w:t>3</w:t>
      </w:r>
      <w:r>
        <w:rPr>
          <w:rFonts w:ascii="Times New Roman" w:hAnsi="Times New Roman" w:cs="Times New Roman"/>
          <w:snapToGrid w:val="0"/>
          <w:kern w:val="0"/>
          <w:sz w:val="24"/>
          <w:szCs w:val="24"/>
          <w:u w:val="none"/>
        </w:rPr>
        <w:t>层，总建筑面积</w:t>
      </w:r>
      <w:r>
        <w:rPr>
          <w:rFonts w:ascii="Times New Roman" w:hAnsi="Times New Roman" w:cs="Times New Roman"/>
          <w:snapToGrid w:val="0"/>
          <w:kern w:val="0"/>
          <w:sz w:val="24"/>
          <w:szCs w:val="24"/>
          <w:u w:val="none"/>
        </w:rPr>
        <w:t xml:space="preserve">25. 38 </w:t>
      </w:r>
      <w:r>
        <w:rPr>
          <w:rFonts w:ascii="Times New Roman" w:hAnsi="Times New Roman" w:cs="Times New Roman"/>
          <w:snapToGrid w:val="0"/>
          <w:kern w:val="0"/>
          <w:sz w:val="24"/>
          <w:szCs w:val="24"/>
          <w:u w:val="none"/>
        </w:rPr>
        <w:t>万多平方米，其中</w:t>
      </w:r>
      <w:r>
        <w:rPr>
          <w:rFonts w:ascii="Times New Roman" w:hAnsi="Times New Roman" w:cs="Times New Roman"/>
          <w:snapToGrid w:val="0"/>
          <w:kern w:val="0"/>
          <w:sz w:val="24"/>
          <w:szCs w:val="24"/>
          <w:u w:val="none"/>
        </w:rPr>
        <w:t>1</w:t>
      </w:r>
      <w:r>
        <w:rPr>
          <w:rFonts w:ascii="Times New Roman" w:hAnsi="Times New Roman" w:cs="Times New Roman"/>
          <w:snapToGrid w:val="0"/>
          <w:kern w:val="0"/>
          <w:sz w:val="24"/>
          <w:szCs w:val="24"/>
          <w:u w:val="none"/>
        </w:rPr>
        <w:t>号、</w:t>
      </w:r>
      <w:r>
        <w:rPr>
          <w:rFonts w:ascii="Times New Roman" w:hAnsi="Times New Roman" w:cs="Times New Roman"/>
          <w:snapToGrid w:val="0"/>
          <w:kern w:val="0"/>
          <w:sz w:val="24"/>
          <w:szCs w:val="24"/>
          <w:u w:val="none"/>
        </w:rPr>
        <w:t>4</w:t>
      </w:r>
      <w:r>
        <w:rPr>
          <w:rFonts w:ascii="Times New Roman" w:hAnsi="Times New Roman" w:cs="Times New Roman"/>
          <w:snapToGrid w:val="0"/>
          <w:kern w:val="0"/>
          <w:sz w:val="24"/>
          <w:szCs w:val="24"/>
          <w:u w:val="none"/>
        </w:rPr>
        <w:t>号、</w:t>
      </w:r>
      <w:r>
        <w:rPr>
          <w:rFonts w:ascii="Times New Roman" w:hAnsi="Times New Roman" w:cs="Times New Roman"/>
          <w:snapToGrid w:val="0"/>
          <w:kern w:val="0"/>
          <w:sz w:val="24"/>
          <w:szCs w:val="24"/>
          <w:u w:val="none"/>
        </w:rPr>
        <w:t xml:space="preserve"> 5</w:t>
      </w:r>
      <w:r>
        <w:rPr>
          <w:rFonts w:ascii="Times New Roman" w:hAnsi="Times New Roman" w:cs="Times New Roman"/>
          <w:snapToGrid w:val="0"/>
          <w:kern w:val="0"/>
          <w:sz w:val="24"/>
          <w:szCs w:val="24"/>
          <w:u w:val="none"/>
        </w:rPr>
        <w:t>号楼地上</w:t>
      </w:r>
      <w:r>
        <w:rPr>
          <w:rFonts w:ascii="Times New Roman" w:hAnsi="Times New Roman" w:cs="Times New Roman"/>
          <w:snapToGrid w:val="0"/>
          <w:kern w:val="0"/>
          <w:sz w:val="24"/>
          <w:szCs w:val="24"/>
          <w:u w:val="none"/>
        </w:rPr>
        <w:t>2 7</w:t>
      </w:r>
      <w:r>
        <w:rPr>
          <w:rFonts w:ascii="Times New Roman" w:hAnsi="Times New Roman" w:cs="Times New Roman"/>
          <w:snapToGrid w:val="0"/>
          <w:kern w:val="0"/>
          <w:sz w:val="24"/>
          <w:szCs w:val="24"/>
          <w:u w:val="none"/>
        </w:rPr>
        <w:t>层，高</w:t>
      </w:r>
      <w:r>
        <w:rPr>
          <w:rFonts w:ascii="Times New Roman" w:hAnsi="Times New Roman" w:cs="Times New Roman"/>
          <w:snapToGrid w:val="0"/>
          <w:kern w:val="0"/>
          <w:sz w:val="24"/>
          <w:szCs w:val="24"/>
          <w:u w:val="none"/>
        </w:rPr>
        <w:t xml:space="preserve">78. 75m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 xml:space="preserve"> 2</w:t>
      </w:r>
      <w:r>
        <w:rPr>
          <w:rFonts w:ascii="Times New Roman" w:hAnsi="Times New Roman" w:cs="Times New Roman"/>
          <w:snapToGrid w:val="0"/>
          <w:kern w:val="0"/>
          <w:sz w:val="24"/>
          <w:szCs w:val="24"/>
          <w:u w:val="none"/>
        </w:rPr>
        <w:t>号、</w:t>
      </w:r>
      <w:r>
        <w:rPr>
          <w:rFonts w:ascii="Times New Roman" w:hAnsi="Times New Roman" w:cs="Times New Roman"/>
          <w:snapToGrid w:val="0"/>
          <w:kern w:val="0"/>
          <w:sz w:val="24"/>
          <w:szCs w:val="24"/>
          <w:u w:val="none"/>
        </w:rPr>
        <w:t>3</w:t>
      </w:r>
      <w:r>
        <w:rPr>
          <w:rFonts w:ascii="Times New Roman" w:hAnsi="Times New Roman" w:cs="Times New Roman"/>
          <w:snapToGrid w:val="0"/>
          <w:kern w:val="0"/>
          <w:sz w:val="24"/>
          <w:szCs w:val="24"/>
          <w:u w:val="none"/>
        </w:rPr>
        <w:t>号楼地上</w:t>
      </w:r>
      <w:r>
        <w:rPr>
          <w:rFonts w:ascii="Times New Roman" w:hAnsi="Times New Roman" w:cs="Times New Roman"/>
          <w:snapToGrid w:val="0"/>
          <w:kern w:val="0"/>
          <w:sz w:val="24"/>
          <w:szCs w:val="24"/>
          <w:u w:val="none"/>
        </w:rPr>
        <w:t>28</w:t>
      </w:r>
      <w:r>
        <w:rPr>
          <w:rFonts w:ascii="Times New Roman" w:hAnsi="Times New Roman" w:cs="Times New Roman"/>
          <w:snapToGrid w:val="0"/>
          <w:kern w:val="0"/>
          <w:sz w:val="24"/>
          <w:szCs w:val="24"/>
          <w:u w:val="none"/>
        </w:rPr>
        <w:t>层，高</w:t>
      </w:r>
      <w:r>
        <w:rPr>
          <w:rFonts w:ascii="Times New Roman" w:hAnsi="Times New Roman" w:cs="Times New Roman"/>
          <w:snapToGrid w:val="0"/>
          <w:kern w:val="0"/>
          <w:sz w:val="24"/>
          <w:szCs w:val="24"/>
          <w:u w:val="none"/>
        </w:rPr>
        <w:t xml:space="preserve">81. 65m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6</w:t>
      </w:r>
      <w:r>
        <w:rPr>
          <w:rFonts w:ascii="Times New Roman" w:hAnsi="Times New Roman" w:cs="Times New Roman"/>
          <w:snapToGrid w:val="0"/>
          <w:kern w:val="0"/>
          <w:sz w:val="24"/>
          <w:szCs w:val="24"/>
          <w:u w:val="none"/>
        </w:rPr>
        <w:t>号楼地上</w:t>
      </w:r>
      <w:r>
        <w:rPr>
          <w:rFonts w:ascii="Times New Roman" w:hAnsi="Times New Roman" w:cs="Times New Roman"/>
          <w:snapToGrid w:val="0"/>
          <w:kern w:val="0"/>
          <w:sz w:val="24"/>
          <w:szCs w:val="24"/>
          <w:u w:val="none"/>
        </w:rPr>
        <w:t xml:space="preserve"> 18</w:t>
      </w:r>
      <w:r>
        <w:rPr>
          <w:rFonts w:ascii="Times New Roman" w:hAnsi="Times New Roman" w:cs="Times New Roman"/>
          <w:snapToGrid w:val="0"/>
          <w:kern w:val="0"/>
          <w:sz w:val="24"/>
          <w:szCs w:val="24"/>
          <w:u w:val="none"/>
        </w:rPr>
        <w:t>层，高</w:t>
      </w:r>
      <w:r>
        <w:rPr>
          <w:rFonts w:ascii="Times New Roman" w:hAnsi="Times New Roman" w:cs="Times New Roman"/>
          <w:snapToGrid w:val="0"/>
          <w:kern w:val="0"/>
          <w:sz w:val="24"/>
          <w:szCs w:val="24"/>
          <w:u w:val="none"/>
        </w:rPr>
        <w:t xml:space="preserve">52. 65m </w:t>
      </w:r>
      <w:r>
        <w:rPr>
          <w:rFonts w:ascii="Times New Roman" w:hAnsi="Times New Roman" w:cs="Times New Roman"/>
          <w:snapToGrid w:val="0"/>
          <w:kern w:val="0"/>
          <w:sz w:val="24"/>
          <w:szCs w:val="24"/>
          <w:u w:val="none"/>
        </w:rPr>
        <w:t>，</w:t>
      </w:r>
      <w:r>
        <w:rPr>
          <w:rFonts w:ascii="Times New Roman" w:hAnsi="Times New Roman" w:cs="Times New Roman"/>
          <w:snapToGrid w:val="0"/>
          <w:kern w:val="0"/>
          <w:sz w:val="24"/>
          <w:szCs w:val="24"/>
          <w:u w:val="none"/>
        </w:rPr>
        <w:t>7</w:t>
      </w:r>
      <w:r>
        <w:rPr>
          <w:rFonts w:ascii="Times New Roman" w:hAnsi="Times New Roman" w:cs="Times New Roman"/>
          <w:snapToGrid w:val="0"/>
          <w:kern w:val="0"/>
          <w:sz w:val="24"/>
          <w:szCs w:val="24"/>
          <w:u w:val="none"/>
        </w:rPr>
        <w:t>号楼地上</w:t>
      </w:r>
      <w:r>
        <w:rPr>
          <w:rFonts w:ascii="Times New Roman" w:hAnsi="Times New Roman" w:cs="Times New Roman"/>
          <w:snapToGrid w:val="0"/>
          <w:kern w:val="0"/>
          <w:sz w:val="24"/>
          <w:szCs w:val="24"/>
          <w:u w:val="none"/>
        </w:rPr>
        <w:t>19</w:t>
      </w:r>
      <w:r>
        <w:rPr>
          <w:rFonts w:ascii="Times New Roman" w:hAnsi="Times New Roman" w:cs="Times New Roman"/>
          <w:snapToGrid w:val="0"/>
          <w:kern w:val="0"/>
          <w:sz w:val="24"/>
          <w:szCs w:val="24"/>
          <w:u w:val="none"/>
        </w:rPr>
        <w:t>层，高</w:t>
      </w:r>
      <w:r>
        <w:rPr>
          <w:rFonts w:ascii="Times New Roman" w:hAnsi="Times New Roman" w:cs="Times New Roman"/>
          <w:snapToGrid w:val="0"/>
          <w:kern w:val="0"/>
          <w:sz w:val="24"/>
          <w:szCs w:val="24"/>
          <w:u w:val="none"/>
        </w:rPr>
        <w:t>55. 55m</w:t>
      </w:r>
      <w:r>
        <w:rPr>
          <w:rFonts w:ascii="Times New Roman" w:hAnsi="Times New Roman" w:cs="Times New Roman"/>
          <w:snapToGrid w:val="0"/>
          <w:kern w:val="0"/>
          <w:sz w:val="24"/>
          <w:szCs w:val="24"/>
          <w:u w:val="none"/>
        </w:rPr>
        <w:t>，地下均为</w:t>
      </w:r>
      <w:r>
        <w:rPr>
          <w:rFonts w:ascii="Times New Roman" w:hAnsi="Times New Roman" w:cs="Times New Roman"/>
          <w:snapToGrid w:val="0"/>
          <w:kern w:val="0"/>
          <w:sz w:val="24"/>
          <w:szCs w:val="24"/>
          <w:u w:val="none"/>
        </w:rPr>
        <w:t>3</w:t>
      </w:r>
      <w:r>
        <w:rPr>
          <w:rFonts w:ascii="Times New Roman" w:hAnsi="Times New Roman" w:cs="Times New Roman"/>
          <w:snapToGrid w:val="0"/>
          <w:kern w:val="0"/>
          <w:sz w:val="24"/>
          <w:szCs w:val="24"/>
          <w:u w:val="none"/>
        </w:rPr>
        <w:t>层，高层住宅采用</w:t>
      </w:r>
      <w:r>
        <w:rPr>
          <w:rFonts w:ascii="Times New Roman" w:hAnsi="Times New Roman" w:cs="Times New Roman"/>
          <w:snapToGrid w:val="0"/>
          <w:kern w:val="0"/>
          <w:sz w:val="24"/>
          <w:szCs w:val="24"/>
          <w:u w:val="none"/>
        </w:rPr>
        <w:t xml:space="preserve"> CFG</w:t>
      </w:r>
      <w:proofErr w:type="gramStart"/>
      <w:r>
        <w:rPr>
          <w:rFonts w:ascii="Times New Roman" w:hAnsi="Times New Roman" w:cs="Times New Roman"/>
          <w:snapToGrid w:val="0"/>
          <w:kern w:val="0"/>
          <w:sz w:val="24"/>
          <w:szCs w:val="24"/>
          <w:u w:val="none"/>
        </w:rPr>
        <w:t>桩筏板</w:t>
      </w:r>
      <w:proofErr w:type="gramEnd"/>
      <w:r>
        <w:rPr>
          <w:rFonts w:ascii="Times New Roman" w:hAnsi="Times New Roman" w:cs="Times New Roman"/>
          <w:snapToGrid w:val="0"/>
          <w:kern w:val="0"/>
          <w:sz w:val="24"/>
          <w:szCs w:val="24"/>
          <w:u w:val="none"/>
        </w:rPr>
        <w:t>基础，地下车库采用</w:t>
      </w:r>
      <w:proofErr w:type="gramStart"/>
      <w:r>
        <w:rPr>
          <w:rFonts w:ascii="Times New Roman" w:hAnsi="Times New Roman" w:cs="Times New Roman"/>
          <w:snapToGrid w:val="0"/>
          <w:kern w:val="0"/>
          <w:sz w:val="24"/>
          <w:szCs w:val="24"/>
          <w:u w:val="none"/>
        </w:rPr>
        <w:t>天然地基筏板基础</w:t>
      </w:r>
      <w:proofErr w:type="gramEnd"/>
      <w:r>
        <w:rPr>
          <w:rFonts w:ascii="Times New Roman" w:hAnsi="Times New Roman" w:cs="Times New Roman"/>
          <w:snapToGrid w:val="0"/>
          <w:kern w:val="0"/>
          <w:sz w:val="24"/>
          <w:szCs w:val="24"/>
          <w:u w:val="none"/>
        </w:rPr>
        <w:t>，按设计高层住宅最终沉降量不大于</w:t>
      </w:r>
      <w:r>
        <w:rPr>
          <w:rFonts w:ascii="Times New Roman" w:hAnsi="Times New Roman" w:cs="Times New Roman"/>
          <w:snapToGrid w:val="0"/>
          <w:kern w:val="0"/>
          <w:sz w:val="24"/>
          <w:szCs w:val="24"/>
          <w:u w:val="none"/>
        </w:rPr>
        <w:t xml:space="preserve">5 0 mm </w:t>
      </w:r>
      <w:r>
        <w:rPr>
          <w:rFonts w:ascii="Times New Roman" w:hAnsi="Times New Roman" w:cs="Times New Roman"/>
          <w:snapToGrid w:val="0"/>
          <w:kern w:val="0"/>
          <w:sz w:val="24"/>
          <w:szCs w:val="24"/>
          <w:u w:val="none"/>
        </w:rPr>
        <w:t>，高层住宅与地下车库之间设置沉降后浇带，在</w:t>
      </w:r>
      <w:r>
        <w:rPr>
          <w:rFonts w:ascii="Times New Roman" w:hAnsi="Times New Roman" w:cs="Times New Roman"/>
          <w:snapToGrid w:val="0"/>
          <w:kern w:val="0"/>
          <w:sz w:val="24"/>
          <w:szCs w:val="24"/>
          <w:u w:val="none"/>
        </w:rPr>
        <w:t>2017</w:t>
      </w:r>
      <w:r>
        <w:rPr>
          <w:rFonts w:ascii="Times New Roman" w:hAnsi="Times New Roman" w:cs="Times New Roman"/>
          <w:snapToGrid w:val="0"/>
          <w:kern w:val="0"/>
          <w:sz w:val="24"/>
          <w:szCs w:val="24"/>
          <w:u w:val="none"/>
        </w:rPr>
        <w:t>年</w:t>
      </w:r>
      <w:r>
        <w:rPr>
          <w:rFonts w:ascii="Times New Roman" w:hAnsi="Times New Roman" w:cs="Times New Roman"/>
          <w:snapToGrid w:val="0"/>
          <w:kern w:val="0"/>
          <w:sz w:val="24"/>
          <w:szCs w:val="24"/>
          <w:u w:val="none"/>
        </w:rPr>
        <w:t>11</w:t>
      </w:r>
      <w:r>
        <w:rPr>
          <w:rFonts w:ascii="Times New Roman" w:hAnsi="Times New Roman" w:cs="Times New Roman"/>
          <w:snapToGrid w:val="0"/>
          <w:kern w:val="0"/>
          <w:sz w:val="24"/>
          <w:szCs w:val="24"/>
          <w:u w:val="none"/>
        </w:rPr>
        <w:t>月</w:t>
      </w:r>
      <w:r>
        <w:rPr>
          <w:rFonts w:ascii="Times New Roman" w:hAnsi="Times New Roman" w:cs="Times New Roman"/>
          <w:snapToGrid w:val="0"/>
          <w:kern w:val="0"/>
          <w:sz w:val="24"/>
          <w:szCs w:val="24"/>
          <w:u w:val="none"/>
        </w:rPr>
        <w:t>3</w:t>
      </w:r>
      <w:r>
        <w:rPr>
          <w:rFonts w:ascii="Times New Roman" w:hAnsi="Times New Roman" w:cs="Times New Roman"/>
          <w:snapToGrid w:val="0"/>
          <w:kern w:val="0"/>
          <w:sz w:val="24"/>
          <w:szCs w:val="24"/>
          <w:u w:val="none"/>
        </w:rPr>
        <w:t>日专家论证会讨论</w:t>
      </w:r>
      <w:r>
        <w:rPr>
          <w:rFonts w:ascii="Times New Roman" w:hAnsi="Times New Roman" w:cs="Times New Roman" w:hint="eastAsia"/>
          <w:snapToGrid w:val="0"/>
          <w:kern w:val="0"/>
          <w:sz w:val="24"/>
          <w:szCs w:val="24"/>
          <w:u w:val="none"/>
        </w:rPr>
        <w:t>后</w:t>
      </w:r>
      <w:r>
        <w:rPr>
          <w:rFonts w:ascii="Times New Roman" w:hAnsi="Times New Roman" w:cs="Times New Roman"/>
          <w:snapToGrid w:val="0"/>
          <w:kern w:val="0"/>
          <w:sz w:val="24"/>
          <w:szCs w:val="24"/>
          <w:u w:val="none"/>
        </w:rPr>
        <w:t>决定不设置沉降后浇带。</w:t>
      </w:r>
    </w:p>
    <w:p w14:paraId="28C2AE2A" w14:textId="77777777" w:rsidR="001B1DB5" w:rsidRDefault="00000000">
      <w:pPr>
        <w:widowControl/>
        <w:numPr>
          <w:ilvl w:val="2"/>
          <w:numId w:val="0"/>
        </w:numPr>
        <w:spacing w:line="360" w:lineRule="auto"/>
        <w:jc w:val="center"/>
        <w:outlineLvl w:val="1"/>
        <w:rPr>
          <w:rFonts w:cs="Times New Roman"/>
          <w:snapToGrid w:val="0"/>
          <w:kern w:val="0"/>
          <w:sz w:val="24"/>
          <w:szCs w:val="24"/>
          <w:u w:val="none"/>
        </w:rPr>
      </w:pPr>
      <w:bookmarkStart w:id="148" w:name="_Toc3763693"/>
      <w:bookmarkStart w:id="149" w:name="_Toc524158141"/>
      <w:bookmarkStart w:id="150" w:name="_Toc115358374"/>
      <w:bookmarkStart w:id="151" w:name="_Toc3970672"/>
      <w:bookmarkStart w:id="152" w:name="_Toc524158036"/>
      <w:bookmarkStart w:id="153" w:name="_Toc1001837"/>
      <w:bookmarkStart w:id="154" w:name="_Toc113955006"/>
      <w:r>
        <w:rPr>
          <w:rFonts w:cs="Times New Roman"/>
          <w:b/>
          <w:snapToGrid w:val="0"/>
          <w:kern w:val="0"/>
          <w:sz w:val="24"/>
          <w:szCs w:val="24"/>
          <w:u w:val="none"/>
        </w:rPr>
        <w:t>4.</w:t>
      </w:r>
      <w:r>
        <w:rPr>
          <w:rFonts w:cs="Times New Roman" w:hint="eastAsia"/>
          <w:b/>
          <w:snapToGrid w:val="0"/>
          <w:kern w:val="0"/>
          <w:sz w:val="24"/>
          <w:szCs w:val="24"/>
          <w:u w:val="none"/>
        </w:rPr>
        <w:t>2</w:t>
      </w:r>
      <w:r>
        <w:rPr>
          <w:rFonts w:cs="Times New Roman"/>
          <w:b/>
          <w:snapToGrid w:val="0"/>
          <w:kern w:val="0"/>
          <w:sz w:val="24"/>
          <w:szCs w:val="24"/>
          <w:u w:val="none"/>
        </w:rPr>
        <w:t xml:space="preserve">  基础底板</w:t>
      </w:r>
      <w:bookmarkEnd w:id="148"/>
      <w:bookmarkEnd w:id="149"/>
      <w:bookmarkEnd w:id="150"/>
      <w:bookmarkEnd w:id="151"/>
      <w:bookmarkEnd w:id="152"/>
      <w:bookmarkEnd w:id="153"/>
      <w:bookmarkEnd w:id="154"/>
    </w:p>
    <w:p w14:paraId="4FA03781" w14:textId="77777777" w:rsidR="001B1DB5" w:rsidRDefault="00000000">
      <w:pPr>
        <w:spacing w:line="360" w:lineRule="auto"/>
        <w:jc w:val="left"/>
        <w:rPr>
          <w:rFonts w:cs="Times New Roman"/>
          <w:snapToGrid w:val="0"/>
          <w:kern w:val="0"/>
          <w:sz w:val="24"/>
          <w:szCs w:val="24"/>
          <w:u w:val="none"/>
        </w:rPr>
      </w:pPr>
      <w:r>
        <w:rPr>
          <w:rFonts w:cs="Times New Roman"/>
          <w:b/>
          <w:snapToGrid w:val="0"/>
          <w:kern w:val="0"/>
          <w:sz w:val="24"/>
          <w:szCs w:val="24"/>
          <w:u w:val="none"/>
        </w:rPr>
        <w:t>4.</w:t>
      </w:r>
      <w:r>
        <w:rPr>
          <w:rFonts w:cs="Times New Roman" w:hint="eastAsia"/>
          <w:b/>
          <w:snapToGrid w:val="0"/>
          <w:kern w:val="0"/>
          <w:sz w:val="24"/>
          <w:szCs w:val="24"/>
          <w:u w:val="none"/>
        </w:rPr>
        <w:t>2</w:t>
      </w:r>
      <w:r>
        <w:rPr>
          <w:rFonts w:cs="Times New Roman"/>
          <w:b/>
          <w:snapToGrid w:val="0"/>
          <w:kern w:val="0"/>
          <w:sz w:val="24"/>
          <w:szCs w:val="24"/>
          <w:u w:val="none"/>
        </w:rPr>
        <w:t>.1</w:t>
      </w:r>
      <w:r>
        <w:rPr>
          <w:rFonts w:cs="Times New Roman" w:hint="eastAsia"/>
          <w:snapToGrid w:val="0"/>
          <w:kern w:val="0"/>
          <w:sz w:val="24"/>
          <w:szCs w:val="24"/>
          <w:u w:val="none"/>
        </w:rPr>
        <w:t>基础底板型式有梁板式筏基、平板式筏基。以前国内设计习惯采用梁板式筏基，一般认为它的整体刚度大、结构用的材料比平板式筏基省，尤其是现场施工操作人员的工资水平较低的情况下更可取。经过多项工程对基坑护坡、基础工程土方、基础结构用工及工期、梁板式筏基与平板式筏基单方造价、地下结构建</w:t>
      </w:r>
      <w:r>
        <w:rPr>
          <w:rFonts w:cs="Times New Roman" w:hint="eastAsia"/>
          <w:snapToGrid w:val="0"/>
          <w:kern w:val="0"/>
          <w:sz w:val="24"/>
          <w:szCs w:val="24"/>
          <w:u w:val="none"/>
        </w:rPr>
        <w:lastRenderedPageBreak/>
        <w:t>筑地面回填材料等综合比较结果，采用平板式筏基综合造价比梁板式筏基低，如果考虑基础工期缩短减少银行贷款的利息，那将更有意义。上部结构虽然有不同的类型，基础底板不论是平板式筏基还是梁板式筏基由于地下结构周边外墙和若干内墙都将构成整体刚度较大的结构，当具有多层地下结构时更是这样。</w:t>
      </w:r>
    </w:p>
    <w:p w14:paraId="507E3D2F" w14:textId="77777777" w:rsidR="001B1DB5" w:rsidRDefault="00000000">
      <w:pPr>
        <w:spacing w:line="360" w:lineRule="auto"/>
        <w:ind w:firstLineChars="200" w:firstLine="480"/>
        <w:jc w:val="left"/>
        <w:rPr>
          <w:rFonts w:cs="Times New Roman"/>
          <w:snapToGrid w:val="0"/>
          <w:kern w:val="0"/>
          <w:sz w:val="24"/>
          <w:szCs w:val="24"/>
          <w:u w:val="none"/>
        </w:rPr>
      </w:pPr>
      <w:r>
        <w:rPr>
          <w:rFonts w:cs="Times New Roman" w:hint="eastAsia"/>
          <w:snapToGrid w:val="0"/>
          <w:kern w:val="0"/>
          <w:sz w:val="24"/>
          <w:szCs w:val="24"/>
          <w:u w:val="none"/>
        </w:rPr>
        <w:t>为加大裙房或地下车库的基础沉降，减小与主楼的差异沉降，裙房或地下车库可采用独立柱基、</w:t>
      </w:r>
      <w:proofErr w:type="gramStart"/>
      <w:r>
        <w:rPr>
          <w:rFonts w:cs="Times New Roman" w:hint="eastAsia"/>
          <w:snapToGrid w:val="0"/>
          <w:kern w:val="0"/>
          <w:sz w:val="24"/>
          <w:szCs w:val="24"/>
          <w:u w:val="none"/>
        </w:rPr>
        <w:t>墙下条基加</w:t>
      </w:r>
      <w:proofErr w:type="gramEnd"/>
      <w:r>
        <w:rPr>
          <w:rFonts w:cs="Times New Roman" w:hint="eastAsia"/>
          <w:snapToGrid w:val="0"/>
          <w:kern w:val="0"/>
          <w:sz w:val="24"/>
          <w:szCs w:val="24"/>
          <w:u w:val="none"/>
        </w:rPr>
        <w:t>防水板基础。</w:t>
      </w:r>
    </w:p>
    <w:p w14:paraId="15FE0E71" w14:textId="77777777" w:rsidR="001B1DB5" w:rsidRDefault="00000000">
      <w:pPr>
        <w:spacing w:line="360" w:lineRule="auto"/>
        <w:jc w:val="left"/>
        <w:rPr>
          <w:snapToGrid w:val="0"/>
          <w:kern w:val="0"/>
          <w:sz w:val="24"/>
          <w:szCs w:val="24"/>
          <w:u w:val="none"/>
        </w:rPr>
      </w:pPr>
      <w:r>
        <w:rPr>
          <w:rFonts w:cs="Times New Roman"/>
          <w:b/>
          <w:snapToGrid w:val="0"/>
          <w:kern w:val="0"/>
          <w:sz w:val="24"/>
          <w:szCs w:val="24"/>
          <w:u w:val="none"/>
        </w:rPr>
        <w:t>4.</w:t>
      </w:r>
      <w:r>
        <w:rPr>
          <w:rFonts w:cs="Times New Roman" w:hint="eastAsia"/>
          <w:b/>
          <w:snapToGrid w:val="0"/>
          <w:kern w:val="0"/>
          <w:sz w:val="24"/>
          <w:szCs w:val="24"/>
          <w:u w:val="none"/>
        </w:rPr>
        <w:t>2</w:t>
      </w:r>
      <w:r>
        <w:rPr>
          <w:rFonts w:cs="Times New Roman"/>
          <w:b/>
          <w:snapToGrid w:val="0"/>
          <w:kern w:val="0"/>
          <w:sz w:val="24"/>
          <w:szCs w:val="24"/>
          <w:u w:val="none"/>
        </w:rPr>
        <w:t>.</w:t>
      </w:r>
      <w:r>
        <w:rPr>
          <w:rFonts w:cs="Times New Roman" w:hint="eastAsia"/>
          <w:b/>
          <w:snapToGrid w:val="0"/>
          <w:kern w:val="0"/>
          <w:sz w:val="24"/>
          <w:szCs w:val="24"/>
          <w:u w:val="none"/>
        </w:rPr>
        <w:t>2</w:t>
      </w:r>
      <w:r>
        <w:rPr>
          <w:rFonts w:hint="eastAsia"/>
          <w:snapToGrid w:val="0"/>
          <w:kern w:val="0"/>
          <w:sz w:val="24"/>
          <w:szCs w:val="24"/>
          <w:u w:val="none"/>
        </w:rPr>
        <w:t>由于目前基础</w:t>
      </w:r>
      <w:proofErr w:type="gramStart"/>
      <w:r>
        <w:rPr>
          <w:rFonts w:hint="eastAsia"/>
          <w:snapToGrid w:val="0"/>
          <w:kern w:val="0"/>
          <w:sz w:val="24"/>
          <w:szCs w:val="24"/>
          <w:u w:val="none"/>
        </w:rPr>
        <w:t>筏板按</w:t>
      </w:r>
      <w:proofErr w:type="gramEnd"/>
      <w:r>
        <w:rPr>
          <w:rFonts w:hint="eastAsia"/>
          <w:snapToGrid w:val="0"/>
          <w:kern w:val="0"/>
          <w:sz w:val="24"/>
          <w:szCs w:val="24"/>
          <w:u w:val="none"/>
        </w:rPr>
        <w:t>现行国家标准《大体积混凝土标准》GB50496采用整体分层连续浇筑施工，厚度大于</w:t>
      </w:r>
      <w:r>
        <w:rPr>
          <w:snapToGrid w:val="0"/>
          <w:kern w:val="0"/>
          <w:sz w:val="24"/>
          <w:szCs w:val="24"/>
          <w:u w:val="none"/>
        </w:rPr>
        <w:t>1 m</w:t>
      </w:r>
      <w:r>
        <w:rPr>
          <w:rFonts w:hint="eastAsia"/>
          <w:snapToGrid w:val="0"/>
          <w:kern w:val="0"/>
          <w:sz w:val="24"/>
          <w:szCs w:val="24"/>
          <w:u w:val="none"/>
        </w:rPr>
        <w:t>的不再分层浇筑，因此沒有必要按现行国家标准《建筑地基基础设计规范》GB 50007 - 2011第8.4.</w:t>
      </w:r>
      <w:proofErr w:type="gramStart"/>
      <w:r>
        <w:rPr>
          <w:rFonts w:hint="eastAsia"/>
          <w:snapToGrid w:val="0"/>
          <w:kern w:val="0"/>
          <w:sz w:val="24"/>
          <w:szCs w:val="24"/>
          <w:u w:val="none"/>
        </w:rPr>
        <w:t>10条在筏板厚</w:t>
      </w:r>
      <w:proofErr w:type="gramEnd"/>
      <w:r>
        <w:rPr>
          <w:rFonts w:hint="eastAsia"/>
          <w:snapToGrid w:val="0"/>
          <w:kern w:val="0"/>
          <w:sz w:val="24"/>
          <w:szCs w:val="24"/>
          <w:u w:val="none"/>
        </w:rPr>
        <w:t>度大于2m的中间再设置水平构造防裂钢筋。</w:t>
      </w:r>
    </w:p>
    <w:p w14:paraId="4E7CBAC6" w14:textId="77777777" w:rsidR="001B1DB5" w:rsidRDefault="00000000">
      <w:pPr>
        <w:spacing w:line="360" w:lineRule="auto"/>
        <w:jc w:val="left"/>
        <w:rPr>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2</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3</w:t>
      </w:r>
      <w:r>
        <w:rPr>
          <w:rFonts w:hint="eastAsia"/>
          <w:snapToGrid w:val="0"/>
          <w:kern w:val="0"/>
          <w:sz w:val="24"/>
          <w:szCs w:val="24"/>
          <w:u w:val="none"/>
        </w:rPr>
        <w:t>平板式筏形基础应进行冲切承载力验算是现行国家标准《建筑地基基础设计规范》 GB 50007- 2011第</w:t>
      </w:r>
      <w:r>
        <w:rPr>
          <w:snapToGrid w:val="0"/>
          <w:kern w:val="0"/>
          <w:sz w:val="24"/>
          <w:szCs w:val="24"/>
          <w:u w:val="none"/>
        </w:rPr>
        <w:t>8.</w:t>
      </w:r>
      <w:r>
        <w:rPr>
          <w:rFonts w:hint="eastAsia"/>
          <w:snapToGrid w:val="0"/>
          <w:kern w:val="0"/>
          <w:sz w:val="24"/>
          <w:szCs w:val="24"/>
          <w:u w:val="none"/>
        </w:rPr>
        <w:t>4</w:t>
      </w:r>
      <w:r>
        <w:rPr>
          <w:snapToGrid w:val="0"/>
          <w:kern w:val="0"/>
          <w:sz w:val="24"/>
          <w:szCs w:val="24"/>
          <w:u w:val="none"/>
        </w:rPr>
        <w:t>.</w:t>
      </w:r>
      <w:r>
        <w:rPr>
          <w:rFonts w:hint="eastAsia"/>
          <w:snapToGrid w:val="0"/>
          <w:kern w:val="0"/>
          <w:sz w:val="24"/>
          <w:szCs w:val="24"/>
          <w:u w:val="none"/>
        </w:rPr>
        <w:t>6条规定。轴力大的柱下为满足冲切承载力需要</w:t>
      </w:r>
      <w:proofErr w:type="gramStart"/>
      <w:r>
        <w:rPr>
          <w:rFonts w:hint="eastAsia"/>
          <w:snapToGrid w:val="0"/>
          <w:kern w:val="0"/>
          <w:sz w:val="24"/>
          <w:szCs w:val="24"/>
          <w:u w:val="none"/>
        </w:rPr>
        <w:t>筏板设置柱帽</w:t>
      </w:r>
      <w:proofErr w:type="gramEnd"/>
      <w:r>
        <w:rPr>
          <w:rFonts w:hint="eastAsia"/>
          <w:snapToGrid w:val="0"/>
          <w:kern w:val="0"/>
          <w:sz w:val="24"/>
          <w:szCs w:val="24"/>
          <w:u w:val="none"/>
        </w:rPr>
        <w:t>时，因地下车库考虑卫生环境不再设置排水沟，宜优先采用下</w:t>
      </w:r>
      <w:proofErr w:type="gramStart"/>
      <w:r>
        <w:rPr>
          <w:rFonts w:hint="eastAsia"/>
          <w:snapToGrid w:val="0"/>
          <w:kern w:val="0"/>
          <w:sz w:val="24"/>
          <w:szCs w:val="24"/>
          <w:u w:val="none"/>
        </w:rPr>
        <w:t>反柱帽</w:t>
      </w:r>
      <w:proofErr w:type="gramEnd"/>
      <w:r>
        <w:rPr>
          <w:rFonts w:hint="eastAsia"/>
          <w:snapToGrid w:val="0"/>
          <w:kern w:val="0"/>
          <w:sz w:val="24"/>
          <w:szCs w:val="24"/>
          <w:u w:val="none"/>
        </w:rPr>
        <w:t>，这样有利减少基础埋置深度，节省造价。当需要抗浮填压重材料时，</w:t>
      </w:r>
      <w:proofErr w:type="gramStart"/>
      <w:r>
        <w:rPr>
          <w:rFonts w:hint="eastAsia"/>
          <w:snapToGrid w:val="0"/>
          <w:kern w:val="0"/>
          <w:sz w:val="24"/>
          <w:szCs w:val="24"/>
          <w:u w:val="none"/>
        </w:rPr>
        <w:t>柱帽可</w:t>
      </w:r>
      <w:proofErr w:type="gramEnd"/>
      <w:r>
        <w:rPr>
          <w:rFonts w:hint="eastAsia"/>
          <w:snapToGrid w:val="0"/>
          <w:kern w:val="0"/>
          <w:sz w:val="24"/>
          <w:szCs w:val="24"/>
          <w:u w:val="none"/>
        </w:rPr>
        <w:t>采用上反。</w:t>
      </w:r>
      <w:proofErr w:type="gramStart"/>
      <w:r>
        <w:rPr>
          <w:rFonts w:hint="eastAsia"/>
          <w:snapToGrid w:val="0"/>
          <w:kern w:val="0"/>
          <w:sz w:val="24"/>
          <w:szCs w:val="24"/>
          <w:u w:val="none"/>
        </w:rPr>
        <w:t>桩顶锚入筏板</w:t>
      </w:r>
      <w:proofErr w:type="gramEnd"/>
      <w:r>
        <w:rPr>
          <w:rFonts w:hint="eastAsia"/>
          <w:snapToGrid w:val="0"/>
          <w:kern w:val="0"/>
          <w:sz w:val="24"/>
          <w:szCs w:val="24"/>
          <w:u w:val="none"/>
        </w:rPr>
        <w:t>或承台时为防水釆</w:t>
      </w:r>
      <w:proofErr w:type="gramStart"/>
      <w:r>
        <w:rPr>
          <w:rFonts w:hint="eastAsia"/>
          <w:snapToGrid w:val="0"/>
          <w:kern w:val="0"/>
          <w:sz w:val="24"/>
          <w:szCs w:val="24"/>
          <w:u w:val="none"/>
        </w:rPr>
        <w:t>取有效</w:t>
      </w:r>
      <w:proofErr w:type="gramEnd"/>
      <w:r>
        <w:rPr>
          <w:rFonts w:hint="eastAsia"/>
          <w:snapToGrid w:val="0"/>
          <w:kern w:val="0"/>
          <w:sz w:val="24"/>
          <w:szCs w:val="24"/>
          <w:u w:val="none"/>
        </w:rPr>
        <w:t>措施是必要的，不仅设计要有明确要求，更重要的是施工时要保证质量。</w:t>
      </w:r>
    </w:p>
    <w:p w14:paraId="221620D6" w14:textId="77777777" w:rsidR="001B1DB5" w:rsidRDefault="00000000">
      <w:pPr>
        <w:spacing w:line="360" w:lineRule="auto"/>
        <w:jc w:val="left"/>
        <w:rPr>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2</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4</w:t>
      </w:r>
      <w:r>
        <w:rPr>
          <w:rFonts w:hint="eastAsia"/>
          <w:snapToGrid w:val="0"/>
          <w:kern w:val="0"/>
          <w:sz w:val="24"/>
          <w:szCs w:val="24"/>
          <w:u w:val="none"/>
        </w:rPr>
        <w:t>基础结构构件（包括筏形基础的梁与板、厚板基础的板、条形基础的梁等），地震发生时不会产生塑性铰，不需要考虑延性，不考虑抗震构造，也就是基础梁的箍筋弯钩可按非抗震、支座边箍筋间距按剪力确定，无加密区要求。基础结构构件可不验算混凝土裂缝宽度，这是因为基础梁</w:t>
      </w:r>
      <w:proofErr w:type="gramStart"/>
      <w:r>
        <w:rPr>
          <w:rFonts w:hint="eastAsia"/>
          <w:snapToGrid w:val="0"/>
          <w:kern w:val="0"/>
          <w:sz w:val="24"/>
          <w:szCs w:val="24"/>
          <w:u w:val="none"/>
        </w:rPr>
        <w:t>或筏板</w:t>
      </w:r>
      <w:proofErr w:type="gramEnd"/>
      <w:r>
        <w:rPr>
          <w:rFonts w:hint="eastAsia"/>
          <w:snapToGrid w:val="0"/>
          <w:kern w:val="0"/>
          <w:sz w:val="24"/>
          <w:szCs w:val="24"/>
          <w:u w:val="none"/>
        </w:rPr>
        <w:t>钢筋应力实测值远小于设计强度值，其因素较多，例如，天然地基和桩基设计承载力均为极限值的</w:t>
      </w:r>
      <w:r>
        <w:rPr>
          <w:snapToGrid w:val="0"/>
          <w:kern w:val="0"/>
          <w:sz w:val="24"/>
          <w:szCs w:val="24"/>
          <w:u w:val="none"/>
        </w:rPr>
        <w:t>1/2</w:t>
      </w:r>
      <w:r>
        <w:rPr>
          <w:rFonts w:hint="eastAsia"/>
          <w:snapToGrid w:val="0"/>
          <w:kern w:val="0"/>
          <w:sz w:val="24"/>
          <w:szCs w:val="24"/>
          <w:u w:val="none"/>
        </w:rPr>
        <w:t>，在柱下和墙下的反力比平均反力大得多，</w:t>
      </w:r>
      <w:proofErr w:type="gramStart"/>
      <w:r>
        <w:rPr>
          <w:rFonts w:hint="eastAsia"/>
          <w:snapToGrid w:val="0"/>
          <w:kern w:val="0"/>
          <w:sz w:val="24"/>
          <w:szCs w:val="24"/>
          <w:u w:val="none"/>
        </w:rPr>
        <w:t>而跨中梁</w:t>
      </w:r>
      <w:proofErr w:type="gramEnd"/>
      <w:r>
        <w:rPr>
          <w:rFonts w:hint="eastAsia"/>
          <w:snapToGrid w:val="0"/>
          <w:kern w:val="0"/>
          <w:sz w:val="24"/>
          <w:szCs w:val="24"/>
          <w:u w:val="none"/>
        </w:rPr>
        <w:t>、板变形和内力比计算值小得多；基础底面与地基土之间巨大摩擦力；地下结构与上部结构整体作用，使基础构件内力及相应的挠曲减小；混凝土弯曲构件裂缝验算方法是根据简支梁的试验结果提出的，基础构件与简支梁情况差得很远等等。因此，没有必要再验算混凝土裂缝宽度。</w:t>
      </w:r>
    </w:p>
    <w:p w14:paraId="45F68297" w14:textId="77777777" w:rsidR="001B1DB5" w:rsidRDefault="00000000">
      <w:pPr>
        <w:spacing w:line="360" w:lineRule="auto"/>
        <w:jc w:val="left"/>
        <w:rPr>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2</w:t>
      </w:r>
      <w:r>
        <w:rPr>
          <w:rFonts w:ascii="Times New Roman" w:hAnsi="Times New Roman" w:cs="Times New Roman"/>
          <w:b/>
          <w:snapToGrid w:val="0"/>
          <w:kern w:val="0"/>
          <w:sz w:val="24"/>
          <w:szCs w:val="24"/>
          <w:u w:val="none"/>
        </w:rPr>
        <w:t>.5</w:t>
      </w:r>
      <w:r>
        <w:rPr>
          <w:rFonts w:hint="eastAsia"/>
          <w:snapToGrid w:val="0"/>
          <w:kern w:val="0"/>
          <w:sz w:val="24"/>
          <w:szCs w:val="24"/>
          <w:u w:val="none"/>
        </w:rPr>
        <w:t>主楼地下室及裙房或地下车库基础底板伸出外墙边的做法，往往不是地基承载力的需要而是习惯做法。伸出外墙边会扩大肥槽体积、增加支护费用、增加结构混凝土和钢筋用量，延长工期。</w:t>
      </w:r>
    </w:p>
    <w:p w14:paraId="1CFCB453" w14:textId="77777777" w:rsidR="001B1DB5" w:rsidRDefault="00000000">
      <w:pPr>
        <w:pStyle w:val="af7"/>
        <w:spacing w:line="360" w:lineRule="auto"/>
        <w:jc w:val="center"/>
        <w:outlineLvl w:val="1"/>
        <w:rPr>
          <w:rFonts w:ascii="Times New Roman" w:eastAsia="宋体" w:hint="default"/>
          <w:b/>
          <w:bCs/>
          <w:snapToGrid w:val="0"/>
          <w:sz w:val="24"/>
          <w:szCs w:val="24"/>
        </w:rPr>
      </w:pPr>
      <w:bookmarkStart w:id="155" w:name="_Toc3763694"/>
      <w:bookmarkStart w:id="156" w:name="_Toc1001838"/>
      <w:bookmarkStart w:id="157" w:name="_Toc113955007"/>
      <w:bookmarkStart w:id="158" w:name="_Toc115358375"/>
      <w:bookmarkStart w:id="159" w:name="_Toc3970673"/>
      <w:bookmarkStart w:id="160" w:name="_Toc524158037"/>
      <w:bookmarkStart w:id="161" w:name="_Toc524158142"/>
      <w:r>
        <w:rPr>
          <w:rFonts w:ascii="Times New Roman" w:eastAsia="宋体"/>
          <w:b/>
          <w:bCs/>
          <w:snapToGrid w:val="0"/>
          <w:sz w:val="24"/>
          <w:szCs w:val="24"/>
        </w:rPr>
        <w:lastRenderedPageBreak/>
        <w:t xml:space="preserve">4.3  </w:t>
      </w:r>
      <w:r>
        <w:rPr>
          <w:rFonts w:ascii="Times New Roman" w:eastAsia="宋体"/>
          <w:b/>
          <w:bCs/>
          <w:snapToGrid w:val="0"/>
          <w:sz w:val="24"/>
          <w:szCs w:val="24"/>
        </w:rPr>
        <w:t>地下结构外墙</w:t>
      </w:r>
      <w:bookmarkEnd w:id="155"/>
      <w:bookmarkEnd w:id="156"/>
      <w:bookmarkEnd w:id="157"/>
      <w:bookmarkEnd w:id="158"/>
      <w:bookmarkEnd w:id="159"/>
      <w:bookmarkEnd w:id="160"/>
      <w:bookmarkEnd w:id="161"/>
    </w:p>
    <w:p w14:paraId="259E82FC" w14:textId="77777777" w:rsidR="001B1DB5" w:rsidRDefault="00000000">
      <w:pPr>
        <w:spacing w:line="360" w:lineRule="auto"/>
        <w:jc w:val="left"/>
        <w:rPr>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.1</w:t>
      </w:r>
      <w:r>
        <w:rPr>
          <w:rFonts w:hint="eastAsia"/>
          <w:snapToGrid w:val="0"/>
          <w:kern w:val="0"/>
          <w:sz w:val="24"/>
          <w:szCs w:val="24"/>
          <w:u w:val="none"/>
        </w:rPr>
        <w:t>地下结构外墙的厚度应根据具体工程确定，考虑到承受土压、水压及防水功能其厚度不应小于25</w:t>
      </w:r>
      <w:r>
        <w:rPr>
          <w:snapToGrid w:val="0"/>
          <w:kern w:val="0"/>
          <w:sz w:val="24"/>
          <w:szCs w:val="24"/>
          <w:u w:val="none"/>
        </w:rPr>
        <w:t>0mm</w:t>
      </w:r>
      <w:r>
        <w:rPr>
          <w:rFonts w:hint="eastAsia"/>
          <w:snapToGrid w:val="0"/>
          <w:kern w:val="0"/>
          <w:sz w:val="24"/>
          <w:szCs w:val="24"/>
          <w:u w:val="none"/>
        </w:rPr>
        <w:t>。地下结构外墙的混凝土养护难度大，控制裂缝比其他构件困难，而混凝土强度等级高时，更不易控制混凝土裂缝，因此，混凝土强度等级宜低不宜高，不论多层建筑还是高层建筑的地下结构外墙，承受轴向压力、剪力不需要太高混凝土强度，土压、水压作用下按偏压构件或按弯曲构件计算，混凝土强度等级髙低对配筋影响很小，所以混凝土强度等级宜采用</w:t>
      </w:r>
      <w:r>
        <w:rPr>
          <w:snapToGrid w:val="0"/>
          <w:kern w:val="0"/>
          <w:sz w:val="24"/>
          <w:szCs w:val="24"/>
          <w:u w:val="none"/>
        </w:rPr>
        <w:t>C</w:t>
      </w:r>
      <w:r>
        <w:rPr>
          <w:rFonts w:hint="eastAsia"/>
          <w:snapToGrid w:val="0"/>
          <w:kern w:val="0"/>
          <w:sz w:val="24"/>
          <w:szCs w:val="24"/>
          <w:u w:val="none"/>
        </w:rPr>
        <w:t>30～</w:t>
      </w:r>
      <w:r>
        <w:rPr>
          <w:snapToGrid w:val="0"/>
          <w:kern w:val="0"/>
          <w:sz w:val="24"/>
          <w:szCs w:val="24"/>
          <w:u w:val="none"/>
        </w:rPr>
        <w:t>C</w:t>
      </w:r>
      <w:r>
        <w:rPr>
          <w:rFonts w:hint="eastAsia"/>
          <w:snapToGrid w:val="0"/>
          <w:kern w:val="0"/>
          <w:sz w:val="24"/>
          <w:szCs w:val="24"/>
          <w:u w:val="none"/>
        </w:rPr>
        <w:t>35。</w:t>
      </w:r>
      <w:r>
        <w:rPr>
          <w:snapToGrid w:val="0"/>
          <w:kern w:val="0"/>
          <w:sz w:val="24"/>
          <w:szCs w:val="24"/>
          <w:u w:val="none"/>
        </w:rPr>
        <w:t xml:space="preserve"> </w:t>
      </w:r>
      <w:r>
        <w:rPr>
          <w:rFonts w:hint="eastAsia"/>
          <w:snapToGrid w:val="0"/>
          <w:kern w:val="0"/>
          <w:sz w:val="24"/>
          <w:szCs w:val="24"/>
          <w:u w:val="none"/>
        </w:rPr>
        <w:t>地下结构内部墙体及柱子受力大，混凝土易养护对控制裂缝有利，因此混凝土强度等级应根据结构设计需要进行确定。</w:t>
      </w:r>
    </w:p>
    <w:p w14:paraId="4D13C52E" w14:textId="77777777" w:rsidR="001B1DB5" w:rsidRDefault="00000000">
      <w:pPr>
        <w:spacing w:line="360" w:lineRule="auto"/>
        <w:jc w:val="left"/>
        <w:rPr>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2</w:t>
      </w:r>
      <w:r>
        <w:rPr>
          <w:rFonts w:hint="eastAsia"/>
          <w:snapToGrid w:val="0"/>
          <w:kern w:val="0"/>
          <w:sz w:val="24"/>
          <w:szCs w:val="24"/>
          <w:u w:val="none"/>
        </w:rPr>
        <w:t>地下结构外墙在水平方向支承构件可能是墙或柱，间距可能不等，如按实际情况计算外墙板，类型可能较多。如果挡土墙支座是柱子，应沿竖向计算柱在外墙水平荷载作用下的组合弯矩。为了计算简单，外墙配筋统一，外墙在水平侧向荷载作用下可按单向板计算，并在楼板处按铰支座，在与基础底板相交处</w:t>
      </w:r>
      <w:proofErr w:type="gramStart"/>
      <w:r>
        <w:rPr>
          <w:rFonts w:hint="eastAsia"/>
          <w:snapToGrid w:val="0"/>
          <w:kern w:val="0"/>
          <w:sz w:val="24"/>
          <w:szCs w:val="24"/>
          <w:u w:val="none"/>
        </w:rPr>
        <w:t>按固接</w:t>
      </w:r>
      <w:proofErr w:type="gramEnd"/>
      <w:r>
        <w:rPr>
          <w:rFonts w:hint="eastAsia"/>
          <w:snapToGrid w:val="0"/>
          <w:kern w:val="0"/>
          <w:sz w:val="24"/>
          <w:szCs w:val="24"/>
          <w:u w:val="none"/>
        </w:rPr>
        <w:t>。</w:t>
      </w:r>
    </w:p>
    <w:p w14:paraId="0A804211"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基础底板上部钢筋锚入外墙按构造大于等于</w:t>
      </w:r>
      <w:r>
        <w:rPr>
          <w:snapToGrid w:val="0"/>
          <w:kern w:val="0"/>
          <w:sz w:val="24"/>
          <w:szCs w:val="24"/>
          <w:u w:val="none"/>
        </w:rPr>
        <w:t>5</w:t>
      </w:r>
      <w:r>
        <w:rPr>
          <w:rFonts w:hint="eastAsia"/>
          <w:snapToGrid w:val="0"/>
          <w:kern w:val="0"/>
          <w:sz w:val="24"/>
          <w:szCs w:val="24"/>
          <w:u w:val="none"/>
        </w:rPr>
        <w:t>倍直径即可，没有必要按习惯和某些图集要求端部下弯，底板下部钢筋端部也可不沿外墙上弯，而外墙外侧竖向钢筋下端与底板下部钢筋按搭接长度搭接，即能满足外墙外侧竖向钢筋的锚固长度，与基础底板</w:t>
      </w:r>
      <w:proofErr w:type="gramStart"/>
      <w:r>
        <w:rPr>
          <w:rFonts w:hint="eastAsia"/>
          <w:snapToGrid w:val="0"/>
          <w:kern w:val="0"/>
          <w:sz w:val="24"/>
          <w:szCs w:val="24"/>
          <w:u w:val="none"/>
        </w:rPr>
        <w:t>按固接</w:t>
      </w:r>
      <w:proofErr w:type="gramEnd"/>
      <w:r>
        <w:rPr>
          <w:rFonts w:hint="eastAsia"/>
          <w:snapToGrid w:val="0"/>
          <w:kern w:val="0"/>
          <w:sz w:val="24"/>
          <w:szCs w:val="24"/>
          <w:u w:val="none"/>
        </w:rPr>
        <w:t>。而底板在外墙</w:t>
      </w:r>
      <w:proofErr w:type="gramStart"/>
      <w:r>
        <w:rPr>
          <w:rFonts w:hint="eastAsia"/>
          <w:snapToGrid w:val="0"/>
          <w:kern w:val="0"/>
          <w:sz w:val="24"/>
          <w:szCs w:val="24"/>
          <w:u w:val="none"/>
        </w:rPr>
        <w:t>端一般</w:t>
      </w:r>
      <w:proofErr w:type="gramEnd"/>
      <w:r>
        <w:rPr>
          <w:rFonts w:hint="eastAsia"/>
          <w:snapToGrid w:val="0"/>
          <w:kern w:val="0"/>
          <w:sz w:val="24"/>
          <w:szCs w:val="24"/>
          <w:u w:val="none"/>
        </w:rPr>
        <w:t>是按铰支座计算，按本规程图连接完全可满足构造要求，而且方便施工、节省人工。</w:t>
      </w:r>
    </w:p>
    <w:p w14:paraId="75733D2C"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无论有无地上建筑，地下结构外墙除承受水平荷载外，均有竖向轴力存在，应按偏心受压构件计算，按</w:t>
      </w:r>
      <w:proofErr w:type="gramStart"/>
      <w:r>
        <w:rPr>
          <w:rFonts w:hint="eastAsia"/>
          <w:snapToGrid w:val="0"/>
          <w:kern w:val="0"/>
          <w:sz w:val="24"/>
          <w:szCs w:val="24"/>
          <w:u w:val="none"/>
        </w:rPr>
        <w:t>纯弯计算</w:t>
      </w:r>
      <w:proofErr w:type="gramEnd"/>
      <w:r>
        <w:rPr>
          <w:rFonts w:hint="eastAsia"/>
          <w:snapToGrid w:val="0"/>
          <w:kern w:val="0"/>
          <w:sz w:val="24"/>
          <w:szCs w:val="24"/>
          <w:u w:val="none"/>
        </w:rPr>
        <w:t>混凝土裂缝宽度是不切实际的，这样会造成裂缝计算结果偏大而增加钢筋。</w:t>
      </w:r>
    </w:p>
    <w:p w14:paraId="60FEA743" w14:textId="77777777" w:rsidR="001B1DB5" w:rsidRDefault="00000000">
      <w:pPr>
        <w:spacing w:line="360" w:lineRule="auto"/>
        <w:jc w:val="left"/>
        <w:rPr>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3</w:t>
      </w:r>
      <w:r>
        <w:rPr>
          <w:rFonts w:hint="eastAsia"/>
          <w:snapToGrid w:val="0"/>
          <w:kern w:val="0"/>
          <w:sz w:val="24"/>
          <w:szCs w:val="24"/>
          <w:u w:val="none"/>
        </w:rPr>
        <w:t>《高层建筑混凝土结构技术规程》</w:t>
      </w:r>
      <w:r>
        <w:rPr>
          <w:snapToGrid w:val="0"/>
          <w:kern w:val="0"/>
          <w:sz w:val="24"/>
          <w:szCs w:val="24"/>
          <w:u w:val="none"/>
        </w:rPr>
        <w:t>JGJ</w:t>
      </w:r>
      <w:r>
        <w:rPr>
          <w:rFonts w:hint="eastAsia"/>
          <w:snapToGrid w:val="0"/>
          <w:kern w:val="0"/>
          <w:sz w:val="24"/>
          <w:szCs w:val="24"/>
          <w:u w:val="none"/>
        </w:rPr>
        <w:t xml:space="preserve"> </w:t>
      </w:r>
      <w:r>
        <w:rPr>
          <w:snapToGrid w:val="0"/>
          <w:kern w:val="0"/>
          <w:sz w:val="24"/>
          <w:szCs w:val="24"/>
          <w:u w:val="none"/>
        </w:rPr>
        <w:t>3</w:t>
      </w:r>
      <w:r>
        <w:rPr>
          <w:rFonts w:hint="eastAsia"/>
          <w:snapToGrid w:val="0"/>
          <w:kern w:val="0"/>
          <w:sz w:val="24"/>
          <w:szCs w:val="24"/>
          <w:u w:val="none"/>
        </w:rPr>
        <w:t>-</w:t>
      </w:r>
      <w:r>
        <w:rPr>
          <w:snapToGrid w:val="0"/>
          <w:kern w:val="0"/>
          <w:sz w:val="24"/>
          <w:szCs w:val="24"/>
          <w:u w:val="none"/>
        </w:rPr>
        <w:t>2010</w:t>
      </w:r>
      <w:r>
        <w:rPr>
          <w:rFonts w:hint="eastAsia"/>
          <w:snapToGrid w:val="0"/>
          <w:kern w:val="0"/>
          <w:sz w:val="24"/>
          <w:szCs w:val="24"/>
          <w:u w:val="none"/>
        </w:rPr>
        <w:t>第</w:t>
      </w:r>
      <w:r>
        <w:rPr>
          <w:snapToGrid w:val="0"/>
          <w:kern w:val="0"/>
          <w:sz w:val="24"/>
          <w:szCs w:val="24"/>
          <w:u w:val="none"/>
        </w:rPr>
        <w:t xml:space="preserve">12.2.5 </w:t>
      </w:r>
      <w:r>
        <w:rPr>
          <w:rFonts w:hint="eastAsia"/>
          <w:snapToGrid w:val="0"/>
          <w:kern w:val="0"/>
          <w:sz w:val="24"/>
          <w:szCs w:val="24"/>
          <w:u w:val="none"/>
        </w:rPr>
        <w:t>条规定：高层建筑地下结构外墙，其竖向和水平钢筋应双层双向布置，间距不宜大于</w:t>
      </w:r>
      <w:r>
        <w:rPr>
          <w:snapToGrid w:val="0"/>
          <w:kern w:val="0"/>
          <w:sz w:val="24"/>
          <w:szCs w:val="24"/>
          <w:u w:val="none"/>
        </w:rPr>
        <w:t>150m</w:t>
      </w:r>
      <w:r>
        <w:rPr>
          <w:rFonts w:hint="eastAsia"/>
          <w:snapToGrid w:val="0"/>
          <w:kern w:val="0"/>
          <w:sz w:val="24"/>
          <w:szCs w:val="24"/>
          <w:u w:val="none"/>
        </w:rPr>
        <w:t>，配筋率不宜小于</w:t>
      </w:r>
      <w:r>
        <w:rPr>
          <w:snapToGrid w:val="0"/>
          <w:kern w:val="0"/>
          <w:sz w:val="24"/>
          <w:szCs w:val="24"/>
          <w:u w:val="none"/>
        </w:rPr>
        <w:t>0.3%</w:t>
      </w:r>
      <w:r>
        <w:rPr>
          <w:rFonts w:hint="eastAsia"/>
          <w:snapToGrid w:val="0"/>
          <w:kern w:val="0"/>
          <w:sz w:val="24"/>
          <w:szCs w:val="24"/>
          <w:u w:val="none"/>
        </w:rPr>
        <w:t>。实际情况表明许多工程的地下结构外墙由于混凝土养护比较困难，裂缝控制难度较大。除高层建筑以外的其他建筑的地下结构外墙分布钢筋配筋率均不宜小于</w:t>
      </w:r>
      <w:r>
        <w:rPr>
          <w:snapToGrid w:val="0"/>
          <w:kern w:val="0"/>
          <w:sz w:val="24"/>
          <w:szCs w:val="24"/>
          <w:u w:val="none"/>
        </w:rPr>
        <w:t xml:space="preserve"> 0.3%</w:t>
      </w:r>
      <w:r>
        <w:rPr>
          <w:rFonts w:hint="eastAsia"/>
          <w:snapToGrid w:val="0"/>
          <w:kern w:val="0"/>
          <w:sz w:val="24"/>
          <w:szCs w:val="24"/>
          <w:u w:val="none"/>
        </w:rPr>
        <w:t>。外墙厚度增大时，水平分布钢筋的配筋率还应适当增大，墙厚不大于</w:t>
      </w:r>
      <w:r>
        <w:rPr>
          <w:snapToGrid w:val="0"/>
          <w:kern w:val="0"/>
          <w:sz w:val="24"/>
          <w:szCs w:val="24"/>
          <w:u w:val="none"/>
        </w:rPr>
        <w:t>600mm</w:t>
      </w:r>
      <w:r>
        <w:rPr>
          <w:rFonts w:hint="eastAsia"/>
          <w:snapToGrid w:val="0"/>
          <w:kern w:val="0"/>
          <w:sz w:val="24"/>
          <w:szCs w:val="24"/>
          <w:u w:val="none"/>
        </w:rPr>
        <w:t>时宜</w:t>
      </w:r>
      <w:r>
        <w:rPr>
          <w:snapToGrid w:val="0"/>
          <w:kern w:val="0"/>
          <w:sz w:val="24"/>
          <w:szCs w:val="24"/>
          <w:u w:val="none"/>
        </w:rPr>
        <w:t>0.4%</w:t>
      </w:r>
      <w:r>
        <w:rPr>
          <w:rFonts w:hint="eastAsia"/>
          <w:snapToGrid w:val="0"/>
          <w:kern w:val="0"/>
          <w:sz w:val="24"/>
          <w:szCs w:val="24"/>
          <w:u w:val="none"/>
        </w:rPr>
        <w:t>～</w:t>
      </w:r>
      <w:r>
        <w:rPr>
          <w:snapToGrid w:val="0"/>
          <w:kern w:val="0"/>
          <w:sz w:val="24"/>
          <w:szCs w:val="24"/>
          <w:u w:val="none"/>
        </w:rPr>
        <w:t>0.5%</w:t>
      </w:r>
      <w:r>
        <w:rPr>
          <w:rFonts w:hint="eastAsia"/>
          <w:snapToGrid w:val="0"/>
          <w:kern w:val="0"/>
          <w:sz w:val="24"/>
          <w:szCs w:val="24"/>
          <w:u w:val="none"/>
        </w:rPr>
        <w:t>，其直径宜细不宜粗，间距不宜大于</w:t>
      </w:r>
      <w:r>
        <w:rPr>
          <w:snapToGrid w:val="0"/>
          <w:kern w:val="0"/>
          <w:sz w:val="24"/>
          <w:szCs w:val="24"/>
          <w:u w:val="none"/>
        </w:rPr>
        <w:t>150mm</w:t>
      </w:r>
      <w:r>
        <w:rPr>
          <w:rFonts w:hint="eastAsia"/>
          <w:snapToGrid w:val="0"/>
          <w:kern w:val="0"/>
          <w:sz w:val="24"/>
          <w:szCs w:val="24"/>
          <w:u w:val="none"/>
        </w:rPr>
        <w:t>，并应将水平分布钢筋布置在竖向钢筋的外侧。</w:t>
      </w:r>
    </w:p>
    <w:p w14:paraId="24638CEF" w14:textId="77777777" w:rsidR="001B1DB5" w:rsidRDefault="00000000">
      <w:pPr>
        <w:spacing w:line="360" w:lineRule="auto"/>
        <w:jc w:val="left"/>
        <w:rPr>
          <w:snapToGrid w:val="0"/>
          <w:kern w:val="0"/>
          <w:sz w:val="24"/>
          <w:szCs w:val="24"/>
          <w:u w:val="none"/>
        </w:rPr>
      </w:pPr>
      <w:r>
        <w:rPr>
          <w:rFonts w:ascii="Times New Roman" w:hAnsi="Times New Roman" w:cs="Times New Roman"/>
          <w:b/>
          <w:snapToGrid w:val="0"/>
          <w:kern w:val="0"/>
          <w:sz w:val="24"/>
          <w:szCs w:val="24"/>
          <w:u w:val="none"/>
        </w:rPr>
        <w:lastRenderedPageBreak/>
        <w:t>4.</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4</w:t>
      </w:r>
      <w:r>
        <w:rPr>
          <w:rFonts w:hint="eastAsia"/>
          <w:snapToGrid w:val="0"/>
          <w:kern w:val="0"/>
          <w:sz w:val="24"/>
          <w:szCs w:val="24"/>
          <w:u w:val="none"/>
        </w:rPr>
        <w:t>在地下结构外墙的附壁柱处，实为外墙截面突变，最易产生竖向裂缝，不少工程就在这些部位出现此类裂缝。实践表明，为了控制裂缝在附壁柱两侧采取如图</w:t>
      </w:r>
      <w:r>
        <w:rPr>
          <w:snapToGrid w:val="0"/>
          <w:kern w:val="0"/>
          <w:sz w:val="24"/>
          <w:szCs w:val="24"/>
          <w:u w:val="none"/>
        </w:rPr>
        <w:t>4.3.4</w:t>
      </w:r>
      <w:r>
        <w:rPr>
          <w:rFonts w:hint="eastAsia"/>
          <w:snapToGrid w:val="0"/>
          <w:kern w:val="0"/>
          <w:sz w:val="24"/>
          <w:szCs w:val="24"/>
          <w:u w:val="none"/>
        </w:rPr>
        <w:t>所</w:t>
      </w:r>
      <w:proofErr w:type="gramStart"/>
      <w:r>
        <w:rPr>
          <w:rFonts w:hint="eastAsia"/>
          <w:snapToGrid w:val="0"/>
          <w:kern w:val="0"/>
          <w:sz w:val="24"/>
          <w:szCs w:val="24"/>
          <w:u w:val="none"/>
        </w:rPr>
        <w:t>示必要</w:t>
      </w:r>
      <w:proofErr w:type="gramEnd"/>
      <w:r>
        <w:rPr>
          <w:rFonts w:hint="eastAsia"/>
          <w:snapToGrid w:val="0"/>
          <w:kern w:val="0"/>
          <w:sz w:val="24"/>
          <w:szCs w:val="24"/>
          <w:u w:val="none"/>
        </w:rPr>
        <w:t>的附加钢筋措施是有效的。无地上建筑的地下结构外墙可以不设附壁柱，楼板的梁在</w:t>
      </w:r>
      <w:proofErr w:type="gramStart"/>
      <w:r>
        <w:rPr>
          <w:rFonts w:hint="eastAsia"/>
          <w:snapToGrid w:val="0"/>
          <w:kern w:val="0"/>
          <w:sz w:val="24"/>
          <w:szCs w:val="24"/>
          <w:u w:val="none"/>
        </w:rPr>
        <w:t>外墙端可按</w:t>
      </w:r>
      <w:proofErr w:type="gramEnd"/>
      <w:r>
        <w:rPr>
          <w:rFonts w:hint="eastAsia"/>
          <w:snapToGrid w:val="0"/>
          <w:kern w:val="0"/>
          <w:sz w:val="24"/>
          <w:szCs w:val="24"/>
          <w:u w:val="none"/>
        </w:rPr>
        <w:t>铰支座，</w:t>
      </w:r>
      <w:proofErr w:type="gramStart"/>
      <w:r>
        <w:rPr>
          <w:rFonts w:hint="eastAsia"/>
          <w:snapToGrid w:val="0"/>
          <w:kern w:val="0"/>
          <w:sz w:val="24"/>
          <w:szCs w:val="24"/>
          <w:u w:val="none"/>
        </w:rPr>
        <w:t>虽加大</w:t>
      </w:r>
      <w:proofErr w:type="gramEnd"/>
      <w:r>
        <w:rPr>
          <w:rFonts w:hint="eastAsia"/>
          <w:snapToGrid w:val="0"/>
          <w:kern w:val="0"/>
          <w:sz w:val="24"/>
          <w:szCs w:val="24"/>
          <w:u w:val="none"/>
        </w:rPr>
        <w:t>了梁</w:t>
      </w:r>
      <w:proofErr w:type="gramStart"/>
      <w:r>
        <w:rPr>
          <w:rFonts w:hint="eastAsia"/>
          <w:snapToGrid w:val="0"/>
          <w:kern w:val="0"/>
          <w:sz w:val="24"/>
          <w:szCs w:val="24"/>
          <w:u w:val="none"/>
        </w:rPr>
        <w:t>的跨中配筋</w:t>
      </w:r>
      <w:proofErr w:type="gramEnd"/>
      <w:r>
        <w:rPr>
          <w:rFonts w:hint="eastAsia"/>
          <w:snapToGrid w:val="0"/>
          <w:kern w:val="0"/>
          <w:sz w:val="24"/>
          <w:szCs w:val="24"/>
          <w:u w:val="none"/>
        </w:rPr>
        <w:t>，但不再配附壁柱钢筋，总的钢筋用量反而节省。</w:t>
      </w:r>
    </w:p>
    <w:p w14:paraId="1A226D44" w14:textId="77777777" w:rsidR="001B1DB5" w:rsidRDefault="00000000">
      <w:pPr>
        <w:spacing w:line="360" w:lineRule="auto"/>
        <w:jc w:val="left"/>
        <w:rPr>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w:t>
      </w:r>
      <w:proofErr w:type="gramStart"/>
      <w:r>
        <w:rPr>
          <w:rFonts w:ascii="Times New Roman" w:hAnsi="Times New Roman" w:cs="Times New Roman" w:hint="eastAsia"/>
          <w:b/>
          <w:snapToGrid w:val="0"/>
          <w:kern w:val="0"/>
          <w:sz w:val="24"/>
          <w:szCs w:val="24"/>
          <w:u w:val="none"/>
        </w:rPr>
        <w:t>5</w:t>
      </w:r>
      <w:r>
        <w:rPr>
          <w:rFonts w:hint="eastAsia"/>
          <w:snapToGrid w:val="0"/>
          <w:kern w:val="0"/>
          <w:sz w:val="24"/>
          <w:szCs w:val="24"/>
          <w:u w:val="none"/>
        </w:rPr>
        <w:t>多层</w:t>
      </w:r>
      <w:proofErr w:type="gramEnd"/>
      <w:r>
        <w:rPr>
          <w:rFonts w:hint="eastAsia"/>
          <w:snapToGrid w:val="0"/>
          <w:kern w:val="0"/>
          <w:sz w:val="24"/>
          <w:szCs w:val="24"/>
          <w:u w:val="none"/>
        </w:rPr>
        <w:t>地下结构的外墙具有极大的刚度和整体性，基础底板反力完全可以有效地与</w:t>
      </w:r>
      <w:proofErr w:type="gramStart"/>
      <w:r>
        <w:rPr>
          <w:rFonts w:hint="eastAsia"/>
          <w:snapToGrid w:val="0"/>
          <w:kern w:val="0"/>
          <w:sz w:val="24"/>
          <w:szCs w:val="24"/>
          <w:u w:val="none"/>
        </w:rPr>
        <w:t>上部柱</w:t>
      </w:r>
      <w:proofErr w:type="gramEnd"/>
      <w:r>
        <w:rPr>
          <w:rFonts w:hint="eastAsia"/>
          <w:snapToGrid w:val="0"/>
          <w:kern w:val="0"/>
          <w:sz w:val="24"/>
          <w:szCs w:val="24"/>
          <w:u w:val="none"/>
        </w:rPr>
        <w:t>平衡；单层地下结构外墙，当上部结构柱间距小于墙高度两倍时，则为刚性墙，基础底板反力如同多层地下结构外墙与</w:t>
      </w:r>
      <w:proofErr w:type="gramStart"/>
      <w:r>
        <w:rPr>
          <w:rFonts w:hint="eastAsia"/>
          <w:snapToGrid w:val="0"/>
          <w:kern w:val="0"/>
          <w:sz w:val="24"/>
          <w:szCs w:val="24"/>
          <w:u w:val="none"/>
        </w:rPr>
        <w:t>上部柱</w:t>
      </w:r>
      <w:proofErr w:type="gramEnd"/>
      <w:r>
        <w:rPr>
          <w:rFonts w:hint="eastAsia"/>
          <w:snapToGrid w:val="0"/>
          <w:kern w:val="0"/>
          <w:sz w:val="24"/>
          <w:szCs w:val="24"/>
          <w:u w:val="none"/>
        </w:rPr>
        <w:t>平衡，否则地下结构外墙应按深梁考虑，但是均没有必要在地下结构外墙与基础底板交接部位设置地梁。当地下结构仅为一层时，参照《高层建筑混凝土结构技术规程》 JGJ 3 - 2010第</w:t>
      </w:r>
      <w:r>
        <w:rPr>
          <w:snapToGrid w:val="0"/>
          <w:kern w:val="0"/>
          <w:sz w:val="24"/>
          <w:szCs w:val="24"/>
          <w:u w:val="none"/>
        </w:rPr>
        <w:t>12.3.22</w:t>
      </w:r>
      <w:r>
        <w:rPr>
          <w:rFonts w:hint="eastAsia"/>
          <w:snapToGrid w:val="0"/>
          <w:kern w:val="0"/>
          <w:sz w:val="24"/>
          <w:szCs w:val="24"/>
          <w:u w:val="none"/>
        </w:rPr>
        <w:t>条宜在墙顶部配置两根直径不小于</w:t>
      </w:r>
      <w:r>
        <w:rPr>
          <w:snapToGrid w:val="0"/>
          <w:kern w:val="0"/>
          <w:sz w:val="24"/>
          <w:szCs w:val="24"/>
          <w:u w:val="none"/>
        </w:rPr>
        <w:t>20mm</w:t>
      </w:r>
      <w:r>
        <w:rPr>
          <w:rFonts w:hint="eastAsia"/>
          <w:snapToGrid w:val="0"/>
          <w:kern w:val="0"/>
          <w:sz w:val="24"/>
          <w:szCs w:val="24"/>
          <w:u w:val="none"/>
        </w:rPr>
        <w:t>的通长构造钢筋。在多层地下结构的外墙与楼板交接处不应设附加钢筋，更不应设暗梁。</w:t>
      </w:r>
    </w:p>
    <w:p w14:paraId="35C68546" w14:textId="77777777" w:rsidR="001B1DB5" w:rsidRDefault="00000000">
      <w:pPr>
        <w:spacing w:line="360" w:lineRule="auto"/>
        <w:jc w:val="left"/>
        <w:rPr>
          <w:snapToGrid w:val="0"/>
          <w:kern w:val="0"/>
          <w:sz w:val="24"/>
          <w:szCs w:val="24"/>
          <w:u w:val="none"/>
        </w:rPr>
      </w:pPr>
      <w:r>
        <w:rPr>
          <w:rFonts w:ascii="Times New Roman" w:hAnsi="Times New Roman" w:cs="Times New Roman"/>
          <w:b/>
          <w:snapToGrid w:val="0"/>
          <w:kern w:val="0"/>
          <w:sz w:val="24"/>
          <w:szCs w:val="24"/>
          <w:u w:val="none"/>
        </w:rPr>
        <w:t>4.</w:t>
      </w:r>
      <w:r>
        <w:rPr>
          <w:rFonts w:ascii="Times New Roman" w:hAnsi="Times New Roman" w:cs="Times New Roman" w:hint="eastAsia"/>
          <w:b/>
          <w:snapToGrid w:val="0"/>
          <w:kern w:val="0"/>
          <w:sz w:val="24"/>
          <w:szCs w:val="24"/>
          <w:u w:val="none"/>
        </w:rPr>
        <w:t>3</w:t>
      </w:r>
      <w:r>
        <w:rPr>
          <w:rFonts w:ascii="Times New Roman" w:hAnsi="Times New Roman" w:cs="Times New Roman"/>
          <w:b/>
          <w:snapToGrid w:val="0"/>
          <w:kern w:val="0"/>
          <w:sz w:val="24"/>
          <w:szCs w:val="24"/>
          <w:u w:val="none"/>
        </w:rPr>
        <w:t>.6</w:t>
      </w:r>
      <w:r>
        <w:rPr>
          <w:rFonts w:hint="eastAsia"/>
          <w:snapToGrid w:val="0"/>
          <w:kern w:val="0"/>
          <w:sz w:val="24"/>
          <w:szCs w:val="24"/>
          <w:u w:val="none"/>
        </w:rPr>
        <w:t>主楼基础与裙房或地下车库基础埋深不一致很常见，处理方法应避免简单习惯</w:t>
      </w:r>
      <w:proofErr w:type="gramStart"/>
      <w:r>
        <w:rPr>
          <w:rFonts w:hint="eastAsia"/>
          <w:snapToGrid w:val="0"/>
          <w:kern w:val="0"/>
          <w:sz w:val="24"/>
          <w:szCs w:val="24"/>
          <w:u w:val="none"/>
        </w:rPr>
        <w:t>的放坡方法</w:t>
      </w:r>
      <w:proofErr w:type="gramEnd"/>
      <w:r>
        <w:rPr>
          <w:rFonts w:hint="eastAsia"/>
          <w:snapToGrid w:val="0"/>
          <w:kern w:val="0"/>
          <w:sz w:val="24"/>
          <w:szCs w:val="24"/>
          <w:u w:val="none"/>
        </w:rPr>
        <w:t>，可采用本条款经济合理做法。</w:t>
      </w:r>
    </w:p>
    <w:p w14:paraId="1BF3916B" w14:textId="77777777" w:rsidR="001B1DB5" w:rsidRDefault="00000000">
      <w:pPr>
        <w:pStyle w:val="1"/>
        <w:spacing w:line="360" w:lineRule="auto"/>
        <w:rPr>
          <w:snapToGrid w:val="0"/>
          <w:kern w:val="0"/>
          <w:sz w:val="24"/>
          <w:szCs w:val="24"/>
        </w:rPr>
      </w:pPr>
      <w:bookmarkStart w:id="162" w:name="_Toc113955008"/>
      <w:bookmarkStart w:id="163" w:name="_Toc115358376"/>
      <w:r>
        <w:rPr>
          <w:snapToGrid w:val="0"/>
          <w:kern w:val="0"/>
          <w:sz w:val="24"/>
          <w:szCs w:val="24"/>
        </w:rPr>
        <w:t xml:space="preserve">4.4  </w:t>
      </w:r>
      <w:r>
        <w:rPr>
          <w:snapToGrid w:val="0"/>
          <w:kern w:val="0"/>
          <w:sz w:val="24"/>
          <w:szCs w:val="24"/>
        </w:rPr>
        <w:t>地下</w:t>
      </w:r>
      <w:r>
        <w:rPr>
          <w:rFonts w:hint="eastAsia"/>
          <w:snapToGrid w:val="0"/>
          <w:kern w:val="0"/>
          <w:sz w:val="24"/>
          <w:szCs w:val="24"/>
        </w:rPr>
        <w:t>室楼板</w:t>
      </w:r>
      <w:bookmarkEnd w:id="162"/>
      <w:bookmarkEnd w:id="163"/>
    </w:p>
    <w:p w14:paraId="6A1E782E" w14:textId="77777777" w:rsidR="001B1DB5" w:rsidRDefault="00000000">
      <w:pPr>
        <w:spacing w:line="360" w:lineRule="auto"/>
        <w:rPr>
          <w:snapToGrid w:val="0"/>
          <w:kern w:val="0"/>
          <w:sz w:val="24"/>
          <w:szCs w:val="24"/>
          <w:u w:val="none"/>
        </w:rPr>
      </w:pPr>
      <w:r>
        <w:rPr>
          <w:rFonts w:ascii="Times New Roman" w:hAnsi="Times New Roman" w:cs="Times New Roman"/>
          <w:b/>
          <w:snapToGrid w:val="0"/>
          <w:kern w:val="0"/>
          <w:sz w:val="24"/>
          <w:szCs w:val="24"/>
          <w:u w:val="none"/>
        </w:rPr>
        <w:t>4.4.2</w:t>
      </w:r>
      <w:r>
        <w:rPr>
          <w:snapToGrid w:val="0"/>
          <w:kern w:val="0"/>
          <w:sz w:val="24"/>
          <w:szCs w:val="24"/>
          <w:u w:val="none"/>
        </w:rPr>
        <w:t>作为</w:t>
      </w:r>
      <w:proofErr w:type="gramStart"/>
      <w:r>
        <w:rPr>
          <w:snapToGrid w:val="0"/>
          <w:kern w:val="0"/>
          <w:sz w:val="24"/>
          <w:szCs w:val="24"/>
          <w:u w:val="none"/>
        </w:rPr>
        <w:t>上部结构嵌固部位</w:t>
      </w:r>
      <w:proofErr w:type="gramEnd"/>
      <w:r>
        <w:rPr>
          <w:snapToGrid w:val="0"/>
          <w:kern w:val="0"/>
          <w:sz w:val="24"/>
          <w:szCs w:val="24"/>
          <w:u w:val="none"/>
        </w:rPr>
        <w:t>的地下室顶板必备条件在国家现行标准</w:t>
      </w:r>
      <w:r>
        <w:rPr>
          <w:rFonts w:hint="eastAsia"/>
          <w:snapToGrid w:val="0"/>
          <w:kern w:val="0"/>
          <w:sz w:val="24"/>
          <w:szCs w:val="24"/>
          <w:u w:val="none"/>
        </w:rPr>
        <w:t>《</w:t>
      </w:r>
      <w:r>
        <w:rPr>
          <w:snapToGrid w:val="0"/>
          <w:kern w:val="0"/>
          <w:sz w:val="24"/>
          <w:szCs w:val="24"/>
          <w:u w:val="none"/>
        </w:rPr>
        <w:t>建筑抗震设计规范</w:t>
      </w:r>
      <w:r>
        <w:rPr>
          <w:rFonts w:hint="eastAsia"/>
          <w:snapToGrid w:val="0"/>
          <w:kern w:val="0"/>
          <w:sz w:val="24"/>
          <w:szCs w:val="24"/>
          <w:u w:val="none"/>
        </w:rPr>
        <w:t>》GB</w:t>
      </w:r>
      <w:r>
        <w:rPr>
          <w:snapToGrid w:val="0"/>
          <w:kern w:val="0"/>
          <w:sz w:val="24"/>
          <w:szCs w:val="24"/>
          <w:u w:val="none"/>
        </w:rPr>
        <w:t>50011和</w:t>
      </w:r>
      <w:r>
        <w:rPr>
          <w:rFonts w:hint="eastAsia"/>
          <w:snapToGrid w:val="0"/>
          <w:kern w:val="0"/>
          <w:sz w:val="24"/>
          <w:szCs w:val="24"/>
          <w:u w:val="none"/>
        </w:rPr>
        <w:t>行业标准《</w:t>
      </w:r>
      <w:r>
        <w:rPr>
          <w:snapToGrid w:val="0"/>
          <w:kern w:val="0"/>
          <w:sz w:val="24"/>
          <w:szCs w:val="24"/>
          <w:u w:val="none"/>
        </w:rPr>
        <w:t>高层建筑混凝土结构技术规程</w:t>
      </w:r>
      <w:r>
        <w:rPr>
          <w:rFonts w:hint="eastAsia"/>
          <w:snapToGrid w:val="0"/>
          <w:kern w:val="0"/>
          <w:sz w:val="24"/>
          <w:szCs w:val="24"/>
          <w:u w:val="none"/>
        </w:rPr>
        <w:t>》JGJ</w:t>
      </w:r>
      <w:r>
        <w:rPr>
          <w:snapToGrid w:val="0"/>
          <w:kern w:val="0"/>
          <w:sz w:val="24"/>
          <w:szCs w:val="24"/>
          <w:u w:val="none"/>
        </w:rPr>
        <w:t>3等标准中均有规定</w:t>
      </w:r>
      <w:r>
        <w:rPr>
          <w:rFonts w:hint="eastAsia"/>
          <w:snapToGrid w:val="0"/>
          <w:kern w:val="0"/>
          <w:sz w:val="24"/>
          <w:szCs w:val="24"/>
          <w:u w:val="none"/>
        </w:rPr>
        <w:t>，</w:t>
      </w:r>
      <w:r>
        <w:rPr>
          <w:snapToGrid w:val="0"/>
          <w:kern w:val="0"/>
          <w:sz w:val="24"/>
          <w:szCs w:val="24"/>
          <w:u w:val="none"/>
        </w:rPr>
        <w:t>上部结构</w:t>
      </w:r>
      <w:proofErr w:type="gramStart"/>
      <w:r>
        <w:rPr>
          <w:snapToGrid w:val="0"/>
          <w:kern w:val="0"/>
          <w:sz w:val="24"/>
          <w:szCs w:val="24"/>
          <w:u w:val="none"/>
        </w:rPr>
        <w:t>的嵌固部位</w:t>
      </w:r>
      <w:proofErr w:type="gramEnd"/>
      <w:r>
        <w:rPr>
          <w:snapToGrid w:val="0"/>
          <w:kern w:val="0"/>
          <w:sz w:val="24"/>
          <w:szCs w:val="24"/>
          <w:u w:val="none"/>
        </w:rPr>
        <w:t>的侧向位移应趋于零</w:t>
      </w:r>
      <w:r>
        <w:rPr>
          <w:rFonts w:hint="eastAsia"/>
          <w:snapToGrid w:val="0"/>
          <w:kern w:val="0"/>
          <w:sz w:val="24"/>
          <w:szCs w:val="24"/>
          <w:u w:val="none"/>
        </w:rPr>
        <w:t>，</w:t>
      </w:r>
      <w:r>
        <w:rPr>
          <w:snapToGrid w:val="0"/>
          <w:kern w:val="0"/>
          <w:sz w:val="24"/>
          <w:szCs w:val="24"/>
          <w:u w:val="none"/>
        </w:rPr>
        <w:t>因此</w:t>
      </w:r>
      <w:r>
        <w:rPr>
          <w:rFonts w:hint="eastAsia"/>
          <w:snapToGrid w:val="0"/>
          <w:kern w:val="0"/>
          <w:sz w:val="24"/>
          <w:szCs w:val="24"/>
          <w:u w:val="none"/>
        </w:rPr>
        <w:t>，</w:t>
      </w:r>
      <w:r>
        <w:rPr>
          <w:snapToGrid w:val="0"/>
          <w:kern w:val="0"/>
          <w:sz w:val="24"/>
          <w:szCs w:val="24"/>
          <w:u w:val="none"/>
        </w:rPr>
        <w:t>除地下一层侧向刚度与地上一层侧向刚度比值应满足有关规定以外</w:t>
      </w:r>
      <w:r>
        <w:rPr>
          <w:rFonts w:hint="eastAsia"/>
          <w:snapToGrid w:val="0"/>
          <w:kern w:val="0"/>
          <w:sz w:val="24"/>
          <w:szCs w:val="24"/>
          <w:u w:val="none"/>
        </w:rPr>
        <w:t>，</w:t>
      </w:r>
      <w:r>
        <w:rPr>
          <w:snapToGrid w:val="0"/>
          <w:kern w:val="0"/>
          <w:sz w:val="24"/>
          <w:szCs w:val="24"/>
          <w:u w:val="none"/>
        </w:rPr>
        <w:t>地下室顶板距室外地面不能太高</w:t>
      </w:r>
      <w:r>
        <w:rPr>
          <w:rFonts w:hint="eastAsia"/>
          <w:snapToGrid w:val="0"/>
          <w:kern w:val="0"/>
          <w:sz w:val="24"/>
          <w:szCs w:val="24"/>
          <w:u w:val="none"/>
        </w:rPr>
        <w:t>，</w:t>
      </w:r>
      <w:r>
        <w:rPr>
          <w:snapToGrid w:val="0"/>
          <w:kern w:val="0"/>
          <w:sz w:val="24"/>
          <w:szCs w:val="24"/>
          <w:u w:val="none"/>
        </w:rPr>
        <w:t>在</w:t>
      </w:r>
      <w:r>
        <w:rPr>
          <w:rFonts w:hint="eastAsia"/>
          <w:snapToGrid w:val="0"/>
          <w:kern w:val="0"/>
          <w:sz w:val="24"/>
          <w:szCs w:val="24"/>
          <w:u w:val="none"/>
        </w:rPr>
        <w:t>《</w:t>
      </w:r>
      <w:r>
        <w:rPr>
          <w:snapToGrid w:val="0"/>
          <w:kern w:val="0"/>
          <w:sz w:val="24"/>
          <w:szCs w:val="24"/>
          <w:u w:val="none"/>
        </w:rPr>
        <w:t>全国民用建筑工程设计技术措施</w:t>
      </w:r>
      <w:r>
        <w:rPr>
          <w:rFonts w:hint="eastAsia"/>
          <w:snapToGrid w:val="0"/>
          <w:kern w:val="0"/>
          <w:sz w:val="24"/>
          <w:szCs w:val="24"/>
          <w:u w:val="none"/>
        </w:rPr>
        <w:t>》</w:t>
      </w:r>
      <w:r>
        <w:rPr>
          <w:snapToGrid w:val="0"/>
          <w:kern w:val="0"/>
          <w:sz w:val="24"/>
          <w:szCs w:val="24"/>
          <w:u w:val="none"/>
        </w:rPr>
        <w:t>(结构</w:t>
      </w:r>
      <w:r>
        <w:rPr>
          <w:rFonts w:hint="eastAsia"/>
          <w:snapToGrid w:val="0"/>
          <w:kern w:val="0"/>
          <w:sz w:val="24"/>
          <w:szCs w:val="24"/>
          <w:u w:val="none"/>
        </w:rPr>
        <w:t xml:space="preserve"> </w:t>
      </w:r>
      <w:r>
        <w:rPr>
          <w:snapToGrid w:val="0"/>
          <w:kern w:val="0"/>
          <w:sz w:val="24"/>
          <w:szCs w:val="24"/>
          <w:u w:val="none"/>
        </w:rPr>
        <w:t>地基与基础</w:t>
      </w:r>
      <w:r>
        <w:rPr>
          <w:rFonts w:hint="eastAsia"/>
          <w:snapToGrid w:val="0"/>
          <w:kern w:val="0"/>
          <w:sz w:val="24"/>
          <w:szCs w:val="24"/>
          <w:u w:val="none"/>
        </w:rPr>
        <w:t>)</w:t>
      </w:r>
      <w:r>
        <w:rPr>
          <w:snapToGrid w:val="0"/>
          <w:kern w:val="0"/>
          <w:sz w:val="24"/>
          <w:szCs w:val="24"/>
          <w:u w:val="none"/>
        </w:rPr>
        <w:t>2009</w:t>
      </w:r>
      <w:r>
        <w:rPr>
          <w:rFonts w:hint="eastAsia"/>
          <w:snapToGrid w:val="0"/>
          <w:kern w:val="0"/>
          <w:sz w:val="24"/>
          <w:szCs w:val="24"/>
          <w:u w:val="none"/>
        </w:rPr>
        <w:t>年版</w:t>
      </w:r>
      <w:r>
        <w:rPr>
          <w:snapToGrid w:val="0"/>
          <w:kern w:val="0"/>
          <w:sz w:val="24"/>
          <w:szCs w:val="24"/>
          <w:u w:val="none"/>
        </w:rPr>
        <w:t>第5.8.2条</w:t>
      </w:r>
      <w:r>
        <w:rPr>
          <w:rFonts w:hint="eastAsia"/>
          <w:snapToGrid w:val="0"/>
          <w:kern w:val="0"/>
          <w:sz w:val="24"/>
          <w:szCs w:val="24"/>
          <w:u w:val="none"/>
        </w:rPr>
        <w:t>第4</w:t>
      </w:r>
      <w:r>
        <w:rPr>
          <w:snapToGrid w:val="0"/>
          <w:kern w:val="0"/>
          <w:sz w:val="24"/>
          <w:szCs w:val="24"/>
          <w:u w:val="none"/>
        </w:rPr>
        <w:t>款中也有规定, 当地下二层顶板</w:t>
      </w:r>
      <w:r>
        <w:rPr>
          <w:rFonts w:hint="eastAsia"/>
          <w:snapToGrid w:val="0"/>
          <w:kern w:val="0"/>
          <w:sz w:val="24"/>
          <w:szCs w:val="24"/>
          <w:u w:val="none"/>
        </w:rPr>
        <w:t>作为</w:t>
      </w:r>
      <w:r>
        <w:rPr>
          <w:snapToGrid w:val="0"/>
          <w:kern w:val="0"/>
          <w:sz w:val="24"/>
          <w:szCs w:val="24"/>
          <w:u w:val="none"/>
        </w:rPr>
        <w:t>上部结构</w:t>
      </w:r>
      <w:proofErr w:type="gramStart"/>
      <w:r>
        <w:rPr>
          <w:snapToGrid w:val="0"/>
          <w:kern w:val="0"/>
          <w:sz w:val="24"/>
          <w:szCs w:val="24"/>
          <w:u w:val="none"/>
        </w:rPr>
        <w:t>的嵌固部位</w:t>
      </w:r>
      <w:proofErr w:type="gramEnd"/>
      <w:r>
        <w:rPr>
          <w:snapToGrid w:val="0"/>
          <w:kern w:val="0"/>
          <w:sz w:val="24"/>
          <w:szCs w:val="24"/>
          <w:u w:val="none"/>
        </w:rPr>
        <w:t>时</w:t>
      </w:r>
      <w:r>
        <w:rPr>
          <w:rFonts w:hint="eastAsia"/>
          <w:snapToGrid w:val="0"/>
          <w:kern w:val="0"/>
          <w:sz w:val="24"/>
          <w:szCs w:val="24"/>
          <w:u w:val="none"/>
        </w:rPr>
        <w:t>，</w:t>
      </w:r>
      <w:r>
        <w:rPr>
          <w:snapToGrid w:val="0"/>
          <w:kern w:val="0"/>
          <w:sz w:val="24"/>
          <w:szCs w:val="24"/>
          <w:u w:val="none"/>
        </w:rPr>
        <w:t>楼盖应采用梁板式结构</w:t>
      </w:r>
      <w:r>
        <w:rPr>
          <w:rFonts w:hint="eastAsia"/>
          <w:snapToGrid w:val="0"/>
          <w:kern w:val="0"/>
          <w:sz w:val="24"/>
          <w:szCs w:val="24"/>
          <w:u w:val="none"/>
        </w:rPr>
        <w:t>，</w:t>
      </w:r>
      <w:r>
        <w:rPr>
          <w:snapToGrid w:val="0"/>
          <w:kern w:val="0"/>
          <w:sz w:val="24"/>
          <w:szCs w:val="24"/>
          <w:u w:val="none"/>
        </w:rPr>
        <w:t>楼板厚度不应小于</w:t>
      </w:r>
      <w:r>
        <w:rPr>
          <w:rFonts w:hint="eastAsia"/>
          <w:snapToGrid w:val="0"/>
          <w:kern w:val="0"/>
          <w:sz w:val="24"/>
          <w:szCs w:val="24"/>
          <w:u w:val="none"/>
        </w:rPr>
        <w:t>1</w:t>
      </w:r>
      <w:r>
        <w:rPr>
          <w:snapToGrid w:val="0"/>
          <w:kern w:val="0"/>
          <w:sz w:val="24"/>
          <w:szCs w:val="24"/>
          <w:u w:val="none"/>
        </w:rPr>
        <w:t>60</w:t>
      </w:r>
      <w:r>
        <w:rPr>
          <w:rFonts w:hint="eastAsia"/>
          <w:snapToGrid w:val="0"/>
          <w:kern w:val="0"/>
          <w:sz w:val="24"/>
          <w:szCs w:val="24"/>
          <w:u w:val="none"/>
        </w:rPr>
        <w:t>mm。</w:t>
      </w:r>
    </w:p>
    <w:p w14:paraId="2DF57366" w14:textId="77777777" w:rsidR="001B1DB5" w:rsidRDefault="00000000">
      <w:pPr>
        <w:spacing w:line="360" w:lineRule="auto"/>
      </w:pPr>
      <w:r>
        <w:rPr>
          <w:rFonts w:ascii="Times New Roman" w:hAnsi="Times New Roman" w:cs="Times New Roman"/>
          <w:b/>
          <w:snapToGrid w:val="0"/>
          <w:kern w:val="0"/>
          <w:sz w:val="24"/>
          <w:szCs w:val="24"/>
          <w:u w:val="none"/>
        </w:rPr>
        <w:t>4.4.3</w:t>
      </w:r>
      <w:r>
        <w:rPr>
          <w:snapToGrid w:val="0"/>
          <w:kern w:val="0"/>
          <w:sz w:val="24"/>
          <w:szCs w:val="24"/>
          <w:u w:val="none"/>
        </w:rPr>
        <w:t>作为上部结构</w:t>
      </w:r>
      <w:proofErr w:type="gramStart"/>
      <w:r>
        <w:rPr>
          <w:snapToGrid w:val="0"/>
          <w:kern w:val="0"/>
          <w:sz w:val="24"/>
          <w:szCs w:val="24"/>
          <w:u w:val="none"/>
        </w:rPr>
        <w:t>的嵌固部位</w:t>
      </w:r>
      <w:proofErr w:type="gramEnd"/>
      <w:r>
        <w:rPr>
          <w:rFonts w:hint="eastAsia"/>
          <w:snapToGrid w:val="0"/>
          <w:kern w:val="0"/>
          <w:sz w:val="24"/>
          <w:szCs w:val="24"/>
          <w:u w:val="none"/>
        </w:rPr>
        <w:t>，</w:t>
      </w:r>
      <w:r>
        <w:rPr>
          <w:snapToGrid w:val="0"/>
          <w:kern w:val="0"/>
          <w:sz w:val="24"/>
          <w:szCs w:val="24"/>
          <w:u w:val="none"/>
        </w:rPr>
        <w:t>为平衡</w:t>
      </w:r>
      <w:proofErr w:type="gramStart"/>
      <w:r>
        <w:rPr>
          <w:snapToGrid w:val="0"/>
          <w:kern w:val="0"/>
          <w:sz w:val="24"/>
          <w:szCs w:val="24"/>
          <w:u w:val="none"/>
        </w:rPr>
        <w:t>上部柱</w:t>
      </w:r>
      <w:proofErr w:type="gramEnd"/>
      <w:r>
        <w:rPr>
          <w:snapToGrid w:val="0"/>
          <w:kern w:val="0"/>
          <w:sz w:val="24"/>
          <w:szCs w:val="24"/>
          <w:u w:val="none"/>
        </w:rPr>
        <w:t>下端弯矩楼盖采用梁</w:t>
      </w:r>
      <w:proofErr w:type="gramStart"/>
      <w:r>
        <w:rPr>
          <w:snapToGrid w:val="0"/>
          <w:kern w:val="0"/>
          <w:sz w:val="24"/>
          <w:szCs w:val="24"/>
          <w:u w:val="none"/>
        </w:rPr>
        <w:t>板式是</w:t>
      </w:r>
      <w:proofErr w:type="gramEnd"/>
      <w:r>
        <w:rPr>
          <w:snapToGrid w:val="0"/>
          <w:kern w:val="0"/>
          <w:sz w:val="24"/>
          <w:szCs w:val="24"/>
          <w:u w:val="none"/>
        </w:rPr>
        <w:t>合理的</w:t>
      </w:r>
      <w:r>
        <w:rPr>
          <w:rFonts w:hint="eastAsia"/>
          <w:snapToGrid w:val="0"/>
          <w:kern w:val="0"/>
          <w:sz w:val="24"/>
          <w:szCs w:val="24"/>
          <w:u w:val="none"/>
        </w:rPr>
        <w:t>，</w:t>
      </w:r>
      <w:r>
        <w:rPr>
          <w:snapToGrid w:val="0"/>
          <w:kern w:val="0"/>
          <w:sz w:val="24"/>
          <w:szCs w:val="24"/>
          <w:u w:val="none"/>
        </w:rPr>
        <w:t>为此</w:t>
      </w:r>
      <w:r>
        <w:rPr>
          <w:rFonts w:hint="eastAsia"/>
          <w:snapToGrid w:val="0"/>
          <w:kern w:val="0"/>
          <w:sz w:val="24"/>
          <w:szCs w:val="24"/>
          <w:u w:val="none"/>
        </w:rPr>
        <w:t>《</w:t>
      </w:r>
      <w:r>
        <w:rPr>
          <w:snapToGrid w:val="0"/>
          <w:kern w:val="0"/>
          <w:sz w:val="24"/>
          <w:szCs w:val="24"/>
          <w:u w:val="none"/>
        </w:rPr>
        <w:t>高层建筑混凝土结构技术规程</w:t>
      </w:r>
      <w:r>
        <w:rPr>
          <w:rFonts w:hint="eastAsia"/>
          <w:snapToGrid w:val="0"/>
          <w:kern w:val="0"/>
          <w:sz w:val="24"/>
          <w:szCs w:val="24"/>
          <w:u w:val="none"/>
        </w:rPr>
        <w:t>》JGJ</w:t>
      </w:r>
      <w:r>
        <w:rPr>
          <w:snapToGrid w:val="0"/>
          <w:kern w:val="0"/>
          <w:sz w:val="24"/>
          <w:szCs w:val="24"/>
          <w:u w:val="none"/>
        </w:rPr>
        <w:t>3第</w:t>
      </w:r>
      <w:r>
        <w:rPr>
          <w:rFonts w:hint="eastAsia"/>
          <w:snapToGrid w:val="0"/>
          <w:kern w:val="0"/>
          <w:sz w:val="24"/>
          <w:szCs w:val="24"/>
          <w:u w:val="none"/>
        </w:rPr>
        <w:t>3</w:t>
      </w:r>
      <w:r>
        <w:rPr>
          <w:snapToGrid w:val="0"/>
          <w:kern w:val="0"/>
          <w:sz w:val="24"/>
          <w:szCs w:val="24"/>
          <w:u w:val="none"/>
        </w:rPr>
        <w:t>.6.3条有此规定</w:t>
      </w:r>
      <w:r>
        <w:rPr>
          <w:rFonts w:hint="eastAsia"/>
          <w:snapToGrid w:val="0"/>
          <w:kern w:val="0"/>
          <w:sz w:val="24"/>
          <w:szCs w:val="24"/>
          <w:u w:val="none"/>
        </w:rPr>
        <w:t>。</w:t>
      </w:r>
      <w:r>
        <w:rPr>
          <w:snapToGrid w:val="0"/>
          <w:kern w:val="0"/>
          <w:sz w:val="24"/>
          <w:szCs w:val="24"/>
          <w:u w:val="none"/>
        </w:rPr>
        <w:t>当有多层地下室时</w:t>
      </w:r>
      <w:r>
        <w:rPr>
          <w:rFonts w:hint="eastAsia"/>
          <w:snapToGrid w:val="0"/>
          <w:kern w:val="0"/>
          <w:sz w:val="24"/>
          <w:szCs w:val="24"/>
          <w:u w:val="none"/>
        </w:rPr>
        <w:t>，</w:t>
      </w:r>
      <w:proofErr w:type="gramStart"/>
      <w:r>
        <w:rPr>
          <w:snapToGrid w:val="0"/>
          <w:kern w:val="0"/>
          <w:sz w:val="24"/>
          <w:szCs w:val="24"/>
          <w:u w:val="none"/>
        </w:rPr>
        <w:t>除嵌固</w:t>
      </w:r>
      <w:proofErr w:type="gramEnd"/>
      <w:r>
        <w:rPr>
          <w:snapToGrid w:val="0"/>
          <w:kern w:val="0"/>
          <w:sz w:val="24"/>
          <w:szCs w:val="24"/>
          <w:u w:val="none"/>
        </w:rPr>
        <w:t>部位的楼盖采用梁板式外</w:t>
      </w:r>
      <w:r>
        <w:rPr>
          <w:rFonts w:hint="eastAsia"/>
          <w:snapToGrid w:val="0"/>
          <w:kern w:val="0"/>
          <w:sz w:val="24"/>
          <w:szCs w:val="24"/>
          <w:u w:val="none"/>
        </w:rPr>
        <w:t>，</w:t>
      </w:r>
      <w:r>
        <w:rPr>
          <w:snapToGrid w:val="0"/>
          <w:kern w:val="0"/>
          <w:sz w:val="24"/>
          <w:szCs w:val="24"/>
          <w:u w:val="none"/>
        </w:rPr>
        <w:t>其他层楼盖可采用无梁楼盖</w:t>
      </w:r>
      <w:r>
        <w:rPr>
          <w:rFonts w:hint="eastAsia"/>
          <w:snapToGrid w:val="0"/>
          <w:kern w:val="0"/>
          <w:sz w:val="24"/>
          <w:szCs w:val="24"/>
          <w:u w:val="none"/>
        </w:rPr>
        <w:t>，</w:t>
      </w:r>
      <w:r>
        <w:rPr>
          <w:snapToGrid w:val="0"/>
          <w:kern w:val="0"/>
          <w:sz w:val="24"/>
          <w:szCs w:val="24"/>
          <w:u w:val="none"/>
        </w:rPr>
        <w:t>这样有利减小层高和基础埋置深度</w:t>
      </w:r>
      <w:r>
        <w:rPr>
          <w:rFonts w:hint="eastAsia"/>
          <w:snapToGrid w:val="0"/>
          <w:kern w:val="0"/>
          <w:sz w:val="24"/>
          <w:szCs w:val="24"/>
          <w:u w:val="none"/>
        </w:rPr>
        <w:t>，</w:t>
      </w:r>
      <w:r>
        <w:rPr>
          <w:snapToGrid w:val="0"/>
          <w:kern w:val="0"/>
          <w:sz w:val="24"/>
          <w:szCs w:val="24"/>
          <w:u w:val="none"/>
        </w:rPr>
        <w:t>可节省工程综合造价</w:t>
      </w:r>
      <w:r>
        <w:rPr>
          <w:rFonts w:hint="eastAsia"/>
          <w:snapToGrid w:val="0"/>
          <w:kern w:val="0"/>
          <w:sz w:val="24"/>
          <w:szCs w:val="24"/>
          <w:u w:val="none"/>
        </w:rPr>
        <w:t>。</w:t>
      </w:r>
      <w:r>
        <w:rPr>
          <w:snapToGrid w:val="0"/>
          <w:kern w:val="0"/>
          <w:sz w:val="24"/>
          <w:szCs w:val="24"/>
          <w:u w:val="none"/>
        </w:rPr>
        <w:t>为控制裂缝</w:t>
      </w:r>
      <w:r>
        <w:rPr>
          <w:rFonts w:hint="eastAsia"/>
          <w:snapToGrid w:val="0"/>
          <w:kern w:val="0"/>
          <w:sz w:val="24"/>
          <w:szCs w:val="24"/>
          <w:u w:val="none"/>
        </w:rPr>
        <w:t>，</w:t>
      </w:r>
      <w:r>
        <w:rPr>
          <w:snapToGrid w:val="0"/>
          <w:kern w:val="0"/>
          <w:sz w:val="24"/>
          <w:szCs w:val="24"/>
          <w:u w:val="none"/>
        </w:rPr>
        <w:t>地下室楼盖的混凝土强度等级不宜太高</w:t>
      </w:r>
      <w:r>
        <w:rPr>
          <w:rFonts w:hint="eastAsia"/>
          <w:snapToGrid w:val="0"/>
          <w:kern w:val="0"/>
          <w:sz w:val="24"/>
          <w:szCs w:val="24"/>
          <w:u w:val="none"/>
        </w:rPr>
        <w:t>，</w:t>
      </w:r>
      <w:r>
        <w:rPr>
          <w:snapToGrid w:val="0"/>
          <w:kern w:val="0"/>
          <w:sz w:val="24"/>
          <w:szCs w:val="24"/>
          <w:u w:val="none"/>
        </w:rPr>
        <w:t>一般不应大于</w:t>
      </w:r>
      <w:r>
        <w:rPr>
          <w:rFonts w:hint="eastAsia"/>
          <w:snapToGrid w:val="0"/>
          <w:kern w:val="0"/>
          <w:sz w:val="24"/>
          <w:szCs w:val="24"/>
          <w:u w:val="none"/>
        </w:rPr>
        <w:t>C</w:t>
      </w:r>
      <w:r>
        <w:rPr>
          <w:snapToGrid w:val="0"/>
          <w:kern w:val="0"/>
          <w:sz w:val="24"/>
          <w:szCs w:val="24"/>
          <w:u w:val="none"/>
        </w:rPr>
        <w:t>35</w:t>
      </w:r>
      <w:r>
        <w:rPr>
          <w:rFonts w:hint="eastAsia"/>
          <w:snapToGrid w:val="0"/>
          <w:kern w:val="0"/>
          <w:sz w:val="24"/>
          <w:szCs w:val="24"/>
          <w:u w:val="none"/>
        </w:rPr>
        <w:t>。</w:t>
      </w:r>
    </w:p>
    <w:p w14:paraId="3C58DF1B" w14:textId="77777777" w:rsidR="001B1DB5" w:rsidRDefault="001B1DB5">
      <w:pPr>
        <w:spacing w:line="360" w:lineRule="auto"/>
        <w:rPr>
          <w:snapToGrid w:val="0"/>
          <w:kern w:val="0"/>
          <w:sz w:val="24"/>
          <w:szCs w:val="24"/>
        </w:rPr>
      </w:pPr>
    </w:p>
    <w:p w14:paraId="3873DA7D" w14:textId="77777777" w:rsidR="001B1DB5" w:rsidRDefault="00000000">
      <w:pPr>
        <w:pStyle w:val="1"/>
        <w:spacing w:line="360" w:lineRule="auto"/>
        <w:rPr>
          <w:snapToGrid w:val="0"/>
          <w:kern w:val="0"/>
          <w:sz w:val="24"/>
          <w:szCs w:val="24"/>
        </w:rPr>
      </w:pPr>
      <w:bookmarkStart w:id="164" w:name="_Toc113955009"/>
      <w:bookmarkStart w:id="165" w:name="_Toc115358377"/>
      <w:bookmarkStart w:id="166" w:name="_Toc524158143"/>
      <w:bookmarkStart w:id="167" w:name="_Toc524158038"/>
      <w:r>
        <w:rPr>
          <w:snapToGrid w:val="0"/>
          <w:kern w:val="0"/>
          <w:sz w:val="24"/>
          <w:szCs w:val="24"/>
        </w:rPr>
        <w:lastRenderedPageBreak/>
        <w:t>5</w:t>
      </w:r>
      <w:r>
        <w:rPr>
          <w:snapToGrid w:val="0"/>
          <w:kern w:val="0"/>
          <w:sz w:val="24"/>
          <w:szCs w:val="24"/>
        </w:rPr>
        <w:t>材料、</w:t>
      </w:r>
      <w:r>
        <w:rPr>
          <w:rFonts w:hint="eastAsia"/>
          <w:snapToGrid w:val="0"/>
          <w:kern w:val="0"/>
          <w:sz w:val="24"/>
          <w:szCs w:val="24"/>
        </w:rPr>
        <w:t>配合</w:t>
      </w:r>
      <w:r>
        <w:rPr>
          <w:snapToGrid w:val="0"/>
          <w:kern w:val="0"/>
          <w:sz w:val="24"/>
          <w:szCs w:val="24"/>
        </w:rPr>
        <w:t>比、制备及运输</w:t>
      </w:r>
      <w:bookmarkEnd w:id="164"/>
      <w:bookmarkEnd w:id="165"/>
      <w:bookmarkEnd w:id="166"/>
      <w:bookmarkEnd w:id="167"/>
    </w:p>
    <w:p w14:paraId="4F91B26B" w14:textId="77777777" w:rsidR="001B1DB5" w:rsidRDefault="00000000">
      <w:pPr>
        <w:pStyle w:val="af7"/>
        <w:spacing w:line="360" w:lineRule="auto"/>
        <w:jc w:val="center"/>
        <w:outlineLvl w:val="1"/>
        <w:rPr>
          <w:rFonts w:ascii="Times New Roman" w:eastAsia="宋体" w:hint="default"/>
          <w:b/>
          <w:bCs/>
          <w:snapToGrid w:val="0"/>
          <w:sz w:val="24"/>
          <w:szCs w:val="24"/>
        </w:rPr>
      </w:pPr>
      <w:bookmarkStart w:id="168" w:name="_Toc524158040"/>
      <w:bookmarkStart w:id="169" w:name="_Toc115358378"/>
      <w:bookmarkStart w:id="170" w:name="_Toc113955010"/>
      <w:bookmarkStart w:id="171" w:name="_Toc524158145"/>
      <w:r>
        <w:rPr>
          <w:rFonts w:ascii="Times New Roman" w:eastAsia="宋体" w:hint="default"/>
          <w:b/>
          <w:bCs/>
          <w:snapToGrid w:val="0"/>
          <w:sz w:val="24"/>
          <w:szCs w:val="24"/>
        </w:rPr>
        <w:t xml:space="preserve">5.2  </w:t>
      </w:r>
      <w:r>
        <w:rPr>
          <w:rFonts w:ascii="Times New Roman" w:eastAsia="宋体" w:hint="default"/>
          <w:b/>
          <w:bCs/>
          <w:snapToGrid w:val="0"/>
          <w:sz w:val="24"/>
          <w:szCs w:val="24"/>
        </w:rPr>
        <w:t>原材料</w:t>
      </w:r>
      <w:bookmarkEnd w:id="168"/>
      <w:bookmarkEnd w:id="169"/>
      <w:bookmarkEnd w:id="170"/>
      <w:bookmarkEnd w:id="171"/>
    </w:p>
    <w:p w14:paraId="237697E0" w14:textId="77777777" w:rsidR="001B1DB5" w:rsidRDefault="00000000">
      <w:pPr>
        <w:spacing w:line="360" w:lineRule="auto"/>
        <w:ind w:left="1"/>
        <w:rPr>
          <w:snapToGrid w:val="0"/>
          <w:kern w:val="0"/>
          <w:sz w:val="24"/>
          <w:szCs w:val="24"/>
          <w:u w:val="none"/>
        </w:rPr>
      </w:pPr>
      <w:r>
        <w:rPr>
          <w:b/>
          <w:snapToGrid w:val="0"/>
          <w:kern w:val="0"/>
          <w:sz w:val="24"/>
          <w:szCs w:val="24"/>
          <w:u w:val="none"/>
        </w:rPr>
        <w:t>5.2.1</w:t>
      </w:r>
      <w:r>
        <w:rPr>
          <w:snapToGrid w:val="0"/>
          <w:kern w:val="0"/>
          <w:sz w:val="24"/>
          <w:szCs w:val="24"/>
          <w:u w:val="none"/>
        </w:rPr>
        <w:t xml:space="preserve">  </w:t>
      </w:r>
      <w:r>
        <w:rPr>
          <w:rFonts w:cs="仿宋"/>
          <w:snapToGrid w:val="0"/>
          <w:kern w:val="0"/>
          <w:sz w:val="24"/>
          <w:szCs w:val="24"/>
          <w:u w:val="none"/>
        </w:rPr>
        <w:t>为在</w:t>
      </w:r>
      <w:r>
        <w:rPr>
          <w:rFonts w:cs="仿宋" w:hint="eastAsia"/>
          <w:snapToGrid w:val="0"/>
          <w:kern w:val="0"/>
          <w:sz w:val="24"/>
          <w:szCs w:val="24"/>
          <w:u w:val="none"/>
        </w:rPr>
        <w:t>超长</w:t>
      </w:r>
      <w:r>
        <w:rPr>
          <w:rFonts w:cs="仿宋"/>
          <w:snapToGrid w:val="0"/>
          <w:kern w:val="0"/>
          <w:sz w:val="24"/>
          <w:szCs w:val="24"/>
          <w:u w:val="none"/>
        </w:rPr>
        <w:t>大体积混凝土</w:t>
      </w:r>
      <w:r>
        <w:rPr>
          <w:rFonts w:cs="仿宋" w:hint="eastAsia"/>
          <w:snapToGrid w:val="0"/>
          <w:kern w:val="0"/>
          <w:sz w:val="24"/>
          <w:szCs w:val="24"/>
          <w:u w:val="none"/>
        </w:rPr>
        <w:t>结构</w:t>
      </w:r>
      <w:r>
        <w:rPr>
          <w:rFonts w:cs="仿宋"/>
          <w:snapToGrid w:val="0"/>
          <w:kern w:val="0"/>
          <w:sz w:val="24"/>
          <w:szCs w:val="24"/>
          <w:u w:val="none"/>
        </w:rPr>
        <w:t>施工中降低混凝土因水泥水化热引起的温升，达到降低温度应力和保温养护费用的目的，本条文根据目前国内水泥水化热的统计数据和多个大型重点工程的成功经验，以及美国《大体积混凝土》 ACI 207.1R-96中的相关规定，将原《块体基础大体积混凝土施工技术规程》YBJ 224-91中的“大体积混凝土施工时所用水泥其7d水化热应小于250kJ/kg”修订为“大体积混凝土施工时所用水泥其3d水化热宜小于2</w:t>
      </w:r>
      <w:r>
        <w:rPr>
          <w:rFonts w:cs="仿宋" w:hint="eastAsia"/>
          <w:snapToGrid w:val="0"/>
          <w:kern w:val="0"/>
          <w:sz w:val="24"/>
          <w:szCs w:val="24"/>
          <w:u w:val="none"/>
        </w:rPr>
        <w:t>4</w:t>
      </w:r>
      <w:r>
        <w:rPr>
          <w:rFonts w:cs="仿宋"/>
          <w:snapToGrid w:val="0"/>
          <w:kern w:val="0"/>
          <w:sz w:val="24"/>
          <w:szCs w:val="24"/>
          <w:u w:val="none"/>
        </w:rPr>
        <w:t>0kJ/kg，7d水化热宜小于2</w:t>
      </w:r>
      <w:r>
        <w:rPr>
          <w:rFonts w:cs="仿宋" w:hint="eastAsia"/>
          <w:snapToGrid w:val="0"/>
          <w:kern w:val="0"/>
          <w:sz w:val="24"/>
          <w:szCs w:val="24"/>
          <w:u w:val="none"/>
        </w:rPr>
        <w:t>7</w:t>
      </w:r>
      <w:r>
        <w:rPr>
          <w:rFonts w:cs="仿宋"/>
          <w:snapToGrid w:val="0"/>
          <w:kern w:val="0"/>
          <w:sz w:val="24"/>
          <w:szCs w:val="24"/>
          <w:u w:val="none"/>
        </w:rPr>
        <w:t>0kJ/kg”，</w:t>
      </w:r>
      <w:r>
        <w:rPr>
          <w:rFonts w:cs="仿宋" w:hint="eastAsia"/>
          <w:snapToGrid w:val="0"/>
          <w:kern w:val="0"/>
          <w:sz w:val="24"/>
          <w:szCs w:val="24"/>
          <w:u w:val="none"/>
        </w:rPr>
        <w:t>同时规定了其水泥中的铝酸三钙</w:t>
      </w:r>
      <w:r>
        <w:rPr>
          <w:rFonts w:cs="仿宋"/>
          <w:snapToGrid w:val="0"/>
          <w:kern w:val="0"/>
          <w:sz w:val="24"/>
          <w:szCs w:val="24"/>
          <w:u w:val="none"/>
        </w:rPr>
        <w:t>含量小于8%。</w:t>
      </w:r>
    </w:p>
    <w:p w14:paraId="17AD4086" w14:textId="77777777" w:rsidR="001B1DB5" w:rsidRDefault="00000000">
      <w:pPr>
        <w:spacing w:line="360" w:lineRule="auto"/>
        <w:ind w:firstLine="480"/>
        <w:rPr>
          <w:rFonts w:cs="仿宋"/>
          <w:snapToGrid w:val="0"/>
          <w:kern w:val="0"/>
          <w:sz w:val="24"/>
          <w:szCs w:val="24"/>
          <w:u w:val="none"/>
        </w:rPr>
      </w:pPr>
      <w:r>
        <w:rPr>
          <w:rFonts w:cs="仿宋" w:hint="eastAsia"/>
          <w:snapToGrid w:val="0"/>
          <w:kern w:val="0"/>
          <w:sz w:val="24"/>
          <w:szCs w:val="24"/>
          <w:u w:val="none"/>
        </w:rPr>
        <w:t>当使用了</w:t>
      </w:r>
      <w:r>
        <w:rPr>
          <w:rFonts w:cs="仿宋"/>
          <w:snapToGrid w:val="0"/>
          <w:kern w:val="0"/>
          <w:sz w:val="24"/>
          <w:szCs w:val="24"/>
          <w:u w:val="none"/>
        </w:rPr>
        <w:t>3d水化热大于2</w:t>
      </w:r>
      <w:r>
        <w:rPr>
          <w:rFonts w:cs="仿宋" w:hint="eastAsia"/>
          <w:snapToGrid w:val="0"/>
          <w:kern w:val="0"/>
          <w:sz w:val="24"/>
          <w:szCs w:val="24"/>
          <w:u w:val="none"/>
        </w:rPr>
        <w:t>4</w:t>
      </w:r>
      <w:r>
        <w:rPr>
          <w:rFonts w:cs="仿宋"/>
          <w:snapToGrid w:val="0"/>
          <w:kern w:val="0"/>
          <w:sz w:val="24"/>
          <w:szCs w:val="24"/>
          <w:u w:val="none"/>
        </w:rPr>
        <w:t>0kJ/kg，7d水化热大于2</w:t>
      </w:r>
      <w:r>
        <w:rPr>
          <w:rFonts w:cs="仿宋" w:hint="eastAsia"/>
          <w:snapToGrid w:val="0"/>
          <w:kern w:val="0"/>
          <w:sz w:val="24"/>
          <w:szCs w:val="24"/>
          <w:u w:val="none"/>
        </w:rPr>
        <w:t>7</w:t>
      </w:r>
      <w:r>
        <w:rPr>
          <w:rFonts w:cs="仿宋"/>
          <w:snapToGrid w:val="0"/>
          <w:kern w:val="0"/>
          <w:sz w:val="24"/>
          <w:szCs w:val="24"/>
          <w:u w:val="none"/>
        </w:rPr>
        <w:t>0kJ/kg或抗渗要求高的混凝土，其水泥中的铝酸三钙含量高于8%时，在混凝土配合比设计时应根据温控施工的要求及抗渗能力要采取适当措施调整。</w:t>
      </w:r>
    </w:p>
    <w:p w14:paraId="6C91077B" w14:textId="77777777" w:rsidR="001B1DB5" w:rsidRDefault="00000000">
      <w:pPr>
        <w:spacing w:line="360" w:lineRule="auto"/>
        <w:rPr>
          <w:rFonts w:cs="仿宋"/>
          <w:snapToGrid w:val="0"/>
          <w:kern w:val="0"/>
          <w:sz w:val="24"/>
          <w:szCs w:val="24"/>
          <w:u w:val="none"/>
        </w:rPr>
      </w:pPr>
      <w:r>
        <w:rPr>
          <w:rFonts w:ascii="Times New Roman" w:hAnsi="Times New Roman" w:cs="Times New Roman"/>
          <w:b/>
          <w:bCs/>
          <w:snapToGrid w:val="0"/>
          <w:kern w:val="0"/>
          <w:sz w:val="24"/>
          <w:szCs w:val="24"/>
          <w:u w:val="none"/>
        </w:rPr>
        <w:t>5.2.2</w:t>
      </w:r>
      <w:r>
        <w:rPr>
          <w:rFonts w:cs="仿宋"/>
          <w:snapToGrid w:val="0"/>
          <w:kern w:val="0"/>
          <w:sz w:val="24"/>
          <w:szCs w:val="24"/>
          <w:u w:val="none"/>
        </w:rPr>
        <w:t>骨料选用原则</w:t>
      </w:r>
      <w:r>
        <w:rPr>
          <w:rFonts w:cs="仿宋" w:hint="eastAsia"/>
          <w:snapToGrid w:val="0"/>
          <w:kern w:val="0"/>
          <w:sz w:val="24"/>
          <w:szCs w:val="24"/>
          <w:u w:val="none"/>
        </w:rPr>
        <w:t>依据</w:t>
      </w:r>
      <w:r>
        <w:rPr>
          <w:rFonts w:cs="仿宋"/>
          <w:snapToGrid w:val="0"/>
          <w:kern w:val="0"/>
          <w:sz w:val="24"/>
          <w:szCs w:val="24"/>
          <w:u w:val="none"/>
        </w:rPr>
        <w:t>《大体积混凝土</w:t>
      </w:r>
      <w:r>
        <w:rPr>
          <w:rFonts w:cs="仿宋" w:hint="eastAsia"/>
          <w:snapToGrid w:val="0"/>
          <w:kern w:val="0"/>
          <w:sz w:val="24"/>
          <w:szCs w:val="24"/>
          <w:u w:val="none"/>
        </w:rPr>
        <w:t>施工标准》GB</w:t>
      </w:r>
      <w:r>
        <w:rPr>
          <w:rFonts w:cs="仿宋"/>
          <w:snapToGrid w:val="0"/>
          <w:kern w:val="0"/>
          <w:sz w:val="24"/>
          <w:szCs w:val="24"/>
          <w:u w:val="none"/>
        </w:rPr>
        <w:t>50496</w:t>
      </w:r>
      <w:r>
        <w:rPr>
          <w:rFonts w:cs="仿宋" w:hint="eastAsia"/>
          <w:snapToGrid w:val="0"/>
          <w:kern w:val="0"/>
          <w:sz w:val="24"/>
          <w:szCs w:val="24"/>
          <w:u w:val="none"/>
        </w:rPr>
        <w:t>对原材料的要求。</w:t>
      </w:r>
    </w:p>
    <w:p w14:paraId="12D8D95F" w14:textId="77777777" w:rsidR="001B1DB5" w:rsidRDefault="00000000">
      <w:pPr>
        <w:spacing w:line="360" w:lineRule="auto"/>
        <w:ind w:firstLineChars="253" w:firstLine="607"/>
        <w:rPr>
          <w:rFonts w:cs="仿宋"/>
          <w:snapToGrid w:val="0"/>
          <w:kern w:val="0"/>
          <w:sz w:val="24"/>
          <w:szCs w:val="24"/>
          <w:u w:val="none"/>
        </w:rPr>
      </w:pPr>
      <w:r>
        <w:rPr>
          <w:rFonts w:cs="仿宋"/>
          <w:snapToGrid w:val="0"/>
          <w:kern w:val="0"/>
          <w:sz w:val="24"/>
          <w:szCs w:val="24"/>
          <w:u w:val="none"/>
        </w:rPr>
        <w:t>粗细骨料的选用考虑到混凝土的收缩是由于水泥浆体水化硬化成水泥石后体积收缩所致。混凝土的骨料，特别是粗骨料对水泥收缩起着约束作用，是混凝土内部阻抗水泥石收缩的主要组分，因此骨料的含量、粒径、级配、空隙率大小、杂质含量、骨料材质、品种都对混凝土收缩开裂有一定影响。本条文选用天然砂或机制砂</w:t>
      </w:r>
      <w:r>
        <w:rPr>
          <w:rFonts w:cs="仿宋" w:hint="eastAsia"/>
          <w:snapToGrid w:val="0"/>
          <w:kern w:val="0"/>
          <w:sz w:val="24"/>
          <w:szCs w:val="24"/>
          <w:u w:val="none"/>
        </w:rPr>
        <w:t>，</w:t>
      </w:r>
      <w:r>
        <w:rPr>
          <w:rFonts w:cs="仿宋"/>
          <w:snapToGrid w:val="0"/>
          <w:kern w:val="0"/>
          <w:sz w:val="24"/>
          <w:szCs w:val="24"/>
          <w:u w:val="none"/>
        </w:rPr>
        <w:t>规定细度模数 2.3</w:t>
      </w:r>
      <w:r>
        <w:rPr>
          <w:rFonts w:ascii="Times New Roman" w:hAnsi="Times New Roman" w:cs="Times New Roman"/>
          <w:snapToGrid w:val="0"/>
          <w:kern w:val="0"/>
          <w:sz w:val="24"/>
          <w:szCs w:val="24"/>
          <w:u w:val="none"/>
        </w:rPr>
        <w:t>～</w:t>
      </w:r>
      <w:r>
        <w:rPr>
          <w:rFonts w:cs="仿宋"/>
          <w:snapToGrid w:val="0"/>
          <w:kern w:val="0"/>
          <w:sz w:val="24"/>
          <w:szCs w:val="24"/>
          <w:u w:val="none"/>
        </w:rPr>
        <w:t>3.0的中等粗砂含泥量不大于3% (包括泥块含量)。</w:t>
      </w:r>
    </w:p>
    <w:p w14:paraId="2417C357" w14:textId="77777777" w:rsidR="001B1DB5" w:rsidRDefault="00000000">
      <w:pPr>
        <w:spacing w:line="360" w:lineRule="auto"/>
        <w:ind w:firstLineChars="236" w:firstLine="566"/>
        <w:rPr>
          <w:rFonts w:cs="仿宋"/>
          <w:snapToGrid w:val="0"/>
          <w:kern w:val="0"/>
          <w:sz w:val="24"/>
          <w:szCs w:val="24"/>
          <w:u w:val="none"/>
        </w:rPr>
      </w:pPr>
      <w:r>
        <w:rPr>
          <w:rFonts w:cs="仿宋"/>
          <w:snapToGrid w:val="0"/>
          <w:kern w:val="0"/>
          <w:sz w:val="24"/>
          <w:szCs w:val="24"/>
          <w:u w:val="none"/>
        </w:rPr>
        <w:t>粗骨料选用原则</w:t>
      </w:r>
      <w:r>
        <w:rPr>
          <w:rFonts w:cs="仿宋" w:hint="eastAsia"/>
          <w:snapToGrid w:val="0"/>
          <w:kern w:val="0"/>
          <w:sz w:val="24"/>
          <w:szCs w:val="24"/>
          <w:u w:val="none"/>
        </w:rPr>
        <w:t>为：5mm</w:t>
      </w:r>
      <w:r>
        <w:rPr>
          <w:rFonts w:ascii="Times New Roman" w:hAnsi="Times New Roman" w:cs="Times New Roman"/>
          <w:snapToGrid w:val="0"/>
          <w:kern w:val="0"/>
          <w:sz w:val="24"/>
          <w:szCs w:val="24"/>
          <w:u w:val="none"/>
        </w:rPr>
        <w:t>～</w:t>
      </w:r>
      <w:r>
        <w:rPr>
          <w:rFonts w:cs="仿宋"/>
          <w:snapToGrid w:val="0"/>
          <w:kern w:val="0"/>
          <w:sz w:val="24"/>
          <w:szCs w:val="24"/>
          <w:u w:val="none"/>
        </w:rPr>
        <w:t>31.5mm 、质地坚硬、连续级配、 空隙率40% 以内，这一指标是20</w:t>
      </w:r>
      <w:r>
        <w:rPr>
          <w:rFonts w:cs="仿宋" w:hint="eastAsia"/>
          <w:snapToGrid w:val="0"/>
          <w:kern w:val="0"/>
          <w:sz w:val="24"/>
          <w:szCs w:val="24"/>
          <w:u w:val="none"/>
        </w:rPr>
        <w:t>年</w:t>
      </w:r>
      <w:r>
        <w:rPr>
          <w:rFonts w:cs="仿宋"/>
          <w:snapToGrid w:val="0"/>
          <w:kern w:val="0"/>
          <w:sz w:val="24"/>
          <w:szCs w:val="24"/>
          <w:u w:val="none"/>
        </w:rPr>
        <w:t>前我国骨料的一般水平。西方国家采取人工级配的方法控制骨料空隙率，资料表明，混凝土用水量只有130kg/m</w:t>
      </w:r>
      <w:r>
        <w:rPr>
          <w:rFonts w:cs="仿宋"/>
          <w:snapToGrid w:val="0"/>
          <w:kern w:val="0"/>
          <w:sz w:val="24"/>
          <w:szCs w:val="24"/>
          <w:u w:val="none"/>
          <w:vertAlign w:val="superscript"/>
        </w:rPr>
        <w:t xml:space="preserve">3 </w:t>
      </w:r>
      <w:r>
        <w:rPr>
          <w:rFonts w:cs="仿宋"/>
          <w:snapToGrid w:val="0"/>
          <w:kern w:val="0"/>
          <w:sz w:val="24"/>
          <w:szCs w:val="24"/>
          <w:u w:val="none"/>
        </w:rPr>
        <w:t>并依然有较好的泵送性。目前北京、深圳等地所用石子的空隙率接近50%，北京地区砂子含石量为20%左右，粗细骨料的质量必须引起高度重视，改变粗放型的管理方式是防止超大体积混凝土出现有害裂缝的重要途径。</w:t>
      </w:r>
    </w:p>
    <w:p w14:paraId="3EADB26D" w14:textId="77777777" w:rsidR="001B1DB5" w:rsidRDefault="00000000">
      <w:pPr>
        <w:spacing w:line="360" w:lineRule="auto"/>
        <w:ind w:firstLineChars="236" w:firstLine="566"/>
        <w:rPr>
          <w:rFonts w:cs="仿宋"/>
          <w:snapToGrid w:val="0"/>
          <w:kern w:val="0"/>
          <w:sz w:val="24"/>
          <w:szCs w:val="24"/>
          <w:u w:val="none"/>
        </w:rPr>
      </w:pPr>
      <w:r>
        <w:rPr>
          <w:rFonts w:cs="仿宋" w:hint="eastAsia"/>
          <w:snapToGrid w:val="0"/>
          <w:kern w:val="0"/>
          <w:sz w:val="24"/>
          <w:szCs w:val="24"/>
          <w:u w:val="none"/>
        </w:rPr>
        <w:t>根据《混凝土泵送施工技术规程》JG</w:t>
      </w:r>
      <w:r>
        <w:rPr>
          <w:rFonts w:cs="仿宋"/>
          <w:snapToGrid w:val="0"/>
          <w:kern w:val="0"/>
          <w:sz w:val="24"/>
          <w:szCs w:val="24"/>
          <w:u w:val="none"/>
        </w:rPr>
        <w:t>J/T 10</w:t>
      </w:r>
      <w:r>
        <w:rPr>
          <w:rFonts w:cs="仿宋" w:hint="eastAsia"/>
          <w:snapToGrid w:val="0"/>
          <w:kern w:val="0"/>
          <w:sz w:val="24"/>
          <w:szCs w:val="24"/>
          <w:u w:val="none"/>
        </w:rPr>
        <w:t>，采用最小内径1</w:t>
      </w:r>
      <w:r>
        <w:rPr>
          <w:rFonts w:cs="仿宋"/>
          <w:snapToGrid w:val="0"/>
          <w:kern w:val="0"/>
          <w:sz w:val="24"/>
          <w:szCs w:val="24"/>
          <w:u w:val="none"/>
        </w:rPr>
        <w:t>50</w:t>
      </w:r>
      <w:r>
        <w:rPr>
          <w:rFonts w:cs="仿宋" w:hint="eastAsia"/>
          <w:snapToGrid w:val="0"/>
          <w:kern w:val="0"/>
          <w:sz w:val="24"/>
          <w:szCs w:val="24"/>
          <w:u w:val="none"/>
        </w:rPr>
        <w:t>mm的输送管，粗骨料粒径可达4</w:t>
      </w:r>
      <w:r>
        <w:rPr>
          <w:rFonts w:cs="仿宋"/>
          <w:snapToGrid w:val="0"/>
          <w:kern w:val="0"/>
          <w:sz w:val="24"/>
          <w:szCs w:val="24"/>
          <w:u w:val="none"/>
        </w:rPr>
        <w:t>0</w:t>
      </w:r>
      <w:r>
        <w:rPr>
          <w:rFonts w:cs="仿宋" w:hint="eastAsia"/>
          <w:snapToGrid w:val="0"/>
          <w:kern w:val="0"/>
          <w:sz w:val="24"/>
          <w:szCs w:val="24"/>
          <w:u w:val="none"/>
        </w:rPr>
        <w:t>mm。本规程选用的</w:t>
      </w:r>
      <w:r>
        <w:rPr>
          <w:rFonts w:cs="仿宋"/>
          <w:snapToGrid w:val="0"/>
          <w:kern w:val="0"/>
          <w:sz w:val="24"/>
          <w:szCs w:val="24"/>
          <w:u w:val="none"/>
        </w:rPr>
        <w:t>5mm</w:t>
      </w:r>
      <w:r>
        <w:rPr>
          <w:rFonts w:ascii="Times New Roman" w:hAnsi="Times New Roman" w:cs="Times New Roman"/>
          <w:snapToGrid w:val="0"/>
          <w:kern w:val="0"/>
          <w:sz w:val="24"/>
          <w:szCs w:val="24"/>
          <w:u w:val="none"/>
        </w:rPr>
        <w:t>～</w:t>
      </w:r>
      <w:r>
        <w:rPr>
          <w:rFonts w:cs="仿宋" w:hint="eastAsia"/>
          <w:snapToGrid w:val="0"/>
          <w:kern w:val="0"/>
          <w:sz w:val="24"/>
          <w:szCs w:val="24"/>
          <w:u w:val="none"/>
        </w:rPr>
        <w:t>3</w:t>
      </w:r>
      <w:r>
        <w:rPr>
          <w:rFonts w:cs="仿宋"/>
          <w:snapToGrid w:val="0"/>
          <w:kern w:val="0"/>
          <w:sz w:val="24"/>
          <w:szCs w:val="24"/>
          <w:u w:val="none"/>
        </w:rPr>
        <w:t>1.5</w:t>
      </w:r>
      <w:r>
        <w:rPr>
          <w:rFonts w:cs="仿宋" w:hint="eastAsia"/>
          <w:snapToGrid w:val="0"/>
          <w:kern w:val="0"/>
          <w:sz w:val="24"/>
          <w:szCs w:val="24"/>
          <w:u w:val="none"/>
        </w:rPr>
        <w:t>mm粗骨料，满足泵送性要求。</w:t>
      </w:r>
    </w:p>
    <w:p w14:paraId="28A2E6ED" w14:textId="77777777" w:rsidR="001B1DB5" w:rsidRDefault="00000000">
      <w:pPr>
        <w:spacing w:line="360" w:lineRule="auto"/>
        <w:rPr>
          <w:rFonts w:cs="仿宋"/>
          <w:snapToGrid w:val="0"/>
          <w:kern w:val="0"/>
          <w:sz w:val="24"/>
          <w:szCs w:val="24"/>
          <w:u w:val="none"/>
        </w:rPr>
      </w:pPr>
      <w:r>
        <w:rPr>
          <w:rFonts w:ascii="Times New Roman" w:hAnsi="Times New Roman" w:cs="Times New Roman"/>
          <w:b/>
          <w:bCs/>
          <w:snapToGrid w:val="0"/>
          <w:kern w:val="0"/>
          <w:sz w:val="24"/>
          <w:szCs w:val="24"/>
          <w:u w:val="none"/>
        </w:rPr>
        <w:t xml:space="preserve">5.2.3 </w:t>
      </w:r>
      <w:r>
        <w:rPr>
          <w:rFonts w:cs="仿宋" w:hint="eastAsia"/>
          <w:snapToGrid w:val="0"/>
          <w:kern w:val="0"/>
          <w:sz w:val="24"/>
          <w:szCs w:val="24"/>
          <w:u w:val="none"/>
        </w:rPr>
        <w:t>掺和</w:t>
      </w:r>
      <w:proofErr w:type="gramStart"/>
      <w:r>
        <w:rPr>
          <w:rFonts w:cs="仿宋" w:hint="eastAsia"/>
          <w:snapToGrid w:val="0"/>
          <w:kern w:val="0"/>
          <w:sz w:val="24"/>
          <w:szCs w:val="24"/>
          <w:u w:val="none"/>
        </w:rPr>
        <w:t>料材料</w:t>
      </w:r>
      <w:proofErr w:type="gramEnd"/>
      <w:r>
        <w:rPr>
          <w:rFonts w:cs="仿宋" w:hint="eastAsia"/>
          <w:snapToGrid w:val="0"/>
          <w:kern w:val="0"/>
          <w:sz w:val="24"/>
          <w:szCs w:val="24"/>
          <w:u w:val="none"/>
        </w:rPr>
        <w:t>的选用，本规程只选择粉煤灰和矿粉两种掺合料理由如下：</w:t>
      </w:r>
    </w:p>
    <w:p w14:paraId="0C81D816" w14:textId="77777777" w:rsidR="001B1DB5" w:rsidRDefault="00000000">
      <w:pPr>
        <w:spacing w:line="360" w:lineRule="auto"/>
        <w:ind w:firstLineChars="200" w:firstLine="480"/>
        <w:rPr>
          <w:rFonts w:cs="仿宋"/>
          <w:snapToGrid w:val="0"/>
          <w:kern w:val="0"/>
          <w:sz w:val="24"/>
          <w:szCs w:val="24"/>
          <w:u w:val="none"/>
        </w:rPr>
      </w:pPr>
      <w:r>
        <w:rPr>
          <w:rFonts w:cs="仿宋" w:hint="eastAsia"/>
          <w:snapToGrid w:val="0"/>
          <w:kern w:val="0"/>
          <w:sz w:val="24"/>
          <w:szCs w:val="24"/>
          <w:u w:val="none"/>
        </w:rPr>
        <w:t xml:space="preserve">1 </w:t>
      </w:r>
      <w:r>
        <w:rPr>
          <w:rFonts w:cs="仿宋"/>
          <w:snapToGrid w:val="0"/>
          <w:kern w:val="0"/>
          <w:sz w:val="24"/>
          <w:szCs w:val="24"/>
          <w:u w:val="none"/>
        </w:rPr>
        <w:t xml:space="preserve"> </w:t>
      </w:r>
      <w:r>
        <w:rPr>
          <w:rFonts w:cs="仿宋" w:hint="eastAsia"/>
          <w:snapToGrid w:val="0"/>
          <w:kern w:val="0"/>
          <w:sz w:val="24"/>
          <w:szCs w:val="24"/>
          <w:u w:val="none"/>
        </w:rPr>
        <w:t>混凝土掺加粉煤灰可以减少水泥用量，降低水化热，减缓早强速率，减</w:t>
      </w:r>
      <w:r>
        <w:rPr>
          <w:rFonts w:cs="仿宋" w:hint="eastAsia"/>
          <w:snapToGrid w:val="0"/>
          <w:kern w:val="0"/>
          <w:sz w:val="24"/>
          <w:szCs w:val="24"/>
          <w:u w:val="none"/>
        </w:rPr>
        <w:lastRenderedPageBreak/>
        <w:t>少混凝土早期裂缝。粉煤灰在拌制混凝土时有三种效应并产生三种势能，包括形态效应产生的减水势能、火山灰活性效应造成的反应势能、微集料效应造成的致密势能。与基准混凝土相比，掺加粉煤灰可以改善混凝土拌合物的和易性，减少混凝土的</w:t>
      </w:r>
      <w:proofErr w:type="gramStart"/>
      <w:r>
        <w:rPr>
          <w:rFonts w:cs="仿宋" w:hint="eastAsia"/>
          <w:snapToGrid w:val="0"/>
          <w:kern w:val="0"/>
          <w:sz w:val="24"/>
          <w:szCs w:val="24"/>
          <w:u w:val="none"/>
        </w:rPr>
        <w:t>泌</w:t>
      </w:r>
      <w:proofErr w:type="gramEnd"/>
      <w:r>
        <w:rPr>
          <w:rFonts w:cs="仿宋" w:hint="eastAsia"/>
          <w:snapToGrid w:val="0"/>
          <w:kern w:val="0"/>
          <w:sz w:val="24"/>
          <w:szCs w:val="24"/>
          <w:u w:val="none"/>
        </w:rPr>
        <w:t>水性。此外，掺有粉煤灰的混凝土具有较小的弹性模量，且能减小混凝土水化热，延缓大体积混凝土水化热峰值的出现，使得最终由温度引起的约束力变小。正是由于粉煤灰掺合料的这一特点，使其广泛应用于泵送混凝土，来改善混凝土的</w:t>
      </w:r>
      <w:proofErr w:type="gramStart"/>
      <w:r>
        <w:rPr>
          <w:rFonts w:cs="仿宋" w:hint="eastAsia"/>
          <w:snapToGrid w:val="0"/>
          <w:kern w:val="0"/>
          <w:sz w:val="24"/>
          <w:szCs w:val="24"/>
          <w:u w:val="none"/>
        </w:rPr>
        <w:t>可泵性和</w:t>
      </w:r>
      <w:proofErr w:type="gramEnd"/>
      <w:r>
        <w:rPr>
          <w:rFonts w:cs="仿宋" w:hint="eastAsia"/>
          <w:snapToGrid w:val="0"/>
          <w:kern w:val="0"/>
          <w:sz w:val="24"/>
          <w:szCs w:val="24"/>
          <w:u w:val="none"/>
        </w:rPr>
        <w:t>抗裂性，防止集料的离析。但是，粉煤灰会降低混凝土早期的极限抗拉强度。所以，粉煤灰对于混凝土的抗</w:t>
      </w:r>
      <w:proofErr w:type="gramStart"/>
      <w:r>
        <w:rPr>
          <w:rFonts w:cs="仿宋" w:hint="eastAsia"/>
          <w:snapToGrid w:val="0"/>
          <w:kern w:val="0"/>
          <w:sz w:val="24"/>
          <w:szCs w:val="24"/>
          <w:u w:val="none"/>
        </w:rPr>
        <w:t>裂存在</w:t>
      </w:r>
      <w:proofErr w:type="gramEnd"/>
      <w:r>
        <w:rPr>
          <w:rFonts w:cs="仿宋" w:hint="eastAsia"/>
          <w:snapToGrid w:val="0"/>
          <w:kern w:val="0"/>
          <w:sz w:val="24"/>
          <w:szCs w:val="24"/>
          <w:u w:val="none"/>
        </w:rPr>
        <w:t>一个最优掺量。由试验得知，掺有粉煤灰的混凝土抗裂性较基准混凝土有明显的改善，但对粉煤灰掺量较高的混凝土应加强养护或采用二次抹面。</w:t>
      </w:r>
    </w:p>
    <w:p w14:paraId="6C4B6A21" w14:textId="77777777" w:rsidR="001B1DB5" w:rsidRDefault="00000000">
      <w:pPr>
        <w:spacing w:line="360" w:lineRule="auto"/>
        <w:ind w:firstLineChars="200" w:firstLine="480"/>
        <w:rPr>
          <w:rFonts w:cs="仿宋"/>
          <w:snapToGrid w:val="0"/>
          <w:kern w:val="0"/>
          <w:sz w:val="24"/>
          <w:szCs w:val="24"/>
          <w:u w:val="none"/>
        </w:rPr>
      </w:pPr>
      <w:r>
        <w:rPr>
          <w:rFonts w:cs="仿宋" w:hint="eastAsia"/>
          <w:snapToGrid w:val="0"/>
          <w:kern w:val="0"/>
          <w:sz w:val="24"/>
          <w:szCs w:val="24"/>
          <w:u w:val="none"/>
        </w:rPr>
        <w:t xml:space="preserve">2 </w:t>
      </w:r>
      <w:r>
        <w:rPr>
          <w:rFonts w:cs="仿宋"/>
          <w:snapToGrid w:val="0"/>
          <w:kern w:val="0"/>
          <w:sz w:val="24"/>
          <w:szCs w:val="24"/>
          <w:u w:val="none"/>
        </w:rPr>
        <w:t xml:space="preserve"> </w:t>
      </w:r>
      <w:r>
        <w:rPr>
          <w:rFonts w:cs="仿宋" w:hint="eastAsia"/>
          <w:snapToGrid w:val="0"/>
          <w:kern w:val="0"/>
          <w:sz w:val="24"/>
          <w:szCs w:val="24"/>
          <w:u w:val="none"/>
        </w:rPr>
        <w:t>矿渣粉和优质超细矿渣粉活性均高于粉煤灰，且需水量较低，改善了絮凝情况，改善均匀性，但其水化反应较粉煤灰快，提高了早期弹性模量，并且产</w:t>
      </w:r>
      <w:proofErr w:type="gramStart"/>
      <w:r>
        <w:rPr>
          <w:rFonts w:cs="仿宋" w:hint="eastAsia"/>
          <w:snapToGrid w:val="0"/>
          <w:kern w:val="0"/>
          <w:sz w:val="24"/>
          <w:szCs w:val="24"/>
          <w:u w:val="none"/>
        </w:rPr>
        <w:t>生胶凝量较大</w:t>
      </w:r>
      <w:proofErr w:type="gramEnd"/>
      <w:r>
        <w:rPr>
          <w:rFonts w:cs="仿宋" w:hint="eastAsia"/>
          <w:snapToGrid w:val="0"/>
          <w:kern w:val="0"/>
          <w:sz w:val="24"/>
          <w:szCs w:val="24"/>
          <w:u w:val="none"/>
        </w:rPr>
        <w:t>，对开裂较为敏感，增大了混凝土收缩开裂趋势，细度较大的超细矿粉表现更甚。掺</w:t>
      </w:r>
      <w:proofErr w:type="gramStart"/>
      <w:r>
        <w:rPr>
          <w:rFonts w:cs="仿宋" w:hint="eastAsia"/>
          <w:snapToGrid w:val="0"/>
          <w:kern w:val="0"/>
          <w:sz w:val="24"/>
          <w:szCs w:val="24"/>
          <w:u w:val="none"/>
        </w:rPr>
        <w:t>矿渣粉对混凝土</w:t>
      </w:r>
      <w:proofErr w:type="gramEnd"/>
      <w:r>
        <w:rPr>
          <w:rFonts w:cs="仿宋" w:hint="eastAsia"/>
          <w:snapToGrid w:val="0"/>
          <w:kern w:val="0"/>
          <w:sz w:val="24"/>
          <w:szCs w:val="24"/>
          <w:u w:val="none"/>
        </w:rPr>
        <w:t>较掺粉煤灰对混凝土抗裂性能低。</w:t>
      </w:r>
      <w:proofErr w:type="gramStart"/>
      <w:r>
        <w:rPr>
          <w:rFonts w:cs="仿宋" w:hint="eastAsia"/>
          <w:snapToGrid w:val="0"/>
          <w:kern w:val="0"/>
          <w:sz w:val="24"/>
          <w:szCs w:val="24"/>
          <w:u w:val="none"/>
        </w:rPr>
        <w:t>掺普通矿渣粉还</w:t>
      </w:r>
      <w:proofErr w:type="gramEnd"/>
      <w:r>
        <w:rPr>
          <w:rFonts w:cs="仿宋" w:hint="eastAsia"/>
          <w:snapToGrid w:val="0"/>
          <w:kern w:val="0"/>
          <w:sz w:val="24"/>
          <w:szCs w:val="24"/>
          <w:u w:val="none"/>
        </w:rPr>
        <w:t>易产生</w:t>
      </w:r>
      <w:proofErr w:type="gramStart"/>
      <w:r>
        <w:rPr>
          <w:rFonts w:cs="仿宋" w:hint="eastAsia"/>
          <w:snapToGrid w:val="0"/>
          <w:kern w:val="0"/>
          <w:sz w:val="24"/>
          <w:szCs w:val="24"/>
          <w:u w:val="none"/>
        </w:rPr>
        <w:t>泌</w:t>
      </w:r>
      <w:proofErr w:type="gramEnd"/>
      <w:r>
        <w:rPr>
          <w:rFonts w:cs="仿宋" w:hint="eastAsia"/>
          <w:snapToGrid w:val="0"/>
          <w:kern w:val="0"/>
          <w:sz w:val="24"/>
          <w:szCs w:val="24"/>
          <w:u w:val="none"/>
        </w:rPr>
        <w:t>水，措施不当易产生表面裂缝。</w:t>
      </w:r>
    </w:p>
    <w:p w14:paraId="24335F4A" w14:textId="77777777" w:rsidR="001B1DB5" w:rsidRDefault="00000000">
      <w:pPr>
        <w:spacing w:line="360" w:lineRule="auto"/>
        <w:ind w:firstLineChars="200" w:firstLine="480"/>
        <w:rPr>
          <w:rFonts w:cs="仿宋"/>
          <w:snapToGrid w:val="0"/>
          <w:kern w:val="0"/>
          <w:sz w:val="24"/>
          <w:szCs w:val="24"/>
          <w:u w:val="none"/>
        </w:rPr>
      </w:pPr>
      <w:r>
        <w:rPr>
          <w:rFonts w:cs="仿宋" w:hint="eastAsia"/>
          <w:snapToGrid w:val="0"/>
          <w:kern w:val="0"/>
          <w:sz w:val="24"/>
          <w:szCs w:val="24"/>
          <w:u w:val="none"/>
        </w:rPr>
        <w:t>对进场粉煤灰除按规定进行复检外，应通过看颜色、闻气味，必要时用显微镜观察辨别真伪，同时应做“安定性”检验或直接加水搅拌，观察其有无膨胀。</w:t>
      </w:r>
    </w:p>
    <w:p w14:paraId="61DB518E" w14:textId="77777777" w:rsidR="001B1DB5" w:rsidRDefault="00000000">
      <w:pPr>
        <w:pStyle w:val="af7"/>
        <w:spacing w:line="360" w:lineRule="auto"/>
        <w:jc w:val="center"/>
        <w:outlineLvl w:val="1"/>
        <w:rPr>
          <w:rFonts w:ascii="Times New Roman" w:eastAsia="宋体" w:hint="default"/>
          <w:b/>
          <w:bCs/>
          <w:snapToGrid w:val="0"/>
          <w:sz w:val="24"/>
          <w:szCs w:val="24"/>
        </w:rPr>
      </w:pPr>
      <w:bookmarkStart w:id="172" w:name="_Toc115358379"/>
      <w:bookmarkStart w:id="173" w:name="_Toc113955011"/>
      <w:r>
        <w:rPr>
          <w:rFonts w:ascii="Times New Roman" w:eastAsia="宋体" w:hint="default"/>
          <w:b/>
          <w:bCs/>
          <w:snapToGrid w:val="0"/>
          <w:sz w:val="24"/>
          <w:szCs w:val="24"/>
        </w:rPr>
        <w:t xml:space="preserve">5.3  </w:t>
      </w:r>
      <w:r>
        <w:rPr>
          <w:rFonts w:ascii="Times New Roman" w:eastAsia="宋体"/>
          <w:b/>
          <w:bCs/>
          <w:snapToGrid w:val="0"/>
          <w:sz w:val="24"/>
          <w:szCs w:val="24"/>
        </w:rPr>
        <w:t>配合比设计</w:t>
      </w:r>
      <w:bookmarkEnd w:id="172"/>
      <w:bookmarkEnd w:id="173"/>
    </w:p>
    <w:p w14:paraId="35D48CDA" w14:textId="77777777" w:rsidR="001B1DB5" w:rsidRDefault="00000000">
      <w:pPr>
        <w:spacing w:line="360" w:lineRule="auto"/>
        <w:rPr>
          <w:rFonts w:ascii="Times New Roman" w:hAnsi="Times New Roman" w:cs="Times New Roman"/>
          <w:snapToGrid w:val="0"/>
          <w:kern w:val="0"/>
          <w:sz w:val="24"/>
          <w:szCs w:val="24"/>
          <w:u w:val="none"/>
        </w:rPr>
      </w:pPr>
      <w:r>
        <w:rPr>
          <w:rFonts w:ascii="Times New Roman" w:hAnsi="Times New Roman" w:cs="Times New Roman"/>
          <w:b/>
          <w:bCs/>
          <w:snapToGrid w:val="0"/>
          <w:kern w:val="0"/>
          <w:sz w:val="24"/>
          <w:szCs w:val="24"/>
          <w:u w:val="none"/>
        </w:rPr>
        <w:t xml:space="preserve">5.3.1 </w:t>
      </w:r>
      <w:r>
        <w:rPr>
          <w:rFonts w:cs="仿宋"/>
          <w:snapToGrid w:val="0"/>
          <w:kern w:val="0"/>
          <w:sz w:val="24"/>
          <w:szCs w:val="24"/>
          <w:u w:val="none"/>
        </w:rPr>
        <w:t>混凝土的强度等级是指建筑物完成后的使用状态，建设过程构部件荷载增加速度是一个较漫长的过程，因此利用混凝土后期强度有着很大潜力。尤其是粉煤灰混凝土早期强度增长较慢(早期</w:t>
      </w:r>
      <w:proofErr w:type="gramStart"/>
      <w:r>
        <w:rPr>
          <w:rFonts w:cs="仿宋"/>
          <w:snapToGrid w:val="0"/>
          <w:kern w:val="0"/>
          <w:sz w:val="24"/>
          <w:szCs w:val="24"/>
          <w:u w:val="none"/>
        </w:rPr>
        <w:t>水化热低</w:t>
      </w:r>
      <w:proofErr w:type="gramEnd"/>
      <w:r>
        <w:rPr>
          <w:rFonts w:cs="仿宋"/>
          <w:snapToGrid w:val="0"/>
          <w:kern w:val="0"/>
          <w:sz w:val="24"/>
          <w:szCs w:val="24"/>
          <w:u w:val="none"/>
        </w:rPr>
        <w:t>)，后期强度增长较大能够防止混凝土裂缝的产生。利用60d、90d 强度等级还能节约水泥，减少碳排放保护环境。</w:t>
      </w:r>
    </w:p>
    <w:p w14:paraId="362C5FFC" w14:textId="77777777" w:rsidR="001B1DB5" w:rsidRDefault="00000000">
      <w:pPr>
        <w:pStyle w:val="Default"/>
        <w:spacing w:line="360" w:lineRule="auto"/>
        <w:jc w:val="center"/>
        <w:rPr>
          <w:rFonts w:hAnsi="宋体" w:cs="仿宋" w:hint="default"/>
          <w:b/>
          <w:bCs/>
          <w:snapToGrid w:val="0"/>
          <w:color w:val="auto"/>
        </w:rPr>
      </w:pPr>
      <w:r>
        <w:rPr>
          <w:rFonts w:hAnsi="宋体" w:cs="仿宋"/>
          <w:b/>
          <w:bCs/>
          <w:snapToGrid w:val="0"/>
          <w:color w:val="auto"/>
        </w:rPr>
        <w:t>表2</w:t>
      </w:r>
      <w:r>
        <w:rPr>
          <w:rFonts w:hAnsi="宋体" w:cs="仿宋" w:hint="default"/>
          <w:b/>
          <w:bCs/>
          <w:snapToGrid w:val="0"/>
          <w:color w:val="auto"/>
        </w:rPr>
        <w:t xml:space="preserve"> </w:t>
      </w:r>
      <w:r>
        <w:rPr>
          <w:rFonts w:hAnsi="宋体" w:cs="仿宋"/>
          <w:b/>
          <w:bCs/>
          <w:snapToGrid w:val="0"/>
          <w:color w:val="auto"/>
        </w:rPr>
        <w:t>普通混凝土与粉煤灰混凝土对比</w:t>
      </w:r>
    </w:p>
    <w:tbl>
      <w:tblPr>
        <w:tblW w:w="0" w:type="auto"/>
        <w:tblBorders>
          <w:top w:val="single" w:sz="4" w:space="0" w:color="000000"/>
          <w:bottom w:val="single" w:sz="4" w:space="0" w:color="auto"/>
          <w:insideH w:val="single" w:sz="4" w:space="0" w:color="000000"/>
          <w:insideV w:val="single" w:sz="4" w:space="0" w:color="000000"/>
        </w:tblBorders>
        <w:tblLook w:val="04A0" w:firstRow="1" w:lastRow="0" w:firstColumn="1" w:lastColumn="0" w:noHBand="0" w:noVBand="1"/>
      </w:tblPr>
      <w:tblGrid>
        <w:gridCol w:w="1242"/>
        <w:gridCol w:w="1417"/>
        <w:gridCol w:w="1277"/>
        <w:gridCol w:w="708"/>
        <w:gridCol w:w="1276"/>
        <w:gridCol w:w="1276"/>
        <w:gridCol w:w="1326"/>
      </w:tblGrid>
      <w:tr w:rsidR="001B1DB5" w14:paraId="566E5EE1" w14:textId="77777777">
        <w:tc>
          <w:tcPr>
            <w:tcW w:w="1242" w:type="dxa"/>
            <w:vMerge w:val="restart"/>
            <w:tcBorders>
              <w:top w:val="single" w:sz="4" w:space="0" w:color="000000"/>
              <w:left w:val="single" w:sz="4" w:space="0" w:color="auto"/>
              <w:bottom w:val="single" w:sz="4" w:space="0" w:color="000000"/>
              <w:right w:val="single" w:sz="4" w:space="0" w:color="000000"/>
            </w:tcBorders>
            <w:vAlign w:val="center"/>
          </w:tcPr>
          <w:p w14:paraId="5F6B29C0"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水泥品种</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2D2D9779"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混凝土种类</w:t>
            </w:r>
          </w:p>
        </w:tc>
        <w:tc>
          <w:tcPr>
            <w:tcW w:w="5863" w:type="dxa"/>
            <w:gridSpan w:val="5"/>
            <w:tcBorders>
              <w:top w:val="single" w:sz="4" w:space="0" w:color="000000"/>
              <w:left w:val="single" w:sz="4" w:space="0" w:color="000000"/>
              <w:bottom w:val="single" w:sz="4" w:space="0" w:color="000000"/>
              <w:right w:val="single" w:sz="4" w:space="0" w:color="auto"/>
            </w:tcBorders>
            <w:vAlign w:val="center"/>
          </w:tcPr>
          <w:p w14:paraId="4918C5F0"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各龄期强度比值</w:t>
            </w:r>
          </w:p>
        </w:tc>
      </w:tr>
      <w:tr w:rsidR="001B1DB5" w14:paraId="5A607F30" w14:textId="77777777">
        <w:tc>
          <w:tcPr>
            <w:tcW w:w="0" w:type="auto"/>
            <w:vMerge/>
            <w:tcBorders>
              <w:top w:val="single" w:sz="4" w:space="0" w:color="000000"/>
              <w:left w:val="single" w:sz="4" w:space="0" w:color="auto"/>
              <w:bottom w:val="single" w:sz="4" w:space="0" w:color="000000"/>
              <w:right w:val="single" w:sz="4" w:space="0" w:color="000000"/>
            </w:tcBorders>
            <w:vAlign w:val="center"/>
          </w:tcPr>
          <w:p w14:paraId="633ABDA5" w14:textId="77777777" w:rsidR="001B1DB5" w:rsidRDefault="001B1DB5">
            <w:pPr>
              <w:widowControl/>
              <w:spacing w:line="360" w:lineRule="auto"/>
              <w:jc w:val="left"/>
              <w:rPr>
                <w:rFonts w:cs="Times New Roman"/>
                <w:snapToGrid w:val="0"/>
                <w:kern w:val="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F8A4FF6" w14:textId="77777777" w:rsidR="001B1DB5" w:rsidRDefault="001B1DB5">
            <w:pPr>
              <w:widowControl/>
              <w:spacing w:line="360" w:lineRule="auto"/>
              <w:jc w:val="left"/>
              <w:rPr>
                <w:rFonts w:cs="Times New Roman"/>
                <w:snapToGrid w:val="0"/>
                <w:kern w:val="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582A7538"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R</w:t>
            </w:r>
            <w:r>
              <w:rPr>
                <w:rFonts w:hAnsi="宋体"/>
                <w:snapToGrid w:val="0"/>
                <w:color w:val="auto"/>
                <w:sz w:val="21"/>
                <w:szCs w:val="21"/>
                <w:vertAlign w:val="subscript"/>
              </w:rPr>
              <w:t>7</w:t>
            </w:r>
          </w:p>
        </w:tc>
        <w:tc>
          <w:tcPr>
            <w:tcW w:w="708" w:type="dxa"/>
            <w:tcBorders>
              <w:top w:val="single" w:sz="4" w:space="0" w:color="000000"/>
              <w:left w:val="single" w:sz="4" w:space="0" w:color="000000"/>
              <w:bottom w:val="single" w:sz="4" w:space="0" w:color="000000"/>
              <w:right w:val="single" w:sz="4" w:space="0" w:color="000000"/>
            </w:tcBorders>
            <w:vAlign w:val="center"/>
          </w:tcPr>
          <w:p w14:paraId="6FDFD1EA"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R</w:t>
            </w:r>
            <w:r>
              <w:rPr>
                <w:rFonts w:hAnsi="宋体"/>
                <w:snapToGrid w:val="0"/>
                <w:color w:val="auto"/>
                <w:sz w:val="21"/>
                <w:szCs w:val="21"/>
                <w:vertAlign w:val="subscript"/>
              </w:rPr>
              <w:t>28</w:t>
            </w:r>
          </w:p>
        </w:tc>
        <w:tc>
          <w:tcPr>
            <w:tcW w:w="1276" w:type="dxa"/>
            <w:tcBorders>
              <w:top w:val="single" w:sz="4" w:space="0" w:color="000000"/>
              <w:left w:val="single" w:sz="4" w:space="0" w:color="000000"/>
              <w:bottom w:val="single" w:sz="4" w:space="0" w:color="000000"/>
              <w:right w:val="single" w:sz="4" w:space="0" w:color="000000"/>
            </w:tcBorders>
            <w:vAlign w:val="center"/>
          </w:tcPr>
          <w:p w14:paraId="7884DF69"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R</w:t>
            </w:r>
            <w:r>
              <w:rPr>
                <w:rFonts w:hAnsi="宋体"/>
                <w:snapToGrid w:val="0"/>
                <w:color w:val="auto"/>
                <w:sz w:val="21"/>
                <w:szCs w:val="21"/>
                <w:vertAlign w:val="subscript"/>
              </w:rPr>
              <w:t>60</w:t>
            </w:r>
          </w:p>
        </w:tc>
        <w:tc>
          <w:tcPr>
            <w:tcW w:w="1276" w:type="dxa"/>
            <w:tcBorders>
              <w:top w:val="single" w:sz="4" w:space="0" w:color="000000"/>
              <w:left w:val="single" w:sz="4" w:space="0" w:color="000000"/>
              <w:bottom w:val="single" w:sz="4" w:space="0" w:color="000000"/>
              <w:right w:val="single" w:sz="4" w:space="0" w:color="000000"/>
            </w:tcBorders>
            <w:vAlign w:val="center"/>
          </w:tcPr>
          <w:p w14:paraId="1C7BC472"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R</w:t>
            </w:r>
            <w:r>
              <w:rPr>
                <w:rFonts w:hAnsi="宋体"/>
                <w:snapToGrid w:val="0"/>
                <w:color w:val="auto"/>
                <w:sz w:val="21"/>
                <w:szCs w:val="21"/>
                <w:vertAlign w:val="subscript"/>
              </w:rPr>
              <w:t>90</w:t>
            </w:r>
          </w:p>
        </w:tc>
        <w:tc>
          <w:tcPr>
            <w:tcW w:w="1326" w:type="dxa"/>
            <w:tcBorders>
              <w:top w:val="single" w:sz="4" w:space="0" w:color="000000"/>
              <w:left w:val="single" w:sz="4" w:space="0" w:color="000000"/>
              <w:bottom w:val="single" w:sz="4" w:space="0" w:color="000000"/>
              <w:right w:val="single" w:sz="4" w:space="0" w:color="auto"/>
            </w:tcBorders>
            <w:vAlign w:val="center"/>
          </w:tcPr>
          <w:p w14:paraId="532C0249"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R</w:t>
            </w:r>
            <w:r>
              <w:rPr>
                <w:rFonts w:hAnsi="宋体"/>
                <w:snapToGrid w:val="0"/>
                <w:color w:val="auto"/>
                <w:sz w:val="21"/>
                <w:szCs w:val="21"/>
                <w:vertAlign w:val="subscript"/>
              </w:rPr>
              <w:t>180</w:t>
            </w:r>
          </w:p>
        </w:tc>
      </w:tr>
      <w:tr w:rsidR="001B1DB5" w14:paraId="4B5DB23C" w14:textId="77777777">
        <w:tc>
          <w:tcPr>
            <w:tcW w:w="1242" w:type="dxa"/>
            <w:vMerge w:val="restart"/>
            <w:tcBorders>
              <w:top w:val="single" w:sz="4" w:space="0" w:color="000000"/>
              <w:left w:val="single" w:sz="4" w:space="0" w:color="auto"/>
              <w:bottom w:val="single" w:sz="4" w:space="0" w:color="000000"/>
              <w:right w:val="single" w:sz="4" w:space="0" w:color="000000"/>
            </w:tcBorders>
            <w:vAlign w:val="center"/>
          </w:tcPr>
          <w:p w14:paraId="42FC3804"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42.5级    硅酸盐水泥</w:t>
            </w:r>
          </w:p>
        </w:tc>
        <w:tc>
          <w:tcPr>
            <w:tcW w:w="1417" w:type="dxa"/>
            <w:tcBorders>
              <w:top w:val="single" w:sz="4" w:space="0" w:color="000000"/>
              <w:left w:val="single" w:sz="4" w:space="0" w:color="000000"/>
              <w:bottom w:val="single" w:sz="4" w:space="0" w:color="000000"/>
              <w:right w:val="single" w:sz="4" w:space="0" w:color="000000"/>
            </w:tcBorders>
            <w:vAlign w:val="center"/>
          </w:tcPr>
          <w:p w14:paraId="60FDDAA7"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普通混凝土</w:t>
            </w:r>
          </w:p>
        </w:tc>
        <w:tc>
          <w:tcPr>
            <w:tcW w:w="1277" w:type="dxa"/>
            <w:tcBorders>
              <w:top w:val="single" w:sz="4" w:space="0" w:color="000000"/>
              <w:left w:val="single" w:sz="4" w:space="0" w:color="000000"/>
              <w:bottom w:val="single" w:sz="4" w:space="0" w:color="000000"/>
              <w:right w:val="single" w:sz="4" w:space="0" w:color="000000"/>
            </w:tcBorders>
            <w:vAlign w:val="center"/>
          </w:tcPr>
          <w:p w14:paraId="05BA1369"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0.63～0.84</w:t>
            </w:r>
          </w:p>
        </w:tc>
        <w:tc>
          <w:tcPr>
            <w:tcW w:w="708" w:type="dxa"/>
            <w:tcBorders>
              <w:top w:val="single" w:sz="4" w:space="0" w:color="000000"/>
              <w:left w:val="single" w:sz="4" w:space="0" w:color="000000"/>
              <w:bottom w:val="single" w:sz="4" w:space="0" w:color="000000"/>
              <w:right w:val="single" w:sz="4" w:space="0" w:color="000000"/>
            </w:tcBorders>
            <w:vAlign w:val="center"/>
          </w:tcPr>
          <w:p w14:paraId="4E875559"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38E205A2"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1.07～1.18</w:t>
            </w:r>
          </w:p>
        </w:tc>
        <w:tc>
          <w:tcPr>
            <w:tcW w:w="1276" w:type="dxa"/>
            <w:tcBorders>
              <w:top w:val="single" w:sz="4" w:space="0" w:color="000000"/>
              <w:left w:val="single" w:sz="4" w:space="0" w:color="000000"/>
              <w:bottom w:val="single" w:sz="4" w:space="0" w:color="000000"/>
              <w:right w:val="single" w:sz="4" w:space="0" w:color="000000"/>
            </w:tcBorders>
            <w:vAlign w:val="center"/>
          </w:tcPr>
          <w:p w14:paraId="51FEEA92"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1.18～1.27</w:t>
            </w:r>
          </w:p>
        </w:tc>
        <w:tc>
          <w:tcPr>
            <w:tcW w:w="1326" w:type="dxa"/>
            <w:tcBorders>
              <w:top w:val="single" w:sz="4" w:space="0" w:color="000000"/>
              <w:left w:val="single" w:sz="4" w:space="0" w:color="000000"/>
              <w:bottom w:val="single" w:sz="4" w:space="0" w:color="000000"/>
              <w:right w:val="single" w:sz="4" w:space="0" w:color="auto"/>
            </w:tcBorders>
            <w:vAlign w:val="center"/>
          </w:tcPr>
          <w:p w14:paraId="3B79D142"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1.25～1.42</w:t>
            </w:r>
          </w:p>
        </w:tc>
      </w:tr>
      <w:tr w:rsidR="001B1DB5" w14:paraId="79A967D9" w14:textId="77777777">
        <w:tc>
          <w:tcPr>
            <w:tcW w:w="0" w:type="auto"/>
            <w:vMerge/>
            <w:tcBorders>
              <w:top w:val="single" w:sz="4" w:space="0" w:color="000000"/>
              <w:left w:val="single" w:sz="4" w:space="0" w:color="auto"/>
              <w:bottom w:val="single" w:sz="4" w:space="0" w:color="000000"/>
              <w:right w:val="single" w:sz="4" w:space="0" w:color="000000"/>
            </w:tcBorders>
            <w:vAlign w:val="center"/>
          </w:tcPr>
          <w:p w14:paraId="648B78CB" w14:textId="77777777" w:rsidR="001B1DB5" w:rsidRDefault="001B1DB5">
            <w:pPr>
              <w:widowControl/>
              <w:spacing w:line="360" w:lineRule="auto"/>
              <w:jc w:val="left"/>
              <w:rPr>
                <w:rFonts w:cs="Times New Roman"/>
                <w:snapToGrid w:val="0"/>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5A5EB25"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粉煤灰混凝土</w:t>
            </w:r>
          </w:p>
        </w:tc>
        <w:tc>
          <w:tcPr>
            <w:tcW w:w="1277" w:type="dxa"/>
            <w:tcBorders>
              <w:top w:val="single" w:sz="4" w:space="0" w:color="000000"/>
              <w:left w:val="single" w:sz="4" w:space="0" w:color="000000"/>
              <w:bottom w:val="single" w:sz="4" w:space="0" w:color="000000"/>
              <w:right w:val="single" w:sz="4" w:space="0" w:color="000000"/>
            </w:tcBorders>
            <w:vAlign w:val="center"/>
          </w:tcPr>
          <w:p w14:paraId="593ADDC1"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0.55～0.79</w:t>
            </w:r>
          </w:p>
        </w:tc>
        <w:tc>
          <w:tcPr>
            <w:tcW w:w="708" w:type="dxa"/>
            <w:tcBorders>
              <w:top w:val="single" w:sz="4" w:space="0" w:color="000000"/>
              <w:left w:val="single" w:sz="4" w:space="0" w:color="000000"/>
              <w:bottom w:val="single" w:sz="4" w:space="0" w:color="000000"/>
              <w:right w:val="single" w:sz="4" w:space="0" w:color="000000"/>
            </w:tcBorders>
            <w:vAlign w:val="center"/>
          </w:tcPr>
          <w:p w14:paraId="425A23DC"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171E743C"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1.15～1.21</w:t>
            </w:r>
          </w:p>
        </w:tc>
        <w:tc>
          <w:tcPr>
            <w:tcW w:w="1276" w:type="dxa"/>
            <w:tcBorders>
              <w:top w:val="single" w:sz="4" w:space="0" w:color="000000"/>
              <w:left w:val="single" w:sz="4" w:space="0" w:color="000000"/>
              <w:bottom w:val="single" w:sz="4" w:space="0" w:color="000000"/>
              <w:right w:val="single" w:sz="4" w:space="0" w:color="000000"/>
            </w:tcBorders>
            <w:vAlign w:val="center"/>
          </w:tcPr>
          <w:p w14:paraId="065DD5F3"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1.27～1.35</w:t>
            </w:r>
          </w:p>
        </w:tc>
        <w:tc>
          <w:tcPr>
            <w:tcW w:w="1326" w:type="dxa"/>
            <w:tcBorders>
              <w:top w:val="single" w:sz="4" w:space="0" w:color="000000"/>
              <w:left w:val="single" w:sz="4" w:space="0" w:color="000000"/>
              <w:bottom w:val="single" w:sz="4" w:space="0" w:color="000000"/>
              <w:right w:val="single" w:sz="4" w:space="0" w:color="auto"/>
            </w:tcBorders>
            <w:vAlign w:val="center"/>
          </w:tcPr>
          <w:p w14:paraId="58E58EF0"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1.35～1.48</w:t>
            </w:r>
          </w:p>
        </w:tc>
      </w:tr>
      <w:tr w:rsidR="001B1DB5" w14:paraId="5A6A5AAA" w14:textId="77777777">
        <w:tc>
          <w:tcPr>
            <w:tcW w:w="1242" w:type="dxa"/>
            <w:vMerge w:val="restart"/>
            <w:tcBorders>
              <w:top w:val="single" w:sz="4" w:space="0" w:color="000000"/>
              <w:left w:val="single" w:sz="4" w:space="0" w:color="auto"/>
              <w:bottom w:val="single" w:sz="4" w:space="0" w:color="auto"/>
              <w:right w:val="single" w:sz="4" w:space="0" w:color="000000"/>
            </w:tcBorders>
            <w:vAlign w:val="center"/>
          </w:tcPr>
          <w:p w14:paraId="7301E7CA"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 xml:space="preserve">32.5级    </w:t>
            </w:r>
            <w:r>
              <w:rPr>
                <w:rFonts w:hAnsi="宋体"/>
                <w:snapToGrid w:val="0"/>
                <w:color w:val="auto"/>
                <w:sz w:val="21"/>
                <w:szCs w:val="21"/>
              </w:rPr>
              <w:lastRenderedPageBreak/>
              <w:t>矿渣水泥</w:t>
            </w:r>
          </w:p>
        </w:tc>
        <w:tc>
          <w:tcPr>
            <w:tcW w:w="1417" w:type="dxa"/>
            <w:tcBorders>
              <w:top w:val="single" w:sz="4" w:space="0" w:color="000000"/>
              <w:left w:val="single" w:sz="4" w:space="0" w:color="000000"/>
              <w:bottom w:val="single" w:sz="4" w:space="0" w:color="000000"/>
              <w:right w:val="single" w:sz="4" w:space="0" w:color="000000"/>
            </w:tcBorders>
            <w:vAlign w:val="center"/>
          </w:tcPr>
          <w:p w14:paraId="2B26293E"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lastRenderedPageBreak/>
              <w:t>普通混凝土</w:t>
            </w:r>
          </w:p>
        </w:tc>
        <w:tc>
          <w:tcPr>
            <w:tcW w:w="1277" w:type="dxa"/>
            <w:tcBorders>
              <w:top w:val="single" w:sz="4" w:space="0" w:color="000000"/>
              <w:left w:val="single" w:sz="4" w:space="0" w:color="000000"/>
              <w:bottom w:val="single" w:sz="4" w:space="0" w:color="000000"/>
              <w:right w:val="single" w:sz="4" w:space="0" w:color="000000"/>
            </w:tcBorders>
            <w:vAlign w:val="center"/>
          </w:tcPr>
          <w:p w14:paraId="720908E9"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0.66</w:t>
            </w:r>
          </w:p>
        </w:tc>
        <w:tc>
          <w:tcPr>
            <w:tcW w:w="708" w:type="dxa"/>
            <w:tcBorders>
              <w:top w:val="single" w:sz="4" w:space="0" w:color="000000"/>
              <w:left w:val="single" w:sz="4" w:space="0" w:color="000000"/>
              <w:bottom w:val="single" w:sz="4" w:space="0" w:color="000000"/>
              <w:right w:val="single" w:sz="4" w:space="0" w:color="000000"/>
            </w:tcBorders>
            <w:vAlign w:val="center"/>
          </w:tcPr>
          <w:p w14:paraId="5FA7C73B"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4293148D"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1.18</w:t>
            </w:r>
          </w:p>
        </w:tc>
        <w:tc>
          <w:tcPr>
            <w:tcW w:w="1276" w:type="dxa"/>
            <w:tcBorders>
              <w:top w:val="single" w:sz="4" w:space="0" w:color="000000"/>
              <w:left w:val="single" w:sz="4" w:space="0" w:color="000000"/>
              <w:bottom w:val="single" w:sz="4" w:space="0" w:color="000000"/>
              <w:right w:val="single" w:sz="4" w:space="0" w:color="000000"/>
            </w:tcBorders>
            <w:vAlign w:val="center"/>
          </w:tcPr>
          <w:p w14:paraId="1F883134"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1.19</w:t>
            </w:r>
          </w:p>
        </w:tc>
        <w:tc>
          <w:tcPr>
            <w:tcW w:w="1326" w:type="dxa"/>
            <w:tcBorders>
              <w:top w:val="single" w:sz="4" w:space="0" w:color="000000"/>
              <w:left w:val="single" w:sz="4" w:space="0" w:color="000000"/>
              <w:bottom w:val="single" w:sz="4" w:space="0" w:color="000000"/>
              <w:right w:val="single" w:sz="4" w:space="0" w:color="auto"/>
            </w:tcBorders>
            <w:vAlign w:val="center"/>
          </w:tcPr>
          <w:p w14:paraId="46D45269"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w:t>
            </w:r>
          </w:p>
        </w:tc>
      </w:tr>
      <w:tr w:rsidR="001B1DB5" w14:paraId="2CC60657" w14:textId="77777777">
        <w:tc>
          <w:tcPr>
            <w:tcW w:w="0" w:type="auto"/>
            <w:vMerge/>
            <w:tcBorders>
              <w:top w:val="single" w:sz="4" w:space="0" w:color="000000"/>
              <w:left w:val="single" w:sz="4" w:space="0" w:color="auto"/>
              <w:bottom w:val="single" w:sz="4" w:space="0" w:color="auto"/>
              <w:right w:val="single" w:sz="4" w:space="0" w:color="000000"/>
            </w:tcBorders>
            <w:vAlign w:val="center"/>
          </w:tcPr>
          <w:p w14:paraId="3D250167" w14:textId="77777777" w:rsidR="001B1DB5" w:rsidRDefault="001B1DB5">
            <w:pPr>
              <w:widowControl/>
              <w:spacing w:line="360" w:lineRule="auto"/>
              <w:jc w:val="left"/>
              <w:rPr>
                <w:rFonts w:cs="Times New Roman"/>
                <w:snapToGrid w:val="0"/>
                <w:kern w:val="0"/>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4FB3977F"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粉煤灰混凝土</w:t>
            </w:r>
          </w:p>
        </w:tc>
        <w:tc>
          <w:tcPr>
            <w:tcW w:w="1277" w:type="dxa"/>
            <w:tcBorders>
              <w:top w:val="single" w:sz="4" w:space="0" w:color="000000"/>
              <w:left w:val="single" w:sz="4" w:space="0" w:color="000000"/>
              <w:bottom w:val="single" w:sz="4" w:space="0" w:color="auto"/>
              <w:right w:val="single" w:sz="4" w:space="0" w:color="000000"/>
            </w:tcBorders>
            <w:vAlign w:val="center"/>
          </w:tcPr>
          <w:p w14:paraId="37C7BD20"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0.61～0.63</w:t>
            </w:r>
          </w:p>
        </w:tc>
        <w:tc>
          <w:tcPr>
            <w:tcW w:w="708" w:type="dxa"/>
            <w:tcBorders>
              <w:top w:val="single" w:sz="4" w:space="0" w:color="000000"/>
              <w:left w:val="single" w:sz="4" w:space="0" w:color="000000"/>
              <w:bottom w:val="single" w:sz="4" w:space="0" w:color="auto"/>
              <w:right w:val="single" w:sz="4" w:space="0" w:color="000000"/>
            </w:tcBorders>
            <w:vAlign w:val="center"/>
          </w:tcPr>
          <w:p w14:paraId="04AF543D"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1.0</w:t>
            </w:r>
          </w:p>
        </w:tc>
        <w:tc>
          <w:tcPr>
            <w:tcW w:w="1276" w:type="dxa"/>
            <w:tcBorders>
              <w:top w:val="single" w:sz="4" w:space="0" w:color="000000"/>
              <w:left w:val="single" w:sz="4" w:space="0" w:color="000000"/>
              <w:bottom w:val="single" w:sz="4" w:space="0" w:color="auto"/>
              <w:right w:val="single" w:sz="4" w:space="0" w:color="000000"/>
            </w:tcBorders>
            <w:vAlign w:val="center"/>
          </w:tcPr>
          <w:p w14:paraId="553F52F1"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1.18～1.21</w:t>
            </w:r>
          </w:p>
        </w:tc>
        <w:tc>
          <w:tcPr>
            <w:tcW w:w="1276" w:type="dxa"/>
            <w:tcBorders>
              <w:top w:val="single" w:sz="4" w:space="0" w:color="000000"/>
              <w:left w:val="single" w:sz="4" w:space="0" w:color="000000"/>
              <w:bottom w:val="single" w:sz="4" w:space="0" w:color="auto"/>
              <w:right w:val="single" w:sz="4" w:space="0" w:color="000000"/>
            </w:tcBorders>
            <w:vAlign w:val="center"/>
          </w:tcPr>
          <w:p w14:paraId="795DDCE3"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1.25～1.29</w:t>
            </w:r>
          </w:p>
        </w:tc>
        <w:tc>
          <w:tcPr>
            <w:tcW w:w="1326" w:type="dxa"/>
            <w:tcBorders>
              <w:top w:val="single" w:sz="4" w:space="0" w:color="000000"/>
              <w:left w:val="single" w:sz="4" w:space="0" w:color="000000"/>
              <w:bottom w:val="single" w:sz="4" w:space="0" w:color="auto"/>
              <w:right w:val="single" w:sz="4" w:space="0" w:color="auto"/>
            </w:tcBorders>
            <w:vAlign w:val="center"/>
          </w:tcPr>
          <w:p w14:paraId="20EFDB8A"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w:t>
            </w:r>
          </w:p>
        </w:tc>
      </w:tr>
    </w:tbl>
    <w:p w14:paraId="43EDFCD7" w14:textId="77777777" w:rsidR="001B1DB5" w:rsidRDefault="001B1DB5">
      <w:pPr>
        <w:pStyle w:val="Default"/>
        <w:spacing w:line="360" w:lineRule="auto"/>
        <w:rPr>
          <w:rFonts w:hAnsi="宋体" w:hint="default"/>
          <w:snapToGrid w:val="0"/>
          <w:color w:val="auto"/>
        </w:rPr>
      </w:pPr>
    </w:p>
    <w:p w14:paraId="1C0997A7" w14:textId="77777777" w:rsidR="001B1DB5" w:rsidRDefault="00000000">
      <w:pPr>
        <w:pStyle w:val="Default"/>
        <w:spacing w:line="360" w:lineRule="auto"/>
        <w:jc w:val="center"/>
        <w:rPr>
          <w:rFonts w:hAnsi="宋体" w:cs="仿宋" w:hint="default"/>
          <w:b/>
          <w:bCs/>
          <w:snapToGrid w:val="0"/>
          <w:color w:val="auto"/>
        </w:rPr>
      </w:pPr>
      <w:r>
        <w:rPr>
          <w:rFonts w:hAnsi="宋体" w:cs="仿宋"/>
          <w:b/>
          <w:bCs/>
          <w:snapToGrid w:val="0"/>
          <w:color w:val="auto"/>
        </w:rPr>
        <w:t>表3</w:t>
      </w:r>
      <w:r>
        <w:rPr>
          <w:rFonts w:hAnsi="宋体" w:cs="仿宋" w:hint="default"/>
          <w:b/>
          <w:bCs/>
          <w:snapToGrid w:val="0"/>
          <w:color w:val="auto"/>
        </w:rPr>
        <w:t xml:space="preserve"> </w:t>
      </w:r>
      <w:r>
        <w:rPr>
          <w:rFonts w:hAnsi="宋体" w:cs="仿宋"/>
          <w:b/>
          <w:bCs/>
          <w:snapToGrid w:val="0"/>
          <w:color w:val="auto"/>
        </w:rPr>
        <w:t>混凝土不同龄期强度</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420"/>
        <w:gridCol w:w="1420"/>
        <w:gridCol w:w="1420"/>
        <w:gridCol w:w="1420"/>
        <w:gridCol w:w="1421"/>
        <w:gridCol w:w="1421"/>
      </w:tblGrid>
      <w:tr w:rsidR="001B1DB5" w14:paraId="572E104B" w14:textId="77777777">
        <w:tc>
          <w:tcPr>
            <w:tcW w:w="4263" w:type="dxa"/>
            <w:gridSpan w:val="3"/>
            <w:tcBorders>
              <w:top w:val="single" w:sz="4" w:space="0" w:color="000000"/>
              <w:left w:val="single" w:sz="4" w:space="0" w:color="auto"/>
              <w:bottom w:val="single" w:sz="4" w:space="0" w:color="000000"/>
              <w:right w:val="double" w:sz="4" w:space="0" w:color="auto"/>
            </w:tcBorders>
            <w:vAlign w:val="center"/>
          </w:tcPr>
          <w:p w14:paraId="370BA973"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C30混凝土</w:t>
            </w:r>
          </w:p>
        </w:tc>
        <w:tc>
          <w:tcPr>
            <w:tcW w:w="4265" w:type="dxa"/>
            <w:gridSpan w:val="3"/>
            <w:tcBorders>
              <w:top w:val="single" w:sz="4" w:space="0" w:color="000000"/>
              <w:left w:val="double" w:sz="4" w:space="0" w:color="auto"/>
              <w:bottom w:val="single" w:sz="4" w:space="0" w:color="000000"/>
              <w:right w:val="single" w:sz="4" w:space="0" w:color="auto"/>
            </w:tcBorders>
            <w:vAlign w:val="center"/>
          </w:tcPr>
          <w:p w14:paraId="55707B11"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C40混凝土</w:t>
            </w:r>
          </w:p>
        </w:tc>
      </w:tr>
      <w:tr w:rsidR="001B1DB5" w14:paraId="69A4E4C7" w14:textId="77777777">
        <w:tc>
          <w:tcPr>
            <w:tcW w:w="1421" w:type="dxa"/>
            <w:tcBorders>
              <w:top w:val="single" w:sz="4" w:space="0" w:color="000000"/>
              <w:left w:val="single" w:sz="4" w:space="0" w:color="auto"/>
              <w:bottom w:val="single" w:sz="4" w:space="0" w:color="000000"/>
              <w:right w:val="single" w:sz="4" w:space="0" w:color="000000"/>
            </w:tcBorders>
            <w:vAlign w:val="center"/>
          </w:tcPr>
          <w:p w14:paraId="1D33F446"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龄期（d）</w:t>
            </w:r>
          </w:p>
        </w:tc>
        <w:tc>
          <w:tcPr>
            <w:tcW w:w="1421" w:type="dxa"/>
            <w:tcBorders>
              <w:top w:val="single" w:sz="4" w:space="0" w:color="000000"/>
              <w:left w:val="single" w:sz="4" w:space="0" w:color="000000"/>
              <w:bottom w:val="single" w:sz="4" w:space="0" w:color="000000"/>
              <w:right w:val="single" w:sz="4" w:space="0" w:color="000000"/>
            </w:tcBorders>
            <w:vAlign w:val="center"/>
          </w:tcPr>
          <w:p w14:paraId="6D2EF1E6"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强度（N/mm²）</w:t>
            </w:r>
          </w:p>
        </w:tc>
        <w:tc>
          <w:tcPr>
            <w:tcW w:w="1421" w:type="dxa"/>
            <w:tcBorders>
              <w:top w:val="single" w:sz="4" w:space="0" w:color="000000"/>
              <w:left w:val="single" w:sz="4" w:space="0" w:color="000000"/>
              <w:bottom w:val="single" w:sz="4" w:space="0" w:color="000000"/>
              <w:right w:val="double" w:sz="4" w:space="0" w:color="auto"/>
            </w:tcBorders>
            <w:vAlign w:val="center"/>
          </w:tcPr>
          <w:p w14:paraId="3D0307E8"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百分比（%）</w:t>
            </w:r>
          </w:p>
        </w:tc>
        <w:tc>
          <w:tcPr>
            <w:tcW w:w="1421" w:type="dxa"/>
            <w:tcBorders>
              <w:top w:val="single" w:sz="4" w:space="0" w:color="000000"/>
              <w:left w:val="double" w:sz="4" w:space="0" w:color="auto"/>
              <w:bottom w:val="single" w:sz="4" w:space="0" w:color="000000"/>
              <w:right w:val="single" w:sz="4" w:space="0" w:color="000000"/>
            </w:tcBorders>
            <w:vAlign w:val="center"/>
          </w:tcPr>
          <w:p w14:paraId="385312CB"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龄期（d）</w:t>
            </w:r>
          </w:p>
        </w:tc>
        <w:tc>
          <w:tcPr>
            <w:tcW w:w="1422" w:type="dxa"/>
            <w:tcBorders>
              <w:top w:val="single" w:sz="4" w:space="0" w:color="000000"/>
              <w:left w:val="single" w:sz="4" w:space="0" w:color="000000"/>
              <w:bottom w:val="single" w:sz="4" w:space="0" w:color="000000"/>
              <w:right w:val="single" w:sz="4" w:space="0" w:color="000000"/>
            </w:tcBorders>
            <w:vAlign w:val="center"/>
          </w:tcPr>
          <w:p w14:paraId="6604C278"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强度（N/mm²）</w:t>
            </w:r>
          </w:p>
        </w:tc>
        <w:tc>
          <w:tcPr>
            <w:tcW w:w="1422" w:type="dxa"/>
            <w:tcBorders>
              <w:top w:val="single" w:sz="4" w:space="0" w:color="000000"/>
              <w:left w:val="single" w:sz="4" w:space="0" w:color="000000"/>
              <w:bottom w:val="single" w:sz="4" w:space="0" w:color="000000"/>
              <w:right w:val="single" w:sz="4" w:space="0" w:color="auto"/>
            </w:tcBorders>
            <w:vAlign w:val="center"/>
          </w:tcPr>
          <w:p w14:paraId="5FA575CB"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百分比（%）</w:t>
            </w:r>
          </w:p>
        </w:tc>
      </w:tr>
      <w:tr w:rsidR="001B1DB5" w14:paraId="5869F9B8" w14:textId="77777777">
        <w:tc>
          <w:tcPr>
            <w:tcW w:w="1421" w:type="dxa"/>
            <w:tcBorders>
              <w:top w:val="single" w:sz="4" w:space="0" w:color="000000"/>
              <w:left w:val="single" w:sz="4" w:space="0" w:color="auto"/>
              <w:bottom w:val="single" w:sz="4" w:space="0" w:color="000000"/>
              <w:right w:val="single" w:sz="4" w:space="0" w:color="000000"/>
            </w:tcBorders>
            <w:vAlign w:val="center"/>
          </w:tcPr>
          <w:p w14:paraId="75E9A60B"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3</w:t>
            </w:r>
          </w:p>
        </w:tc>
        <w:tc>
          <w:tcPr>
            <w:tcW w:w="1421" w:type="dxa"/>
            <w:tcBorders>
              <w:top w:val="single" w:sz="4" w:space="0" w:color="000000"/>
              <w:left w:val="single" w:sz="4" w:space="0" w:color="000000"/>
              <w:bottom w:val="single" w:sz="4" w:space="0" w:color="000000"/>
              <w:right w:val="single" w:sz="4" w:space="0" w:color="000000"/>
            </w:tcBorders>
            <w:vAlign w:val="center"/>
          </w:tcPr>
          <w:p w14:paraId="1F93E896"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15.2</w:t>
            </w:r>
          </w:p>
        </w:tc>
        <w:tc>
          <w:tcPr>
            <w:tcW w:w="1421" w:type="dxa"/>
            <w:tcBorders>
              <w:top w:val="single" w:sz="4" w:space="0" w:color="000000"/>
              <w:left w:val="single" w:sz="4" w:space="0" w:color="000000"/>
              <w:bottom w:val="single" w:sz="4" w:space="0" w:color="000000"/>
              <w:right w:val="double" w:sz="4" w:space="0" w:color="auto"/>
            </w:tcBorders>
            <w:vAlign w:val="center"/>
          </w:tcPr>
          <w:p w14:paraId="084E8E40"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51</w:t>
            </w:r>
          </w:p>
        </w:tc>
        <w:tc>
          <w:tcPr>
            <w:tcW w:w="1421" w:type="dxa"/>
            <w:tcBorders>
              <w:top w:val="single" w:sz="4" w:space="0" w:color="000000"/>
              <w:left w:val="double" w:sz="4" w:space="0" w:color="auto"/>
              <w:bottom w:val="single" w:sz="4" w:space="0" w:color="000000"/>
              <w:right w:val="single" w:sz="4" w:space="0" w:color="000000"/>
            </w:tcBorders>
            <w:vAlign w:val="center"/>
          </w:tcPr>
          <w:p w14:paraId="48B3D2DD"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3</w:t>
            </w:r>
          </w:p>
        </w:tc>
        <w:tc>
          <w:tcPr>
            <w:tcW w:w="1422" w:type="dxa"/>
            <w:tcBorders>
              <w:top w:val="single" w:sz="4" w:space="0" w:color="000000"/>
              <w:left w:val="single" w:sz="4" w:space="0" w:color="000000"/>
              <w:bottom w:val="single" w:sz="4" w:space="0" w:color="000000"/>
              <w:right w:val="single" w:sz="4" w:space="0" w:color="000000"/>
            </w:tcBorders>
            <w:vAlign w:val="center"/>
          </w:tcPr>
          <w:p w14:paraId="35AD492B"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21.3</w:t>
            </w:r>
          </w:p>
        </w:tc>
        <w:tc>
          <w:tcPr>
            <w:tcW w:w="1422" w:type="dxa"/>
            <w:tcBorders>
              <w:top w:val="single" w:sz="4" w:space="0" w:color="000000"/>
              <w:left w:val="single" w:sz="4" w:space="0" w:color="000000"/>
              <w:bottom w:val="single" w:sz="4" w:space="0" w:color="000000"/>
              <w:right w:val="single" w:sz="4" w:space="0" w:color="auto"/>
            </w:tcBorders>
            <w:vAlign w:val="center"/>
          </w:tcPr>
          <w:p w14:paraId="53DCCB24"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53</w:t>
            </w:r>
          </w:p>
        </w:tc>
      </w:tr>
      <w:tr w:rsidR="001B1DB5" w14:paraId="75434473" w14:textId="77777777">
        <w:tc>
          <w:tcPr>
            <w:tcW w:w="1421" w:type="dxa"/>
            <w:tcBorders>
              <w:top w:val="single" w:sz="4" w:space="0" w:color="000000"/>
              <w:left w:val="single" w:sz="4" w:space="0" w:color="auto"/>
              <w:bottom w:val="single" w:sz="4" w:space="0" w:color="000000"/>
              <w:right w:val="single" w:sz="4" w:space="0" w:color="000000"/>
            </w:tcBorders>
            <w:vAlign w:val="center"/>
          </w:tcPr>
          <w:p w14:paraId="749DF948"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7</w:t>
            </w:r>
          </w:p>
        </w:tc>
        <w:tc>
          <w:tcPr>
            <w:tcW w:w="1421" w:type="dxa"/>
            <w:tcBorders>
              <w:top w:val="single" w:sz="4" w:space="0" w:color="000000"/>
              <w:left w:val="single" w:sz="4" w:space="0" w:color="000000"/>
              <w:bottom w:val="single" w:sz="4" w:space="0" w:color="000000"/>
              <w:right w:val="single" w:sz="4" w:space="0" w:color="000000"/>
            </w:tcBorders>
            <w:vAlign w:val="center"/>
          </w:tcPr>
          <w:p w14:paraId="6B713F82"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28.6</w:t>
            </w:r>
          </w:p>
        </w:tc>
        <w:tc>
          <w:tcPr>
            <w:tcW w:w="1421" w:type="dxa"/>
            <w:tcBorders>
              <w:top w:val="single" w:sz="4" w:space="0" w:color="000000"/>
              <w:left w:val="single" w:sz="4" w:space="0" w:color="000000"/>
              <w:bottom w:val="single" w:sz="4" w:space="0" w:color="000000"/>
              <w:right w:val="double" w:sz="4" w:space="0" w:color="auto"/>
            </w:tcBorders>
            <w:vAlign w:val="center"/>
          </w:tcPr>
          <w:p w14:paraId="729E3DE8"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95</w:t>
            </w:r>
          </w:p>
        </w:tc>
        <w:tc>
          <w:tcPr>
            <w:tcW w:w="1421" w:type="dxa"/>
            <w:tcBorders>
              <w:top w:val="single" w:sz="4" w:space="0" w:color="000000"/>
              <w:left w:val="double" w:sz="4" w:space="0" w:color="auto"/>
              <w:bottom w:val="single" w:sz="4" w:space="0" w:color="000000"/>
              <w:right w:val="single" w:sz="4" w:space="0" w:color="000000"/>
            </w:tcBorders>
            <w:vAlign w:val="center"/>
          </w:tcPr>
          <w:p w14:paraId="3BB9EBD6"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7</w:t>
            </w:r>
          </w:p>
        </w:tc>
        <w:tc>
          <w:tcPr>
            <w:tcW w:w="1422" w:type="dxa"/>
            <w:tcBorders>
              <w:top w:val="single" w:sz="4" w:space="0" w:color="000000"/>
              <w:left w:val="single" w:sz="4" w:space="0" w:color="000000"/>
              <w:bottom w:val="single" w:sz="4" w:space="0" w:color="000000"/>
              <w:right w:val="single" w:sz="4" w:space="0" w:color="000000"/>
            </w:tcBorders>
            <w:vAlign w:val="center"/>
          </w:tcPr>
          <w:p w14:paraId="669942A3"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37.8</w:t>
            </w:r>
          </w:p>
        </w:tc>
        <w:tc>
          <w:tcPr>
            <w:tcW w:w="1422" w:type="dxa"/>
            <w:tcBorders>
              <w:top w:val="single" w:sz="4" w:space="0" w:color="000000"/>
              <w:left w:val="single" w:sz="4" w:space="0" w:color="000000"/>
              <w:bottom w:val="single" w:sz="4" w:space="0" w:color="000000"/>
              <w:right w:val="single" w:sz="4" w:space="0" w:color="auto"/>
            </w:tcBorders>
            <w:vAlign w:val="center"/>
          </w:tcPr>
          <w:p w14:paraId="209E5583"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95</w:t>
            </w:r>
          </w:p>
        </w:tc>
      </w:tr>
      <w:tr w:rsidR="001B1DB5" w14:paraId="42777CBD" w14:textId="77777777">
        <w:tc>
          <w:tcPr>
            <w:tcW w:w="1421" w:type="dxa"/>
            <w:tcBorders>
              <w:top w:val="single" w:sz="4" w:space="0" w:color="000000"/>
              <w:left w:val="single" w:sz="4" w:space="0" w:color="auto"/>
              <w:bottom w:val="single" w:sz="4" w:space="0" w:color="000000"/>
              <w:right w:val="single" w:sz="4" w:space="0" w:color="000000"/>
            </w:tcBorders>
            <w:vAlign w:val="center"/>
          </w:tcPr>
          <w:p w14:paraId="30A5E305"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14</w:t>
            </w:r>
          </w:p>
        </w:tc>
        <w:tc>
          <w:tcPr>
            <w:tcW w:w="1421" w:type="dxa"/>
            <w:tcBorders>
              <w:top w:val="single" w:sz="4" w:space="0" w:color="000000"/>
              <w:left w:val="single" w:sz="4" w:space="0" w:color="000000"/>
              <w:bottom w:val="single" w:sz="4" w:space="0" w:color="000000"/>
              <w:right w:val="single" w:sz="4" w:space="0" w:color="000000"/>
            </w:tcBorders>
            <w:vAlign w:val="center"/>
          </w:tcPr>
          <w:p w14:paraId="6702F860"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33.8</w:t>
            </w:r>
          </w:p>
        </w:tc>
        <w:tc>
          <w:tcPr>
            <w:tcW w:w="1421" w:type="dxa"/>
            <w:tcBorders>
              <w:top w:val="single" w:sz="4" w:space="0" w:color="000000"/>
              <w:left w:val="single" w:sz="4" w:space="0" w:color="000000"/>
              <w:bottom w:val="single" w:sz="4" w:space="0" w:color="000000"/>
              <w:right w:val="double" w:sz="4" w:space="0" w:color="auto"/>
            </w:tcBorders>
            <w:vAlign w:val="center"/>
          </w:tcPr>
          <w:p w14:paraId="77FF789A"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113</w:t>
            </w:r>
          </w:p>
        </w:tc>
        <w:tc>
          <w:tcPr>
            <w:tcW w:w="1421" w:type="dxa"/>
            <w:tcBorders>
              <w:top w:val="single" w:sz="4" w:space="0" w:color="000000"/>
              <w:left w:val="double" w:sz="4" w:space="0" w:color="auto"/>
              <w:bottom w:val="single" w:sz="4" w:space="0" w:color="000000"/>
              <w:right w:val="single" w:sz="4" w:space="0" w:color="000000"/>
            </w:tcBorders>
            <w:vAlign w:val="center"/>
          </w:tcPr>
          <w:p w14:paraId="1EC2A435"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14</w:t>
            </w:r>
          </w:p>
        </w:tc>
        <w:tc>
          <w:tcPr>
            <w:tcW w:w="1422" w:type="dxa"/>
            <w:tcBorders>
              <w:top w:val="single" w:sz="4" w:space="0" w:color="000000"/>
              <w:left w:val="single" w:sz="4" w:space="0" w:color="000000"/>
              <w:bottom w:val="single" w:sz="4" w:space="0" w:color="000000"/>
              <w:right w:val="single" w:sz="4" w:space="0" w:color="000000"/>
            </w:tcBorders>
            <w:vAlign w:val="center"/>
          </w:tcPr>
          <w:p w14:paraId="2C224D43"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44.6</w:t>
            </w:r>
          </w:p>
        </w:tc>
        <w:tc>
          <w:tcPr>
            <w:tcW w:w="1422" w:type="dxa"/>
            <w:tcBorders>
              <w:top w:val="single" w:sz="4" w:space="0" w:color="000000"/>
              <w:left w:val="single" w:sz="4" w:space="0" w:color="000000"/>
              <w:bottom w:val="single" w:sz="4" w:space="0" w:color="000000"/>
              <w:right w:val="single" w:sz="4" w:space="0" w:color="auto"/>
            </w:tcBorders>
            <w:vAlign w:val="center"/>
          </w:tcPr>
          <w:p w14:paraId="3AFACC2C"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112</w:t>
            </w:r>
          </w:p>
        </w:tc>
      </w:tr>
      <w:tr w:rsidR="001B1DB5" w14:paraId="521ED50D" w14:textId="77777777">
        <w:tc>
          <w:tcPr>
            <w:tcW w:w="1421" w:type="dxa"/>
            <w:tcBorders>
              <w:top w:val="single" w:sz="4" w:space="0" w:color="000000"/>
              <w:left w:val="single" w:sz="4" w:space="0" w:color="auto"/>
              <w:bottom w:val="single" w:sz="4" w:space="0" w:color="000000"/>
              <w:right w:val="single" w:sz="4" w:space="0" w:color="000000"/>
            </w:tcBorders>
            <w:vAlign w:val="center"/>
          </w:tcPr>
          <w:p w14:paraId="7CF946CF"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28</w:t>
            </w:r>
          </w:p>
        </w:tc>
        <w:tc>
          <w:tcPr>
            <w:tcW w:w="1421" w:type="dxa"/>
            <w:tcBorders>
              <w:top w:val="single" w:sz="4" w:space="0" w:color="000000"/>
              <w:left w:val="single" w:sz="4" w:space="0" w:color="000000"/>
              <w:bottom w:val="single" w:sz="4" w:space="0" w:color="000000"/>
              <w:right w:val="single" w:sz="4" w:space="0" w:color="000000"/>
            </w:tcBorders>
            <w:vAlign w:val="center"/>
          </w:tcPr>
          <w:p w14:paraId="021E5F7A"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37.6</w:t>
            </w:r>
          </w:p>
        </w:tc>
        <w:tc>
          <w:tcPr>
            <w:tcW w:w="1421" w:type="dxa"/>
            <w:tcBorders>
              <w:top w:val="single" w:sz="4" w:space="0" w:color="000000"/>
              <w:left w:val="single" w:sz="4" w:space="0" w:color="000000"/>
              <w:bottom w:val="single" w:sz="4" w:space="0" w:color="000000"/>
              <w:right w:val="double" w:sz="4" w:space="0" w:color="auto"/>
            </w:tcBorders>
            <w:vAlign w:val="center"/>
          </w:tcPr>
          <w:p w14:paraId="62416A90"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125</w:t>
            </w:r>
          </w:p>
        </w:tc>
        <w:tc>
          <w:tcPr>
            <w:tcW w:w="1421" w:type="dxa"/>
            <w:tcBorders>
              <w:top w:val="single" w:sz="4" w:space="0" w:color="000000"/>
              <w:left w:val="double" w:sz="4" w:space="0" w:color="auto"/>
              <w:bottom w:val="single" w:sz="4" w:space="0" w:color="000000"/>
              <w:right w:val="single" w:sz="4" w:space="0" w:color="000000"/>
            </w:tcBorders>
            <w:vAlign w:val="center"/>
          </w:tcPr>
          <w:p w14:paraId="02A20CB5"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28</w:t>
            </w:r>
          </w:p>
        </w:tc>
        <w:tc>
          <w:tcPr>
            <w:tcW w:w="1422" w:type="dxa"/>
            <w:tcBorders>
              <w:top w:val="single" w:sz="4" w:space="0" w:color="000000"/>
              <w:left w:val="single" w:sz="4" w:space="0" w:color="000000"/>
              <w:bottom w:val="single" w:sz="4" w:space="0" w:color="000000"/>
              <w:right w:val="single" w:sz="4" w:space="0" w:color="000000"/>
            </w:tcBorders>
            <w:vAlign w:val="center"/>
          </w:tcPr>
          <w:p w14:paraId="1DCE1F92"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48.3</w:t>
            </w:r>
          </w:p>
        </w:tc>
        <w:tc>
          <w:tcPr>
            <w:tcW w:w="1422" w:type="dxa"/>
            <w:tcBorders>
              <w:top w:val="single" w:sz="4" w:space="0" w:color="000000"/>
              <w:left w:val="single" w:sz="4" w:space="0" w:color="000000"/>
              <w:bottom w:val="single" w:sz="4" w:space="0" w:color="000000"/>
              <w:right w:val="single" w:sz="4" w:space="0" w:color="auto"/>
            </w:tcBorders>
            <w:vAlign w:val="center"/>
          </w:tcPr>
          <w:p w14:paraId="079DF724"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121</w:t>
            </w:r>
          </w:p>
        </w:tc>
      </w:tr>
      <w:tr w:rsidR="001B1DB5" w14:paraId="7BF9DC83" w14:textId="77777777">
        <w:tc>
          <w:tcPr>
            <w:tcW w:w="1421" w:type="dxa"/>
            <w:tcBorders>
              <w:top w:val="single" w:sz="4" w:space="0" w:color="000000"/>
              <w:left w:val="single" w:sz="4" w:space="0" w:color="auto"/>
              <w:bottom w:val="single" w:sz="4" w:space="0" w:color="000000"/>
              <w:right w:val="single" w:sz="4" w:space="0" w:color="000000"/>
            </w:tcBorders>
            <w:vAlign w:val="center"/>
          </w:tcPr>
          <w:p w14:paraId="03E03DAD"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60</w:t>
            </w:r>
          </w:p>
        </w:tc>
        <w:tc>
          <w:tcPr>
            <w:tcW w:w="1421" w:type="dxa"/>
            <w:tcBorders>
              <w:top w:val="single" w:sz="4" w:space="0" w:color="000000"/>
              <w:left w:val="single" w:sz="4" w:space="0" w:color="000000"/>
              <w:bottom w:val="single" w:sz="4" w:space="0" w:color="000000"/>
              <w:right w:val="single" w:sz="4" w:space="0" w:color="000000"/>
            </w:tcBorders>
            <w:vAlign w:val="center"/>
          </w:tcPr>
          <w:p w14:paraId="4CAAC32E"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42.7</w:t>
            </w:r>
          </w:p>
        </w:tc>
        <w:tc>
          <w:tcPr>
            <w:tcW w:w="1421" w:type="dxa"/>
            <w:tcBorders>
              <w:top w:val="single" w:sz="4" w:space="0" w:color="000000"/>
              <w:left w:val="single" w:sz="4" w:space="0" w:color="000000"/>
              <w:bottom w:val="single" w:sz="4" w:space="0" w:color="000000"/>
              <w:right w:val="double" w:sz="4" w:space="0" w:color="auto"/>
            </w:tcBorders>
            <w:vAlign w:val="center"/>
          </w:tcPr>
          <w:p w14:paraId="4E0E916E"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142</w:t>
            </w:r>
          </w:p>
        </w:tc>
        <w:tc>
          <w:tcPr>
            <w:tcW w:w="1421" w:type="dxa"/>
            <w:tcBorders>
              <w:top w:val="single" w:sz="4" w:space="0" w:color="000000"/>
              <w:left w:val="double" w:sz="4" w:space="0" w:color="auto"/>
              <w:bottom w:val="single" w:sz="4" w:space="0" w:color="000000"/>
              <w:right w:val="single" w:sz="4" w:space="0" w:color="000000"/>
            </w:tcBorders>
            <w:vAlign w:val="center"/>
          </w:tcPr>
          <w:p w14:paraId="1FEDFB02"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60</w:t>
            </w:r>
          </w:p>
        </w:tc>
        <w:tc>
          <w:tcPr>
            <w:tcW w:w="1422" w:type="dxa"/>
            <w:tcBorders>
              <w:top w:val="single" w:sz="4" w:space="0" w:color="000000"/>
              <w:left w:val="single" w:sz="4" w:space="0" w:color="000000"/>
              <w:bottom w:val="single" w:sz="4" w:space="0" w:color="000000"/>
              <w:right w:val="single" w:sz="4" w:space="0" w:color="000000"/>
            </w:tcBorders>
            <w:vAlign w:val="center"/>
          </w:tcPr>
          <w:p w14:paraId="07C35199"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56.0</w:t>
            </w:r>
          </w:p>
        </w:tc>
        <w:tc>
          <w:tcPr>
            <w:tcW w:w="1422" w:type="dxa"/>
            <w:tcBorders>
              <w:top w:val="single" w:sz="4" w:space="0" w:color="000000"/>
              <w:left w:val="single" w:sz="4" w:space="0" w:color="000000"/>
              <w:bottom w:val="single" w:sz="4" w:space="0" w:color="000000"/>
              <w:right w:val="single" w:sz="4" w:space="0" w:color="auto"/>
            </w:tcBorders>
            <w:vAlign w:val="center"/>
          </w:tcPr>
          <w:p w14:paraId="6B1E1433"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140</w:t>
            </w:r>
          </w:p>
        </w:tc>
      </w:tr>
      <w:tr w:rsidR="001B1DB5" w14:paraId="60738C13" w14:textId="77777777">
        <w:tc>
          <w:tcPr>
            <w:tcW w:w="1421" w:type="dxa"/>
            <w:tcBorders>
              <w:top w:val="single" w:sz="4" w:space="0" w:color="000000"/>
              <w:left w:val="single" w:sz="4" w:space="0" w:color="auto"/>
              <w:bottom w:val="single" w:sz="4" w:space="0" w:color="000000"/>
              <w:right w:val="single" w:sz="4" w:space="0" w:color="000000"/>
            </w:tcBorders>
            <w:vAlign w:val="center"/>
          </w:tcPr>
          <w:p w14:paraId="3B8D94B0"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90</w:t>
            </w:r>
          </w:p>
        </w:tc>
        <w:tc>
          <w:tcPr>
            <w:tcW w:w="1421" w:type="dxa"/>
            <w:tcBorders>
              <w:top w:val="single" w:sz="4" w:space="0" w:color="000000"/>
              <w:left w:val="single" w:sz="4" w:space="0" w:color="000000"/>
              <w:bottom w:val="single" w:sz="4" w:space="0" w:color="000000"/>
              <w:right w:val="single" w:sz="4" w:space="0" w:color="000000"/>
            </w:tcBorders>
            <w:vAlign w:val="center"/>
          </w:tcPr>
          <w:p w14:paraId="418DEA98"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47.5</w:t>
            </w:r>
          </w:p>
        </w:tc>
        <w:tc>
          <w:tcPr>
            <w:tcW w:w="1421" w:type="dxa"/>
            <w:tcBorders>
              <w:top w:val="single" w:sz="4" w:space="0" w:color="000000"/>
              <w:left w:val="single" w:sz="4" w:space="0" w:color="000000"/>
              <w:bottom w:val="single" w:sz="4" w:space="0" w:color="000000"/>
              <w:right w:val="double" w:sz="4" w:space="0" w:color="auto"/>
            </w:tcBorders>
            <w:vAlign w:val="center"/>
          </w:tcPr>
          <w:p w14:paraId="7C6DAE12"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158</w:t>
            </w:r>
          </w:p>
        </w:tc>
        <w:tc>
          <w:tcPr>
            <w:tcW w:w="1421" w:type="dxa"/>
            <w:tcBorders>
              <w:top w:val="single" w:sz="4" w:space="0" w:color="000000"/>
              <w:left w:val="double" w:sz="4" w:space="0" w:color="auto"/>
              <w:bottom w:val="single" w:sz="4" w:space="0" w:color="000000"/>
              <w:right w:val="single" w:sz="4" w:space="0" w:color="000000"/>
            </w:tcBorders>
            <w:vAlign w:val="center"/>
          </w:tcPr>
          <w:p w14:paraId="16BBD51D"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90</w:t>
            </w:r>
          </w:p>
        </w:tc>
        <w:tc>
          <w:tcPr>
            <w:tcW w:w="1422" w:type="dxa"/>
            <w:tcBorders>
              <w:top w:val="single" w:sz="4" w:space="0" w:color="000000"/>
              <w:left w:val="single" w:sz="4" w:space="0" w:color="000000"/>
              <w:bottom w:val="single" w:sz="4" w:space="0" w:color="000000"/>
              <w:right w:val="single" w:sz="4" w:space="0" w:color="000000"/>
            </w:tcBorders>
            <w:vAlign w:val="center"/>
          </w:tcPr>
          <w:p w14:paraId="3EEB74A7"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63.5</w:t>
            </w:r>
          </w:p>
        </w:tc>
        <w:tc>
          <w:tcPr>
            <w:tcW w:w="1422" w:type="dxa"/>
            <w:tcBorders>
              <w:top w:val="single" w:sz="4" w:space="0" w:color="000000"/>
              <w:left w:val="single" w:sz="4" w:space="0" w:color="000000"/>
              <w:bottom w:val="single" w:sz="4" w:space="0" w:color="000000"/>
              <w:right w:val="single" w:sz="4" w:space="0" w:color="auto"/>
            </w:tcBorders>
            <w:vAlign w:val="center"/>
          </w:tcPr>
          <w:p w14:paraId="69E71091" w14:textId="77777777" w:rsidR="001B1DB5" w:rsidRDefault="00000000">
            <w:pPr>
              <w:pStyle w:val="Default"/>
              <w:spacing w:line="360" w:lineRule="auto"/>
              <w:jc w:val="center"/>
              <w:rPr>
                <w:rFonts w:hAnsi="宋体" w:hint="default"/>
                <w:snapToGrid w:val="0"/>
                <w:color w:val="auto"/>
                <w:sz w:val="21"/>
                <w:szCs w:val="21"/>
              </w:rPr>
            </w:pPr>
            <w:r>
              <w:rPr>
                <w:rFonts w:hAnsi="宋体"/>
                <w:snapToGrid w:val="0"/>
                <w:color w:val="auto"/>
                <w:sz w:val="21"/>
                <w:szCs w:val="21"/>
              </w:rPr>
              <w:t>159</w:t>
            </w:r>
          </w:p>
        </w:tc>
      </w:tr>
    </w:tbl>
    <w:p w14:paraId="4BD1A957" w14:textId="77777777" w:rsidR="001B1DB5" w:rsidRDefault="00000000">
      <w:pPr>
        <w:spacing w:line="360" w:lineRule="auto"/>
        <w:ind w:firstLineChars="200" w:firstLine="480"/>
        <w:rPr>
          <w:rFonts w:cs="仿宋"/>
          <w:snapToGrid w:val="0"/>
          <w:kern w:val="0"/>
          <w:sz w:val="24"/>
          <w:szCs w:val="24"/>
          <w:u w:val="none"/>
        </w:rPr>
      </w:pPr>
      <w:r>
        <w:rPr>
          <w:rFonts w:cs="仿宋" w:hint="eastAsia"/>
          <w:snapToGrid w:val="0"/>
          <w:kern w:val="0"/>
          <w:sz w:val="24"/>
          <w:szCs w:val="24"/>
          <w:u w:val="none"/>
        </w:rPr>
        <w:t>根据现行国家标准《混凝土结构工程施工规范》GB</w:t>
      </w:r>
      <w:r>
        <w:rPr>
          <w:rFonts w:cs="仿宋"/>
          <w:snapToGrid w:val="0"/>
          <w:kern w:val="0"/>
          <w:sz w:val="24"/>
          <w:szCs w:val="24"/>
          <w:u w:val="none"/>
        </w:rPr>
        <w:t>50666</w:t>
      </w:r>
      <w:r>
        <w:rPr>
          <w:rFonts w:cs="仿宋" w:hint="eastAsia"/>
          <w:snapToGrid w:val="0"/>
          <w:kern w:val="0"/>
          <w:sz w:val="24"/>
          <w:szCs w:val="24"/>
          <w:u w:val="none"/>
        </w:rPr>
        <w:t>中相关规定，考虑运输、管理等因素，混凝土搅拌站配制的强度比设计强度提高不小于15%，但有的搅拌站提高得太多，这对控制混凝土裂缝是不利的。因此，在正常情况下掺有粉煤灰的大体积混凝土，取用60d或90d龄期强度，对工程结构承载力是合理和可靠的。本规程规定了混凝土强度上限不应超过30%。</w:t>
      </w:r>
    </w:p>
    <w:p w14:paraId="455A52C9" w14:textId="77777777" w:rsidR="001B1DB5" w:rsidRDefault="00000000">
      <w:pPr>
        <w:spacing w:line="360" w:lineRule="auto"/>
        <w:rPr>
          <w:rFonts w:cs="仿宋"/>
          <w:snapToGrid w:val="0"/>
          <w:kern w:val="0"/>
          <w:sz w:val="24"/>
          <w:szCs w:val="24"/>
          <w:u w:val="none"/>
        </w:rPr>
      </w:pPr>
      <w:r>
        <w:rPr>
          <w:rFonts w:ascii="Times New Roman" w:hAnsi="Times New Roman" w:cs="Times New Roman"/>
          <w:b/>
          <w:bCs/>
          <w:snapToGrid w:val="0"/>
          <w:kern w:val="0"/>
          <w:sz w:val="24"/>
          <w:szCs w:val="24"/>
          <w:u w:val="none"/>
        </w:rPr>
        <w:t xml:space="preserve">5.3.2 </w:t>
      </w:r>
      <w:r>
        <w:rPr>
          <w:rFonts w:cs="仿宋"/>
          <w:snapToGrid w:val="0"/>
          <w:kern w:val="0"/>
          <w:sz w:val="24"/>
          <w:szCs w:val="24"/>
          <w:u w:val="none"/>
        </w:rPr>
        <w:t>本条文依据</w:t>
      </w:r>
      <w:proofErr w:type="gramStart"/>
      <w:r>
        <w:rPr>
          <w:rFonts w:cs="仿宋"/>
          <w:snapToGrid w:val="0"/>
          <w:kern w:val="0"/>
          <w:sz w:val="24"/>
          <w:szCs w:val="24"/>
          <w:u w:val="none"/>
        </w:rPr>
        <w:t>现行行业</w:t>
      </w:r>
      <w:proofErr w:type="gramEnd"/>
      <w:r>
        <w:rPr>
          <w:rFonts w:cs="仿宋"/>
          <w:snapToGrid w:val="0"/>
          <w:kern w:val="0"/>
          <w:sz w:val="24"/>
          <w:szCs w:val="24"/>
          <w:u w:val="none"/>
        </w:rPr>
        <w:t>标准《普通混凝土配合比设计规程》JGJ 5 吸取了有经验的混凝土搅拌站多年来数理统计方法确定的混凝土成分参数成熟经验，结合各地</w:t>
      </w:r>
      <w:proofErr w:type="gramStart"/>
      <w:r>
        <w:rPr>
          <w:rFonts w:cs="仿宋"/>
          <w:snapToGrid w:val="0"/>
          <w:kern w:val="0"/>
          <w:sz w:val="24"/>
          <w:szCs w:val="24"/>
          <w:u w:val="none"/>
        </w:rPr>
        <w:t>近年来跳仓法</w:t>
      </w:r>
      <w:proofErr w:type="gramEnd"/>
      <w:r>
        <w:rPr>
          <w:rFonts w:cs="仿宋"/>
          <w:snapToGrid w:val="0"/>
          <w:kern w:val="0"/>
          <w:sz w:val="24"/>
          <w:szCs w:val="24"/>
          <w:u w:val="none"/>
        </w:rPr>
        <w:t>施工的成熟经验，本规程提出了水胶比、</w:t>
      </w:r>
      <w:proofErr w:type="gramStart"/>
      <w:r>
        <w:rPr>
          <w:rFonts w:cs="仿宋"/>
          <w:snapToGrid w:val="0"/>
          <w:kern w:val="0"/>
          <w:sz w:val="24"/>
          <w:szCs w:val="24"/>
          <w:u w:val="none"/>
        </w:rPr>
        <w:t>浆骨比</w:t>
      </w:r>
      <w:proofErr w:type="gramEnd"/>
      <w:r>
        <w:rPr>
          <w:rFonts w:cs="仿宋"/>
          <w:snapToGrid w:val="0"/>
          <w:kern w:val="0"/>
          <w:sz w:val="24"/>
          <w:szCs w:val="24"/>
          <w:u w:val="none"/>
        </w:rPr>
        <w:t>、砂石比、掺合料的相关参数规定，不仅是单纯从混凝土强度等级考虑，而且高度重视了混凝土的长期耐久性和前期的防裂性，以及混凝土的可操作性。</w:t>
      </w:r>
    </w:p>
    <w:p w14:paraId="3526BD3D" w14:textId="77777777" w:rsidR="001B1DB5" w:rsidRDefault="00000000">
      <w:pPr>
        <w:spacing w:line="360" w:lineRule="auto"/>
        <w:ind w:firstLineChars="202" w:firstLine="485"/>
        <w:rPr>
          <w:rFonts w:cs="仿宋"/>
          <w:snapToGrid w:val="0"/>
          <w:kern w:val="0"/>
          <w:sz w:val="24"/>
          <w:szCs w:val="24"/>
          <w:u w:val="none"/>
        </w:rPr>
      </w:pPr>
      <w:r>
        <w:rPr>
          <w:rFonts w:cs="仿宋"/>
          <w:snapToGrid w:val="0"/>
          <w:kern w:val="0"/>
          <w:sz w:val="24"/>
          <w:szCs w:val="24"/>
          <w:u w:val="none"/>
        </w:rPr>
        <w:t>本条文中“拌合水用量不应大于170kg/</w:t>
      </w:r>
      <w:r>
        <w:rPr>
          <w:rFonts w:cs="仿宋" w:hint="eastAsia"/>
          <w:snapToGrid w:val="0"/>
          <w:kern w:val="0"/>
          <w:sz w:val="24"/>
          <w:szCs w:val="24"/>
          <w:u w:val="none"/>
        </w:rPr>
        <w:t>m</w:t>
      </w:r>
      <w:r>
        <w:rPr>
          <w:rFonts w:cs="仿宋"/>
          <w:snapToGrid w:val="0"/>
          <w:kern w:val="0"/>
          <w:sz w:val="24"/>
          <w:szCs w:val="24"/>
          <w:u w:val="none"/>
          <w:vertAlign w:val="superscript"/>
        </w:rPr>
        <w:t>3</w:t>
      </w:r>
      <w:r>
        <w:rPr>
          <w:rFonts w:cs="仿宋"/>
          <w:snapToGrid w:val="0"/>
          <w:kern w:val="0"/>
          <w:sz w:val="24"/>
          <w:szCs w:val="24"/>
          <w:u w:val="none"/>
        </w:rPr>
        <w:t>”，“混凝土</w:t>
      </w:r>
      <w:r>
        <w:rPr>
          <w:rFonts w:cs="仿宋" w:hint="eastAsia"/>
          <w:snapToGrid w:val="0"/>
          <w:kern w:val="0"/>
          <w:sz w:val="24"/>
          <w:szCs w:val="24"/>
          <w:u w:val="none"/>
        </w:rPr>
        <w:t>入</w:t>
      </w:r>
      <w:r>
        <w:rPr>
          <w:rFonts w:cs="仿宋"/>
          <w:snapToGrid w:val="0"/>
          <w:kern w:val="0"/>
          <w:sz w:val="24"/>
          <w:szCs w:val="24"/>
          <w:u w:val="none"/>
        </w:rPr>
        <w:t>模坍落度宜控制在</w:t>
      </w:r>
      <w:r>
        <w:rPr>
          <w:rFonts w:cs="仿宋" w:hint="eastAsia"/>
          <w:snapToGrid w:val="0"/>
          <w:kern w:val="0"/>
          <w:sz w:val="24"/>
          <w:szCs w:val="24"/>
          <w:u w:val="none"/>
        </w:rPr>
        <w:t>1</w:t>
      </w:r>
      <w:r>
        <w:rPr>
          <w:rFonts w:cs="仿宋"/>
          <w:snapToGrid w:val="0"/>
          <w:kern w:val="0"/>
          <w:sz w:val="24"/>
          <w:szCs w:val="24"/>
          <w:u w:val="none"/>
        </w:rPr>
        <w:t>0</w:t>
      </w:r>
      <w:r>
        <w:rPr>
          <w:rFonts w:cs="仿宋" w:hint="eastAsia"/>
          <w:snapToGrid w:val="0"/>
          <w:kern w:val="0"/>
          <w:sz w:val="24"/>
          <w:szCs w:val="24"/>
          <w:u w:val="none"/>
        </w:rPr>
        <w:t>0</w:t>
      </w:r>
      <w:r>
        <w:rPr>
          <w:rFonts w:cs="仿宋"/>
          <w:snapToGrid w:val="0"/>
          <w:kern w:val="0"/>
          <w:sz w:val="24"/>
          <w:szCs w:val="24"/>
          <w:u w:val="none"/>
        </w:rPr>
        <w:t>～</w:t>
      </w:r>
      <w:r>
        <w:rPr>
          <w:rFonts w:cs="仿宋" w:hint="eastAsia"/>
          <w:snapToGrid w:val="0"/>
          <w:kern w:val="0"/>
          <w:sz w:val="24"/>
          <w:szCs w:val="24"/>
          <w:u w:val="none"/>
        </w:rPr>
        <w:t>1</w:t>
      </w:r>
      <w:r>
        <w:rPr>
          <w:rFonts w:cs="仿宋"/>
          <w:snapToGrid w:val="0"/>
          <w:kern w:val="0"/>
          <w:sz w:val="24"/>
          <w:szCs w:val="24"/>
          <w:u w:val="none"/>
        </w:rPr>
        <w:t>4</w:t>
      </w:r>
      <w:r>
        <w:rPr>
          <w:rFonts w:cs="仿宋" w:hint="eastAsia"/>
          <w:snapToGrid w:val="0"/>
          <w:kern w:val="0"/>
          <w:sz w:val="24"/>
          <w:szCs w:val="24"/>
          <w:u w:val="none"/>
        </w:rPr>
        <w:t>0</w:t>
      </w:r>
      <w:r>
        <w:rPr>
          <w:snapToGrid w:val="0"/>
          <w:kern w:val="0"/>
          <w:sz w:val="24"/>
          <w:szCs w:val="24"/>
          <w:u w:val="none"/>
        </w:rPr>
        <w:t>mm</w:t>
      </w:r>
      <w:r>
        <w:rPr>
          <w:rFonts w:hint="eastAsia"/>
          <w:snapToGrid w:val="0"/>
          <w:kern w:val="0"/>
          <w:sz w:val="24"/>
          <w:szCs w:val="24"/>
          <w:u w:val="none"/>
        </w:rPr>
        <w:t>，</w:t>
      </w:r>
      <w:r>
        <w:rPr>
          <w:rFonts w:cs="仿宋"/>
          <w:snapToGrid w:val="0"/>
          <w:kern w:val="0"/>
          <w:sz w:val="24"/>
          <w:szCs w:val="24"/>
          <w:u w:val="none"/>
        </w:rPr>
        <w:t>最大不得超过16Omm</w:t>
      </w:r>
      <w:r>
        <w:rPr>
          <w:rFonts w:cs="仿宋" w:hint="eastAsia"/>
          <w:snapToGrid w:val="0"/>
          <w:kern w:val="0"/>
          <w:sz w:val="24"/>
          <w:szCs w:val="24"/>
          <w:u w:val="none"/>
        </w:rPr>
        <w:t>”</w:t>
      </w:r>
      <w:r>
        <w:rPr>
          <w:rFonts w:cs="仿宋"/>
          <w:snapToGrid w:val="0"/>
          <w:kern w:val="0"/>
          <w:sz w:val="24"/>
          <w:szCs w:val="24"/>
          <w:u w:val="none"/>
        </w:rPr>
        <w:t>是重点。</w:t>
      </w:r>
      <w:r>
        <w:rPr>
          <w:rFonts w:cs="仿宋" w:hint="eastAsia"/>
          <w:snapToGrid w:val="0"/>
          <w:kern w:val="0"/>
          <w:sz w:val="24"/>
          <w:szCs w:val="24"/>
          <w:u w:val="none"/>
        </w:rPr>
        <w:t>根据《混凝土泵送施工技术规程》JG</w:t>
      </w:r>
      <w:r>
        <w:rPr>
          <w:rFonts w:cs="仿宋"/>
          <w:snapToGrid w:val="0"/>
          <w:kern w:val="0"/>
          <w:sz w:val="24"/>
          <w:szCs w:val="24"/>
          <w:u w:val="none"/>
        </w:rPr>
        <w:t>J/T 10</w:t>
      </w:r>
      <w:r>
        <w:rPr>
          <w:rFonts w:cs="仿宋" w:hint="eastAsia"/>
          <w:snapToGrid w:val="0"/>
          <w:kern w:val="0"/>
          <w:sz w:val="24"/>
          <w:szCs w:val="24"/>
          <w:u w:val="none"/>
        </w:rPr>
        <w:t>，</w:t>
      </w:r>
      <w:r>
        <w:rPr>
          <w:rFonts w:cs="仿宋"/>
          <w:snapToGrid w:val="0"/>
          <w:kern w:val="0"/>
          <w:sz w:val="24"/>
          <w:szCs w:val="24"/>
          <w:u w:val="none"/>
        </w:rPr>
        <w:t>坍落度宜控制在</w:t>
      </w:r>
      <w:r>
        <w:rPr>
          <w:rFonts w:cs="仿宋" w:hint="eastAsia"/>
          <w:snapToGrid w:val="0"/>
          <w:kern w:val="0"/>
          <w:sz w:val="24"/>
          <w:szCs w:val="24"/>
          <w:u w:val="none"/>
        </w:rPr>
        <w:t>1</w:t>
      </w:r>
      <w:r>
        <w:rPr>
          <w:rFonts w:cs="仿宋"/>
          <w:snapToGrid w:val="0"/>
          <w:kern w:val="0"/>
          <w:sz w:val="24"/>
          <w:szCs w:val="24"/>
          <w:u w:val="none"/>
        </w:rPr>
        <w:t>0</w:t>
      </w:r>
      <w:r>
        <w:rPr>
          <w:rFonts w:cs="仿宋" w:hint="eastAsia"/>
          <w:snapToGrid w:val="0"/>
          <w:kern w:val="0"/>
          <w:sz w:val="24"/>
          <w:szCs w:val="24"/>
          <w:u w:val="none"/>
        </w:rPr>
        <w:t>0</w:t>
      </w:r>
      <w:r>
        <w:rPr>
          <w:rFonts w:cs="仿宋"/>
          <w:snapToGrid w:val="0"/>
          <w:kern w:val="0"/>
          <w:sz w:val="24"/>
          <w:szCs w:val="24"/>
          <w:u w:val="none"/>
        </w:rPr>
        <w:t>～</w:t>
      </w:r>
      <w:r>
        <w:rPr>
          <w:rFonts w:cs="仿宋" w:hint="eastAsia"/>
          <w:snapToGrid w:val="0"/>
          <w:kern w:val="0"/>
          <w:sz w:val="24"/>
          <w:szCs w:val="24"/>
          <w:u w:val="none"/>
        </w:rPr>
        <w:t>1</w:t>
      </w:r>
      <w:r>
        <w:rPr>
          <w:rFonts w:cs="仿宋"/>
          <w:snapToGrid w:val="0"/>
          <w:kern w:val="0"/>
          <w:sz w:val="24"/>
          <w:szCs w:val="24"/>
          <w:u w:val="none"/>
        </w:rPr>
        <w:t>4</w:t>
      </w:r>
      <w:r>
        <w:rPr>
          <w:rFonts w:cs="仿宋" w:hint="eastAsia"/>
          <w:snapToGrid w:val="0"/>
          <w:kern w:val="0"/>
          <w:sz w:val="24"/>
          <w:szCs w:val="24"/>
          <w:u w:val="none"/>
        </w:rPr>
        <w:t>0</w:t>
      </w:r>
      <w:r>
        <w:rPr>
          <w:snapToGrid w:val="0"/>
          <w:kern w:val="0"/>
          <w:sz w:val="24"/>
          <w:szCs w:val="24"/>
          <w:u w:val="none"/>
        </w:rPr>
        <w:t>mm</w:t>
      </w:r>
      <w:r>
        <w:rPr>
          <w:rFonts w:hint="eastAsia"/>
          <w:snapToGrid w:val="0"/>
          <w:kern w:val="0"/>
          <w:sz w:val="24"/>
          <w:szCs w:val="24"/>
          <w:u w:val="none"/>
        </w:rPr>
        <w:t>可满足最大泵送高度5</w:t>
      </w:r>
      <w:r>
        <w:rPr>
          <w:snapToGrid w:val="0"/>
          <w:kern w:val="0"/>
          <w:sz w:val="24"/>
          <w:szCs w:val="24"/>
          <w:u w:val="none"/>
        </w:rPr>
        <w:t>0</w:t>
      </w:r>
      <w:r>
        <w:rPr>
          <w:rFonts w:hint="eastAsia"/>
          <w:snapToGrid w:val="0"/>
          <w:kern w:val="0"/>
          <w:sz w:val="24"/>
          <w:szCs w:val="24"/>
          <w:u w:val="none"/>
        </w:rPr>
        <w:t>m的要求。</w:t>
      </w:r>
      <w:proofErr w:type="gramStart"/>
      <w:r>
        <w:rPr>
          <w:rFonts w:hint="eastAsia"/>
          <w:snapToGrid w:val="0"/>
          <w:kern w:val="0"/>
          <w:sz w:val="24"/>
          <w:szCs w:val="24"/>
          <w:u w:val="none"/>
        </w:rPr>
        <w:t>采用跳仓法</w:t>
      </w:r>
      <w:proofErr w:type="gramEnd"/>
      <w:r>
        <w:rPr>
          <w:rFonts w:hint="eastAsia"/>
          <w:snapToGrid w:val="0"/>
          <w:kern w:val="0"/>
          <w:sz w:val="24"/>
          <w:szCs w:val="24"/>
          <w:u w:val="none"/>
        </w:rPr>
        <w:t>施工的地下室混凝土，</w:t>
      </w:r>
      <w:r>
        <w:rPr>
          <w:rFonts w:cs="仿宋"/>
          <w:snapToGrid w:val="0"/>
          <w:kern w:val="0"/>
          <w:sz w:val="24"/>
          <w:szCs w:val="24"/>
          <w:u w:val="none"/>
        </w:rPr>
        <w:t>在满足施工和泵送要求的前提下，尽可能采用较小的坍落度。</w:t>
      </w:r>
    </w:p>
    <w:p w14:paraId="2A36AD4B" w14:textId="77777777" w:rsidR="001B1DB5" w:rsidRDefault="00000000">
      <w:pPr>
        <w:pStyle w:val="1"/>
        <w:spacing w:line="360" w:lineRule="auto"/>
        <w:rPr>
          <w:snapToGrid w:val="0"/>
          <w:kern w:val="0"/>
          <w:sz w:val="24"/>
          <w:szCs w:val="24"/>
        </w:rPr>
      </w:pPr>
      <w:bookmarkStart w:id="174" w:name="_Toc524158041"/>
      <w:bookmarkStart w:id="175" w:name="_Toc458585586"/>
      <w:bookmarkStart w:id="176" w:name="_Toc524158146"/>
      <w:bookmarkStart w:id="177" w:name="_Toc455049201"/>
      <w:bookmarkStart w:id="178" w:name="_Toc113955012"/>
      <w:bookmarkStart w:id="179" w:name="_Toc115358380"/>
      <w:r>
        <w:rPr>
          <w:snapToGrid w:val="0"/>
          <w:kern w:val="0"/>
          <w:sz w:val="24"/>
          <w:szCs w:val="24"/>
        </w:rPr>
        <w:lastRenderedPageBreak/>
        <w:t xml:space="preserve">6 </w:t>
      </w:r>
      <w:r>
        <w:rPr>
          <w:rFonts w:hint="eastAsia"/>
          <w:snapToGrid w:val="0"/>
          <w:kern w:val="0"/>
          <w:sz w:val="24"/>
          <w:szCs w:val="24"/>
        </w:rPr>
        <w:t>混凝土施工</w:t>
      </w:r>
      <w:bookmarkEnd w:id="174"/>
      <w:bookmarkEnd w:id="175"/>
      <w:bookmarkEnd w:id="176"/>
      <w:bookmarkEnd w:id="177"/>
      <w:bookmarkEnd w:id="178"/>
      <w:bookmarkEnd w:id="179"/>
    </w:p>
    <w:p w14:paraId="0EA2F1D0" w14:textId="77777777" w:rsidR="001B1DB5" w:rsidRDefault="00000000">
      <w:pPr>
        <w:pStyle w:val="af7"/>
        <w:spacing w:line="360" w:lineRule="auto"/>
        <w:jc w:val="center"/>
        <w:outlineLvl w:val="1"/>
        <w:rPr>
          <w:rFonts w:ascii="Times New Roman" w:eastAsia="宋体" w:hint="default"/>
          <w:b/>
          <w:bCs/>
          <w:snapToGrid w:val="0"/>
          <w:sz w:val="24"/>
          <w:szCs w:val="24"/>
        </w:rPr>
      </w:pPr>
      <w:bookmarkStart w:id="180" w:name="_Toc113955013"/>
      <w:bookmarkStart w:id="181" w:name="_Toc524158147"/>
      <w:bookmarkStart w:id="182" w:name="_Toc115358381"/>
      <w:bookmarkStart w:id="183" w:name="_Toc524158042"/>
      <w:r>
        <w:rPr>
          <w:rFonts w:ascii="Times New Roman" w:eastAsia="宋体" w:hint="default"/>
          <w:b/>
          <w:bCs/>
          <w:snapToGrid w:val="0"/>
          <w:sz w:val="24"/>
          <w:szCs w:val="24"/>
        </w:rPr>
        <w:t xml:space="preserve">6.1  </w:t>
      </w:r>
      <w:r>
        <w:rPr>
          <w:rFonts w:ascii="Times New Roman" w:eastAsia="宋体" w:hint="default"/>
          <w:b/>
          <w:bCs/>
          <w:snapToGrid w:val="0"/>
          <w:sz w:val="24"/>
          <w:szCs w:val="24"/>
        </w:rPr>
        <w:t>一般规定</w:t>
      </w:r>
      <w:bookmarkEnd w:id="180"/>
      <w:bookmarkEnd w:id="181"/>
      <w:bookmarkEnd w:id="182"/>
      <w:bookmarkEnd w:id="183"/>
    </w:p>
    <w:p w14:paraId="1C236AB1" w14:textId="77777777" w:rsidR="001B1DB5" w:rsidRDefault="001B1DB5">
      <w:pPr>
        <w:spacing w:line="360" w:lineRule="auto"/>
        <w:jc w:val="center"/>
        <w:rPr>
          <w:rFonts w:cs="Times New Roman"/>
          <w:snapToGrid w:val="0"/>
          <w:kern w:val="0"/>
          <w:sz w:val="24"/>
          <w:szCs w:val="24"/>
          <w:u w:val="none"/>
        </w:rPr>
      </w:pPr>
    </w:p>
    <w:p w14:paraId="15C0CFA3" w14:textId="77777777" w:rsidR="001B1DB5" w:rsidRDefault="00000000">
      <w:pPr>
        <w:spacing w:line="360" w:lineRule="auto"/>
        <w:jc w:val="left"/>
        <w:rPr>
          <w:snapToGrid w:val="0"/>
          <w:kern w:val="0"/>
          <w:sz w:val="24"/>
          <w:szCs w:val="24"/>
          <w:u w:val="none"/>
        </w:rPr>
      </w:pPr>
      <w:r>
        <w:rPr>
          <w:rFonts w:cs="Times New Roman"/>
          <w:b/>
          <w:bCs/>
          <w:snapToGrid w:val="0"/>
          <w:kern w:val="0"/>
          <w:sz w:val="24"/>
          <w:szCs w:val="24"/>
          <w:u w:val="none"/>
        </w:rPr>
        <w:t>6.1.3</w:t>
      </w:r>
      <w:r>
        <w:rPr>
          <w:rFonts w:cs="Times New Roman" w:hint="eastAsia"/>
          <w:b/>
          <w:bCs/>
          <w:snapToGrid w:val="0"/>
          <w:kern w:val="0"/>
          <w:sz w:val="24"/>
          <w:szCs w:val="24"/>
          <w:u w:val="none"/>
        </w:rPr>
        <w:t xml:space="preserve">  </w:t>
      </w:r>
      <w:r>
        <w:rPr>
          <w:rFonts w:hint="eastAsia"/>
          <w:snapToGrid w:val="0"/>
          <w:kern w:val="0"/>
          <w:sz w:val="24"/>
          <w:szCs w:val="24"/>
          <w:u w:val="none"/>
        </w:rPr>
        <w:t>地下结构顶板</w:t>
      </w:r>
      <w:proofErr w:type="gramStart"/>
      <w:r>
        <w:rPr>
          <w:rFonts w:hint="eastAsia"/>
          <w:snapToGrid w:val="0"/>
          <w:kern w:val="0"/>
          <w:sz w:val="24"/>
          <w:szCs w:val="24"/>
          <w:u w:val="none"/>
        </w:rPr>
        <w:t>采用跳仓法</w:t>
      </w:r>
      <w:proofErr w:type="gramEnd"/>
      <w:r>
        <w:rPr>
          <w:rFonts w:hint="eastAsia"/>
          <w:snapToGrid w:val="0"/>
          <w:kern w:val="0"/>
          <w:sz w:val="24"/>
          <w:szCs w:val="24"/>
          <w:u w:val="none"/>
        </w:rPr>
        <w:t>施工，有关分仓、混凝土浇筑等的规定与基础底板相似，但是混凝土浇筑后的养护工作更为重要。</w:t>
      </w:r>
    </w:p>
    <w:p w14:paraId="20EA50B2"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地下结构外墙及地下车库顶板在完成防水施工后及时回填和覆盖土是非常重要的，地下结构顶板</w:t>
      </w:r>
      <w:proofErr w:type="gramStart"/>
      <w:r>
        <w:rPr>
          <w:rFonts w:hint="eastAsia"/>
          <w:snapToGrid w:val="0"/>
          <w:kern w:val="0"/>
          <w:sz w:val="24"/>
          <w:szCs w:val="24"/>
          <w:u w:val="none"/>
        </w:rPr>
        <w:t>采用跳仓法</w:t>
      </w:r>
      <w:proofErr w:type="gramEnd"/>
      <w:r>
        <w:rPr>
          <w:rFonts w:hint="eastAsia"/>
          <w:snapToGrid w:val="0"/>
          <w:kern w:val="0"/>
          <w:sz w:val="24"/>
          <w:szCs w:val="24"/>
          <w:u w:val="none"/>
        </w:rPr>
        <w:t>施工时，对有关构件做好保温隔热措施是必备的条件，否则难以控制施工期间混凝土出现裂缝。</w:t>
      </w:r>
    </w:p>
    <w:p w14:paraId="58268425" w14:textId="77777777" w:rsidR="001B1DB5" w:rsidRDefault="00000000">
      <w:pPr>
        <w:spacing w:line="360" w:lineRule="auto"/>
        <w:jc w:val="left"/>
        <w:rPr>
          <w:rFonts w:cs="Times New Roman"/>
          <w:snapToGrid w:val="0"/>
          <w:kern w:val="0"/>
          <w:sz w:val="24"/>
          <w:szCs w:val="24"/>
          <w:u w:val="none"/>
        </w:rPr>
      </w:pPr>
      <w:r>
        <w:rPr>
          <w:rFonts w:cs="Times New Roman"/>
          <w:b/>
          <w:bCs/>
          <w:snapToGrid w:val="0"/>
          <w:kern w:val="0"/>
          <w:sz w:val="24"/>
          <w:szCs w:val="24"/>
          <w:u w:val="none"/>
        </w:rPr>
        <w:t>6.1.</w:t>
      </w:r>
      <w:r>
        <w:rPr>
          <w:rFonts w:cs="Times New Roman" w:hint="eastAsia"/>
          <w:b/>
          <w:bCs/>
          <w:snapToGrid w:val="0"/>
          <w:kern w:val="0"/>
          <w:sz w:val="24"/>
          <w:szCs w:val="24"/>
          <w:u w:val="none"/>
        </w:rPr>
        <w:t xml:space="preserve">6 </w:t>
      </w:r>
      <w:r>
        <w:rPr>
          <w:rFonts w:cs="Times New Roman" w:hint="eastAsia"/>
          <w:snapToGrid w:val="0"/>
          <w:kern w:val="0"/>
          <w:sz w:val="24"/>
          <w:szCs w:val="24"/>
          <w:u w:val="none"/>
        </w:rPr>
        <w:t>地下结构底板施工缝钢丝网与止水钢板构造参见图2。</w:t>
      </w:r>
    </w:p>
    <w:p w14:paraId="58A86438" w14:textId="77777777" w:rsidR="001B1DB5" w:rsidRDefault="00000000">
      <w:pPr>
        <w:spacing w:line="360" w:lineRule="auto"/>
        <w:jc w:val="center"/>
        <w:rPr>
          <w:snapToGrid w:val="0"/>
          <w:kern w:val="0"/>
          <w:sz w:val="24"/>
          <w:szCs w:val="24"/>
          <w:u w:val="none"/>
        </w:rPr>
      </w:pPr>
      <w:r>
        <w:rPr>
          <w:noProof/>
          <w:kern w:val="0"/>
          <w:sz w:val="24"/>
          <w:szCs w:val="24"/>
          <w:u w:val="none"/>
        </w:rPr>
        <w:drawing>
          <wp:inline distT="0" distB="0" distL="0" distR="0">
            <wp:extent cx="2943225" cy="3248025"/>
            <wp:effectExtent l="0" t="0" r="9525" b="9525"/>
            <wp:docPr id="58" name="图片 58" descr="1640526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1640526622(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a:xfrm>
                      <a:off x="0" y="0"/>
                      <a:ext cx="2943225" cy="3248025"/>
                    </a:xfrm>
                    <a:prstGeom prst="rect">
                      <a:avLst/>
                    </a:prstGeom>
                    <a:noFill/>
                    <a:ln>
                      <a:noFill/>
                    </a:ln>
                  </pic:spPr>
                </pic:pic>
              </a:graphicData>
            </a:graphic>
          </wp:inline>
        </w:drawing>
      </w:r>
    </w:p>
    <w:p w14:paraId="4F199DF2" w14:textId="77777777" w:rsidR="001B1DB5" w:rsidRDefault="00000000">
      <w:pPr>
        <w:spacing w:line="360" w:lineRule="auto"/>
        <w:jc w:val="center"/>
        <w:rPr>
          <w:rFonts w:cs="Times New Roman"/>
          <w:snapToGrid w:val="0"/>
          <w:kern w:val="0"/>
          <w:sz w:val="24"/>
          <w:szCs w:val="24"/>
          <w:u w:val="none"/>
        </w:rPr>
      </w:pPr>
      <w:r>
        <w:rPr>
          <w:rFonts w:cs="Times New Roman"/>
          <w:b/>
          <w:bCs/>
          <w:snapToGrid w:val="0"/>
          <w:kern w:val="0"/>
          <w:sz w:val="24"/>
          <w:szCs w:val="24"/>
          <w:u w:val="none"/>
        </w:rPr>
        <w:t xml:space="preserve">图 </w:t>
      </w:r>
      <w:r>
        <w:rPr>
          <w:rFonts w:cs="Times New Roman" w:hint="eastAsia"/>
          <w:b/>
          <w:bCs/>
          <w:snapToGrid w:val="0"/>
          <w:kern w:val="0"/>
          <w:sz w:val="24"/>
          <w:szCs w:val="24"/>
          <w:u w:val="none"/>
        </w:rPr>
        <w:t>2</w:t>
      </w:r>
      <w:r>
        <w:rPr>
          <w:rFonts w:cs="Times New Roman"/>
          <w:b/>
          <w:bCs/>
          <w:snapToGrid w:val="0"/>
          <w:kern w:val="0"/>
          <w:sz w:val="24"/>
          <w:szCs w:val="24"/>
          <w:u w:val="none"/>
        </w:rPr>
        <w:t xml:space="preserve"> 地下结构底板施工缝钢丝网与止水钢板构造</w:t>
      </w:r>
      <w:r>
        <w:rPr>
          <w:rFonts w:cs="Times New Roman" w:hint="eastAsia"/>
          <w:snapToGrid w:val="0"/>
          <w:kern w:val="0"/>
          <w:sz w:val="24"/>
          <w:szCs w:val="24"/>
          <w:u w:val="none"/>
        </w:rPr>
        <w:br/>
      </w:r>
      <w:r>
        <w:rPr>
          <w:rFonts w:cs="Times New Roman"/>
          <w:b/>
          <w:bCs/>
          <w:snapToGrid w:val="0"/>
          <w:kern w:val="0"/>
          <w:sz w:val="24"/>
          <w:szCs w:val="24"/>
          <w:u w:val="none"/>
        </w:rPr>
        <w:t>1</w:t>
      </w:r>
      <w:r>
        <w:rPr>
          <w:rFonts w:cs="Times New Roman" w:hint="eastAsia"/>
          <w:b/>
          <w:bCs/>
          <w:snapToGrid w:val="0"/>
          <w:kern w:val="0"/>
          <w:sz w:val="24"/>
          <w:szCs w:val="24"/>
          <w:u w:val="none"/>
        </w:rPr>
        <w:t>——</w:t>
      </w:r>
      <w:r>
        <w:rPr>
          <w:rFonts w:cs="Times New Roman"/>
          <w:b/>
          <w:bCs/>
          <w:snapToGrid w:val="0"/>
          <w:kern w:val="0"/>
          <w:sz w:val="24"/>
          <w:szCs w:val="24"/>
          <w:u w:val="none"/>
        </w:rPr>
        <w:t>先浇仓; 2</w:t>
      </w:r>
      <w:r>
        <w:rPr>
          <w:rFonts w:cs="Times New Roman" w:hint="eastAsia"/>
          <w:b/>
          <w:bCs/>
          <w:snapToGrid w:val="0"/>
          <w:kern w:val="0"/>
          <w:sz w:val="24"/>
          <w:szCs w:val="24"/>
          <w:u w:val="none"/>
        </w:rPr>
        <w:t>——</w:t>
      </w:r>
      <w:proofErr w:type="gramStart"/>
      <w:r>
        <w:rPr>
          <w:rFonts w:cs="Times New Roman"/>
          <w:b/>
          <w:bCs/>
          <w:snapToGrid w:val="0"/>
          <w:kern w:val="0"/>
          <w:sz w:val="24"/>
          <w:szCs w:val="24"/>
          <w:u w:val="none"/>
        </w:rPr>
        <w:t>后浇仓</w:t>
      </w:r>
      <w:proofErr w:type="gramEnd"/>
      <w:r>
        <w:rPr>
          <w:rFonts w:cs="Times New Roman"/>
          <w:b/>
          <w:bCs/>
          <w:snapToGrid w:val="0"/>
          <w:kern w:val="0"/>
          <w:sz w:val="24"/>
          <w:szCs w:val="24"/>
          <w:u w:val="none"/>
        </w:rPr>
        <w:t>; 3</w:t>
      </w:r>
      <w:r>
        <w:rPr>
          <w:rFonts w:cs="Times New Roman" w:hint="eastAsia"/>
          <w:b/>
          <w:bCs/>
          <w:snapToGrid w:val="0"/>
          <w:kern w:val="0"/>
          <w:sz w:val="24"/>
          <w:szCs w:val="24"/>
          <w:u w:val="none"/>
        </w:rPr>
        <w:t>——</w:t>
      </w:r>
      <w:proofErr w:type="gramStart"/>
      <w:r>
        <w:rPr>
          <w:rFonts w:cs="Times New Roman"/>
          <w:b/>
          <w:bCs/>
          <w:snapToGrid w:val="0"/>
          <w:kern w:val="0"/>
          <w:sz w:val="24"/>
          <w:szCs w:val="24"/>
          <w:u w:val="none"/>
        </w:rPr>
        <w:t>堵头网</w:t>
      </w:r>
      <w:proofErr w:type="gramEnd"/>
      <w:r>
        <w:rPr>
          <w:rFonts w:cs="Times New Roman"/>
          <w:b/>
          <w:bCs/>
          <w:snapToGrid w:val="0"/>
          <w:kern w:val="0"/>
          <w:sz w:val="24"/>
          <w:szCs w:val="24"/>
          <w:u w:val="none"/>
        </w:rPr>
        <w:t>; 4</w:t>
      </w:r>
      <w:r>
        <w:rPr>
          <w:rFonts w:cs="Times New Roman" w:hint="eastAsia"/>
          <w:b/>
          <w:bCs/>
          <w:snapToGrid w:val="0"/>
          <w:kern w:val="0"/>
          <w:sz w:val="24"/>
          <w:szCs w:val="24"/>
          <w:u w:val="none"/>
        </w:rPr>
        <w:t>——</w:t>
      </w:r>
      <w:r>
        <w:rPr>
          <w:rFonts w:cs="Times New Roman"/>
          <w:b/>
          <w:bCs/>
          <w:snapToGrid w:val="0"/>
          <w:kern w:val="0"/>
          <w:sz w:val="24"/>
          <w:szCs w:val="24"/>
          <w:u w:val="none"/>
        </w:rPr>
        <w:t>20</w:t>
      </w:r>
      <w:proofErr w:type="gramStart"/>
      <w:r>
        <w:rPr>
          <w:rFonts w:cs="Times New Roman"/>
          <w:b/>
          <w:bCs/>
          <w:snapToGrid w:val="0"/>
          <w:kern w:val="0"/>
          <w:sz w:val="24"/>
          <w:szCs w:val="24"/>
          <w:u w:val="none"/>
        </w:rPr>
        <w:t>目钢丝网</w:t>
      </w:r>
      <w:proofErr w:type="gramEnd"/>
    </w:p>
    <w:p w14:paraId="24CD3272" w14:textId="77777777" w:rsidR="001B1DB5" w:rsidRDefault="00000000">
      <w:pPr>
        <w:spacing w:line="360" w:lineRule="auto"/>
        <w:ind w:firstLineChars="202" w:firstLine="485"/>
        <w:jc w:val="left"/>
        <w:rPr>
          <w:rFonts w:cs="Times New Roman"/>
          <w:snapToGrid w:val="0"/>
          <w:kern w:val="0"/>
          <w:sz w:val="24"/>
          <w:szCs w:val="24"/>
          <w:u w:val="none"/>
        </w:rPr>
      </w:pPr>
      <w:r>
        <w:rPr>
          <w:rFonts w:cs="Times New Roman"/>
          <w:snapToGrid w:val="0"/>
          <w:kern w:val="0"/>
          <w:sz w:val="24"/>
          <w:szCs w:val="24"/>
          <w:u w:val="none"/>
        </w:rPr>
        <w:t>底板施工缝止水钢板必须上翘 (开口向上) ， 防止开口向下混凝土浇捣时气泡积聚，不易排出。当基础底板厚度</w:t>
      </w:r>
      <w:r>
        <w:rPr>
          <w:rFonts w:cs="Times New Roman" w:hint="eastAsia"/>
          <w:snapToGrid w:val="0"/>
          <w:kern w:val="0"/>
          <w:sz w:val="24"/>
          <w:szCs w:val="24"/>
          <w:u w:val="none"/>
        </w:rPr>
        <w:t>≤</w:t>
      </w:r>
      <w:r>
        <w:rPr>
          <w:rFonts w:cs="Times New Roman"/>
          <w:snapToGrid w:val="0"/>
          <w:kern w:val="0"/>
          <w:sz w:val="24"/>
          <w:szCs w:val="24"/>
          <w:u w:val="none"/>
        </w:rPr>
        <w:t>600mm时，止水钢板设置在板厚中部;当基础底板厚度</w:t>
      </w:r>
      <w:r>
        <w:rPr>
          <w:rFonts w:cs="Times New Roman" w:hint="eastAsia"/>
          <w:snapToGrid w:val="0"/>
          <w:kern w:val="0"/>
          <w:sz w:val="24"/>
          <w:szCs w:val="24"/>
          <w:u w:val="none"/>
        </w:rPr>
        <w:t>＞</w:t>
      </w:r>
      <w:r>
        <w:rPr>
          <w:rFonts w:cs="Times New Roman"/>
          <w:snapToGrid w:val="0"/>
          <w:kern w:val="0"/>
          <w:sz w:val="24"/>
          <w:szCs w:val="24"/>
          <w:u w:val="none"/>
        </w:rPr>
        <w:t>60mm时，止水钢板设置在</w:t>
      </w:r>
      <w:proofErr w:type="gramStart"/>
      <w:r>
        <w:rPr>
          <w:rFonts w:cs="Times New Roman"/>
          <w:snapToGrid w:val="0"/>
          <w:kern w:val="0"/>
          <w:sz w:val="24"/>
          <w:szCs w:val="24"/>
          <w:u w:val="none"/>
        </w:rPr>
        <w:t>靠近板底</w:t>
      </w:r>
      <w:proofErr w:type="gramEnd"/>
      <w:r>
        <w:rPr>
          <w:rFonts w:cs="Times New Roman"/>
          <w:snapToGrid w:val="0"/>
          <w:kern w:val="0"/>
          <w:sz w:val="24"/>
          <w:szCs w:val="24"/>
          <w:u w:val="none"/>
        </w:rPr>
        <w:t>30Omm高度位置。止水钢板的原理是承压水通过混凝土裂缝渗透，采用止水钢板延长渗透路径，当渗透压在渗透路径上减小为零时渗透停止，即起到止水作用。止水钢板开口无须朝向迎水面。</w:t>
      </w:r>
    </w:p>
    <w:p w14:paraId="6F14F79C" w14:textId="77777777" w:rsidR="001B1DB5" w:rsidRDefault="001B1DB5">
      <w:pPr>
        <w:spacing w:line="360" w:lineRule="auto"/>
        <w:ind w:firstLineChars="202" w:firstLine="485"/>
        <w:jc w:val="left"/>
        <w:rPr>
          <w:rFonts w:cs="Times New Roman"/>
          <w:snapToGrid w:val="0"/>
          <w:kern w:val="0"/>
          <w:sz w:val="24"/>
          <w:szCs w:val="24"/>
          <w:u w:val="none"/>
        </w:rPr>
      </w:pPr>
    </w:p>
    <w:p w14:paraId="126BFE5B" w14:textId="77777777" w:rsidR="001B1DB5" w:rsidRDefault="00000000">
      <w:pPr>
        <w:pStyle w:val="af7"/>
        <w:spacing w:line="360" w:lineRule="auto"/>
        <w:jc w:val="center"/>
        <w:outlineLvl w:val="1"/>
        <w:rPr>
          <w:rFonts w:ascii="Times New Roman" w:eastAsia="宋体" w:hint="default"/>
          <w:b/>
          <w:bCs/>
          <w:snapToGrid w:val="0"/>
          <w:sz w:val="24"/>
          <w:szCs w:val="24"/>
        </w:rPr>
      </w:pPr>
      <w:bookmarkStart w:id="184" w:name="_Toc524158148"/>
      <w:bookmarkStart w:id="185" w:name="_Toc455049203"/>
      <w:bookmarkStart w:id="186" w:name="_Toc113955014"/>
      <w:bookmarkStart w:id="187" w:name="_Toc115358382"/>
      <w:bookmarkStart w:id="188" w:name="_Toc524158043"/>
      <w:bookmarkStart w:id="189" w:name="_Toc458585588"/>
      <w:r>
        <w:rPr>
          <w:rFonts w:ascii="Times New Roman" w:eastAsia="宋体" w:hint="default"/>
          <w:b/>
          <w:bCs/>
          <w:snapToGrid w:val="0"/>
          <w:sz w:val="24"/>
          <w:szCs w:val="24"/>
        </w:rPr>
        <w:t xml:space="preserve">6.2  </w:t>
      </w:r>
      <w:r>
        <w:rPr>
          <w:rFonts w:ascii="Times New Roman" w:eastAsia="宋体"/>
          <w:b/>
          <w:bCs/>
          <w:snapToGrid w:val="0"/>
          <w:sz w:val="24"/>
          <w:szCs w:val="24"/>
        </w:rPr>
        <w:t>施工技术准备</w:t>
      </w:r>
      <w:bookmarkEnd w:id="184"/>
      <w:bookmarkEnd w:id="185"/>
      <w:bookmarkEnd w:id="186"/>
      <w:bookmarkEnd w:id="187"/>
      <w:bookmarkEnd w:id="188"/>
      <w:bookmarkEnd w:id="189"/>
    </w:p>
    <w:p w14:paraId="5409A513" w14:textId="77777777" w:rsidR="001B1DB5" w:rsidRDefault="00000000">
      <w:pPr>
        <w:pStyle w:val="af4"/>
        <w:spacing w:line="360" w:lineRule="auto"/>
        <w:ind w:firstLineChars="0" w:firstLine="0"/>
        <w:rPr>
          <w:rFonts w:hAnsi="宋体" w:hint="default"/>
          <w:snapToGrid w:val="0"/>
          <w:sz w:val="24"/>
          <w:szCs w:val="24"/>
        </w:rPr>
      </w:pPr>
      <w:r>
        <w:rPr>
          <w:rFonts w:hAnsi="宋体" w:hint="default"/>
          <w:b/>
          <w:snapToGrid w:val="0"/>
          <w:sz w:val="24"/>
          <w:szCs w:val="24"/>
        </w:rPr>
        <w:t>6.2.1</w:t>
      </w:r>
      <w:r>
        <w:rPr>
          <w:rFonts w:hAnsi="宋体" w:hint="default"/>
          <w:snapToGrid w:val="0"/>
          <w:sz w:val="24"/>
          <w:szCs w:val="24"/>
        </w:rPr>
        <w:t xml:space="preserve">  预拌混凝土连续供应是</w:t>
      </w:r>
      <w:r>
        <w:rPr>
          <w:rFonts w:hAnsi="宋体"/>
          <w:snapToGrid w:val="0"/>
          <w:sz w:val="24"/>
          <w:szCs w:val="24"/>
        </w:rPr>
        <w:t>超长</w:t>
      </w:r>
      <w:r>
        <w:rPr>
          <w:rFonts w:hAnsi="宋体" w:hint="default"/>
          <w:snapToGrid w:val="0"/>
          <w:sz w:val="24"/>
          <w:szCs w:val="24"/>
        </w:rPr>
        <w:t>大体积混凝土</w:t>
      </w:r>
      <w:r>
        <w:rPr>
          <w:rFonts w:hAnsi="宋体"/>
          <w:snapToGrid w:val="0"/>
          <w:sz w:val="24"/>
          <w:szCs w:val="24"/>
        </w:rPr>
        <w:t>结构</w:t>
      </w:r>
      <w:r>
        <w:rPr>
          <w:rFonts w:hAnsi="宋体" w:hint="default"/>
          <w:snapToGrid w:val="0"/>
          <w:sz w:val="24"/>
          <w:szCs w:val="24"/>
        </w:rPr>
        <w:t>施工前一项重要的技术准备工作，应选用实力强、信誉好、管理水平高的</w:t>
      </w:r>
      <w:r>
        <w:rPr>
          <w:rFonts w:hAnsi="宋体"/>
          <w:snapToGrid w:val="0"/>
          <w:sz w:val="24"/>
          <w:szCs w:val="24"/>
        </w:rPr>
        <w:t>预拌</w:t>
      </w:r>
      <w:r>
        <w:rPr>
          <w:rFonts w:hAnsi="宋体" w:hint="default"/>
          <w:snapToGrid w:val="0"/>
          <w:sz w:val="24"/>
          <w:szCs w:val="24"/>
        </w:rPr>
        <w:t>混凝土生产</w:t>
      </w:r>
      <w:r>
        <w:rPr>
          <w:rFonts w:hAnsi="宋体"/>
          <w:snapToGrid w:val="0"/>
          <w:sz w:val="24"/>
          <w:szCs w:val="24"/>
        </w:rPr>
        <w:t>单位</w:t>
      </w:r>
      <w:r>
        <w:rPr>
          <w:rFonts w:hAnsi="宋体" w:hint="default"/>
          <w:snapToGrid w:val="0"/>
          <w:sz w:val="24"/>
          <w:szCs w:val="24"/>
        </w:rPr>
        <w:t>，并签订合同文件。</w:t>
      </w:r>
      <w:r>
        <w:rPr>
          <w:rFonts w:hAnsi="宋体"/>
          <w:snapToGrid w:val="0"/>
          <w:sz w:val="24"/>
          <w:szCs w:val="24"/>
        </w:rPr>
        <w:t>同时可以要求预拌混凝土生产单位报送有针对性的技术保证文件。</w:t>
      </w:r>
    </w:p>
    <w:p w14:paraId="110EB6B4" w14:textId="77777777" w:rsidR="001B1DB5" w:rsidRDefault="00000000">
      <w:pPr>
        <w:pStyle w:val="af4"/>
        <w:spacing w:line="360" w:lineRule="auto"/>
        <w:ind w:firstLineChars="0" w:firstLine="0"/>
        <w:rPr>
          <w:rFonts w:hAnsi="宋体" w:hint="default"/>
          <w:snapToGrid w:val="0"/>
          <w:sz w:val="24"/>
          <w:szCs w:val="24"/>
        </w:rPr>
      </w:pPr>
      <w:r>
        <w:rPr>
          <w:rFonts w:hAnsi="宋体"/>
          <w:b/>
          <w:snapToGrid w:val="0"/>
          <w:sz w:val="24"/>
          <w:szCs w:val="24"/>
        </w:rPr>
        <w:t>6.2.2</w:t>
      </w:r>
      <w:r>
        <w:rPr>
          <w:rFonts w:hAnsi="宋体"/>
          <w:snapToGrid w:val="0"/>
          <w:sz w:val="24"/>
          <w:szCs w:val="24"/>
        </w:rPr>
        <w:t xml:space="preserve">  本条规定无论从工程质量还是从施工安全的角度看都是十分必要的。边调整钢筋或电管，边浇筑混凝土，或边加固模板边浇筑混凝土，不仅不能保证工程质量，更是重大安全事故的重要原因。全部隐蔽部份的部位不完成书面验收签认不得进行混凝土的浇筑应当成为不可动摇的规矩。</w:t>
      </w:r>
    </w:p>
    <w:p w14:paraId="7C83C0F9" w14:textId="77777777" w:rsidR="001B1DB5" w:rsidRDefault="00000000">
      <w:pPr>
        <w:pStyle w:val="af4"/>
        <w:spacing w:line="360" w:lineRule="auto"/>
        <w:ind w:firstLineChars="0" w:firstLine="0"/>
        <w:rPr>
          <w:rFonts w:hAnsi="宋体" w:hint="default"/>
          <w:snapToGrid w:val="0"/>
          <w:sz w:val="24"/>
          <w:szCs w:val="24"/>
        </w:rPr>
      </w:pPr>
      <w:r>
        <w:rPr>
          <w:rFonts w:hAnsi="宋体"/>
          <w:b/>
          <w:snapToGrid w:val="0"/>
          <w:sz w:val="24"/>
          <w:szCs w:val="24"/>
        </w:rPr>
        <w:t>6.2.3</w:t>
      </w:r>
      <w:r>
        <w:rPr>
          <w:rFonts w:hAnsi="宋体"/>
          <w:snapToGrid w:val="0"/>
          <w:sz w:val="24"/>
          <w:szCs w:val="24"/>
        </w:rPr>
        <w:t xml:space="preserve">  为了超长大体积混凝土结构的顺利浇筑，平面运输布置图要求按地下工程、地上工程分阶段绘制，分阶段实施。</w:t>
      </w:r>
    </w:p>
    <w:p w14:paraId="658F0964" w14:textId="77777777" w:rsidR="001B1DB5" w:rsidRDefault="00000000">
      <w:pPr>
        <w:pStyle w:val="af4"/>
        <w:spacing w:line="360" w:lineRule="auto"/>
        <w:ind w:firstLineChars="0" w:firstLine="0"/>
        <w:rPr>
          <w:rFonts w:hAnsi="宋体" w:hint="default"/>
          <w:snapToGrid w:val="0"/>
          <w:sz w:val="24"/>
          <w:szCs w:val="24"/>
        </w:rPr>
      </w:pPr>
      <w:r>
        <w:rPr>
          <w:rFonts w:hAnsi="宋体"/>
          <w:b/>
          <w:snapToGrid w:val="0"/>
          <w:sz w:val="24"/>
          <w:szCs w:val="24"/>
        </w:rPr>
        <w:t>6.2.4</w:t>
      </w:r>
      <w:r>
        <w:rPr>
          <w:rFonts w:hAnsi="宋体"/>
          <w:snapToGrid w:val="0"/>
          <w:sz w:val="24"/>
          <w:szCs w:val="24"/>
        </w:rPr>
        <w:t xml:space="preserve">  本条目的是实现混凝土浇筑的连续性。</w:t>
      </w:r>
    </w:p>
    <w:p w14:paraId="3B6821C3" w14:textId="77777777" w:rsidR="001B1DB5" w:rsidRDefault="00000000">
      <w:pPr>
        <w:pStyle w:val="af4"/>
        <w:spacing w:line="360" w:lineRule="auto"/>
        <w:ind w:firstLineChars="0" w:firstLine="0"/>
        <w:rPr>
          <w:rFonts w:hAnsi="宋体" w:hint="default"/>
          <w:snapToGrid w:val="0"/>
          <w:sz w:val="24"/>
          <w:szCs w:val="24"/>
        </w:rPr>
      </w:pPr>
      <w:r>
        <w:rPr>
          <w:rFonts w:hAnsi="宋体"/>
          <w:b/>
          <w:snapToGrid w:val="0"/>
          <w:sz w:val="24"/>
          <w:szCs w:val="24"/>
        </w:rPr>
        <w:t>6.2.5</w:t>
      </w:r>
      <w:r>
        <w:rPr>
          <w:rFonts w:hAnsi="宋体"/>
          <w:snapToGrid w:val="0"/>
          <w:sz w:val="24"/>
          <w:szCs w:val="24"/>
        </w:rPr>
        <w:t xml:space="preserve">  本条首先制定防止出现“冷缝”的措施，其次还应制定“冷缝”的处理措施。</w:t>
      </w:r>
    </w:p>
    <w:p w14:paraId="24E406EA" w14:textId="77777777" w:rsidR="001B1DB5" w:rsidRDefault="00000000">
      <w:pPr>
        <w:pStyle w:val="af4"/>
        <w:spacing w:line="360" w:lineRule="auto"/>
        <w:ind w:firstLineChars="0" w:firstLine="0"/>
        <w:rPr>
          <w:rFonts w:hAnsi="宋体" w:hint="default"/>
          <w:snapToGrid w:val="0"/>
          <w:sz w:val="24"/>
          <w:szCs w:val="24"/>
        </w:rPr>
      </w:pPr>
      <w:r>
        <w:rPr>
          <w:rFonts w:hAnsi="宋体"/>
          <w:b/>
          <w:snapToGrid w:val="0"/>
          <w:sz w:val="24"/>
          <w:szCs w:val="24"/>
        </w:rPr>
        <w:t>6.2.6</w:t>
      </w:r>
      <w:r>
        <w:rPr>
          <w:rFonts w:hAnsi="宋体"/>
          <w:snapToGrid w:val="0"/>
          <w:sz w:val="24"/>
          <w:szCs w:val="24"/>
        </w:rPr>
        <w:t xml:space="preserve">  认真实施设备检修和试运转后应留下可追逆记录。制定此条目的是满足大体积混凝土的连续浇筑，保证在一个“仓”内不出现“冷缝”。</w:t>
      </w:r>
    </w:p>
    <w:p w14:paraId="5AEA0703" w14:textId="77777777" w:rsidR="001B1DB5" w:rsidRDefault="00000000">
      <w:pPr>
        <w:pStyle w:val="af4"/>
        <w:spacing w:line="360" w:lineRule="auto"/>
        <w:ind w:firstLineChars="0" w:firstLine="0"/>
        <w:rPr>
          <w:rFonts w:hAnsi="宋体" w:hint="default"/>
          <w:snapToGrid w:val="0"/>
          <w:sz w:val="24"/>
          <w:szCs w:val="24"/>
        </w:rPr>
      </w:pPr>
      <w:r>
        <w:rPr>
          <w:rFonts w:hAnsi="宋体"/>
          <w:b/>
          <w:snapToGrid w:val="0"/>
          <w:sz w:val="24"/>
          <w:szCs w:val="24"/>
        </w:rPr>
        <w:t>6.2.7</w:t>
      </w:r>
      <w:r>
        <w:rPr>
          <w:rFonts w:hAnsi="宋体"/>
          <w:snapToGrid w:val="0"/>
          <w:sz w:val="24"/>
          <w:szCs w:val="24"/>
        </w:rPr>
        <w:t xml:space="preserve">  条文中“应派专人负责测温作业管理”是落实测温方案的重要手段，不仅要有测温记录还有综合分析以及对温差超标准的处理建议。</w:t>
      </w:r>
    </w:p>
    <w:p w14:paraId="5F1BED48" w14:textId="77777777" w:rsidR="001B1DB5" w:rsidRDefault="00000000">
      <w:pPr>
        <w:pStyle w:val="af4"/>
        <w:spacing w:line="360" w:lineRule="auto"/>
        <w:ind w:firstLineChars="0" w:firstLine="0"/>
        <w:rPr>
          <w:rFonts w:hAnsi="宋体" w:hint="default"/>
          <w:snapToGrid w:val="0"/>
          <w:sz w:val="24"/>
          <w:szCs w:val="24"/>
        </w:rPr>
      </w:pPr>
      <w:r>
        <w:rPr>
          <w:rFonts w:hAnsi="宋体"/>
          <w:b/>
          <w:snapToGrid w:val="0"/>
          <w:sz w:val="24"/>
          <w:szCs w:val="24"/>
        </w:rPr>
        <w:t>6.2.8</w:t>
      </w:r>
      <w:r>
        <w:rPr>
          <w:rFonts w:hAnsi="宋体"/>
          <w:snapToGrid w:val="0"/>
          <w:sz w:val="24"/>
          <w:szCs w:val="24"/>
        </w:rPr>
        <w:t xml:space="preserve">  培训要有考核记录，岗位责任制要有书面文字，交接班要有书面签认。</w:t>
      </w:r>
    </w:p>
    <w:p w14:paraId="4D6AD246" w14:textId="77777777" w:rsidR="001B1DB5" w:rsidRDefault="00000000">
      <w:pPr>
        <w:pStyle w:val="af7"/>
        <w:spacing w:line="360" w:lineRule="auto"/>
        <w:jc w:val="center"/>
        <w:outlineLvl w:val="1"/>
        <w:rPr>
          <w:rFonts w:ascii="Times New Roman" w:eastAsia="宋体" w:hint="default"/>
          <w:b/>
          <w:bCs/>
          <w:snapToGrid w:val="0"/>
          <w:sz w:val="24"/>
          <w:szCs w:val="24"/>
        </w:rPr>
      </w:pPr>
      <w:bookmarkStart w:id="190" w:name="_Toc113955015"/>
      <w:bookmarkStart w:id="191" w:name="_Toc455049204"/>
      <w:bookmarkStart w:id="192" w:name="_Toc524158149"/>
      <w:bookmarkStart w:id="193" w:name="_Toc458585589"/>
      <w:bookmarkStart w:id="194" w:name="_Toc115358383"/>
      <w:bookmarkStart w:id="195" w:name="_Toc524158044"/>
      <w:r>
        <w:rPr>
          <w:rFonts w:ascii="Times New Roman" w:eastAsia="宋体" w:hint="default"/>
          <w:b/>
          <w:bCs/>
          <w:snapToGrid w:val="0"/>
          <w:sz w:val="24"/>
          <w:szCs w:val="24"/>
        </w:rPr>
        <w:t>6.</w:t>
      </w:r>
      <w:r>
        <w:rPr>
          <w:rFonts w:ascii="Times New Roman" w:eastAsia="宋体"/>
          <w:b/>
          <w:bCs/>
          <w:snapToGrid w:val="0"/>
          <w:sz w:val="24"/>
          <w:szCs w:val="24"/>
        </w:rPr>
        <w:t>4</w:t>
      </w:r>
      <w:r>
        <w:rPr>
          <w:rFonts w:ascii="Times New Roman" w:eastAsia="宋体" w:hint="default"/>
          <w:b/>
          <w:bCs/>
          <w:snapToGrid w:val="0"/>
          <w:sz w:val="24"/>
          <w:szCs w:val="24"/>
        </w:rPr>
        <w:t xml:space="preserve">  </w:t>
      </w:r>
      <w:r>
        <w:rPr>
          <w:rFonts w:ascii="Times New Roman" w:eastAsia="宋体"/>
          <w:b/>
          <w:bCs/>
          <w:snapToGrid w:val="0"/>
          <w:sz w:val="24"/>
          <w:szCs w:val="24"/>
        </w:rPr>
        <w:t>模板工程</w:t>
      </w:r>
      <w:bookmarkEnd w:id="190"/>
      <w:bookmarkEnd w:id="191"/>
      <w:bookmarkEnd w:id="192"/>
      <w:bookmarkEnd w:id="193"/>
      <w:bookmarkEnd w:id="194"/>
      <w:bookmarkEnd w:id="195"/>
    </w:p>
    <w:p w14:paraId="1611AF95" w14:textId="77777777" w:rsidR="001B1DB5" w:rsidRDefault="00000000">
      <w:pPr>
        <w:pStyle w:val="af4"/>
        <w:spacing w:line="360" w:lineRule="auto"/>
        <w:ind w:firstLineChars="0" w:firstLine="0"/>
        <w:rPr>
          <w:rFonts w:hAnsi="宋体" w:hint="default"/>
          <w:snapToGrid w:val="0"/>
          <w:sz w:val="24"/>
          <w:szCs w:val="24"/>
        </w:rPr>
      </w:pPr>
      <w:r>
        <w:rPr>
          <w:rFonts w:hAnsi="宋体"/>
          <w:b/>
          <w:snapToGrid w:val="0"/>
          <w:sz w:val="24"/>
          <w:szCs w:val="24"/>
        </w:rPr>
        <w:t>6.4.1</w:t>
      </w:r>
      <w:r>
        <w:rPr>
          <w:rFonts w:hAnsi="宋体"/>
          <w:snapToGrid w:val="0"/>
          <w:sz w:val="24"/>
          <w:szCs w:val="24"/>
        </w:rPr>
        <w:t xml:space="preserve"> 本条是模板工程的重要工作内容，应认真落实。</w:t>
      </w:r>
    </w:p>
    <w:p w14:paraId="3F89AD0A" w14:textId="77777777" w:rsidR="001B1DB5" w:rsidRDefault="00000000">
      <w:pPr>
        <w:pStyle w:val="af4"/>
        <w:spacing w:line="360" w:lineRule="auto"/>
        <w:ind w:firstLineChars="0" w:firstLine="0"/>
        <w:rPr>
          <w:rFonts w:hAnsi="宋体" w:hint="default"/>
          <w:bCs/>
          <w:snapToGrid w:val="0"/>
          <w:sz w:val="24"/>
          <w:szCs w:val="24"/>
        </w:rPr>
      </w:pPr>
      <w:r>
        <w:rPr>
          <w:rFonts w:hAnsi="宋体" w:hint="default"/>
          <w:b/>
          <w:snapToGrid w:val="0"/>
          <w:sz w:val="24"/>
          <w:szCs w:val="24"/>
        </w:rPr>
        <w:t>6.4.</w:t>
      </w:r>
      <w:r>
        <w:rPr>
          <w:rFonts w:hAnsi="宋体"/>
          <w:b/>
          <w:snapToGrid w:val="0"/>
          <w:sz w:val="24"/>
          <w:szCs w:val="24"/>
        </w:rPr>
        <w:t>2</w:t>
      </w:r>
      <w:r>
        <w:rPr>
          <w:rFonts w:ascii="Times New Roman" w:hint="default"/>
          <w:b/>
          <w:snapToGrid w:val="0"/>
          <w:sz w:val="24"/>
          <w:szCs w:val="24"/>
        </w:rPr>
        <w:t xml:space="preserve"> </w:t>
      </w:r>
      <w:r>
        <w:rPr>
          <w:rFonts w:hAnsi="宋体" w:hint="default"/>
          <w:bCs/>
          <w:snapToGrid w:val="0"/>
          <w:sz w:val="24"/>
          <w:szCs w:val="24"/>
        </w:rPr>
        <w:t>本条给出模板和支架系统在变形验算时的基本规定</w:t>
      </w:r>
      <w:r>
        <w:rPr>
          <w:rFonts w:hAnsi="宋体"/>
          <w:bCs/>
          <w:snapToGrid w:val="0"/>
          <w:sz w:val="24"/>
          <w:szCs w:val="24"/>
        </w:rPr>
        <w:t>，与现行国家标准《混凝土结构工程施工规范》 GB50666-2011第4.3.8条一致。</w:t>
      </w:r>
    </w:p>
    <w:p w14:paraId="1FC01E2B" w14:textId="77777777" w:rsidR="001B1DB5" w:rsidRDefault="00000000">
      <w:pPr>
        <w:pStyle w:val="af4"/>
        <w:spacing w:line="360" w:lineRule="auto"/>
        <w:ind w:firstLineChars="0" w:firstLine="0"/>
        <w:rPr>
          <w:rFonts w:hAnsi="宋体" w:hint="default"/>
          <w:snapToGrid w:val="0"/>
          <w:sz w:val="24"/>
          <w:szCs w:val="24"/>
        </w:rPr>
      </w:pPr>
      <w:r>
        <w:rPr>
          <w:rFonts w:hAnsi="宋体" w:hint="default"/>
          <w:b/>
          <w:snapToGrid w:val="0"/>
          <w:sz w:val="24"/>
          <w:szCs w:val="24"/>
        </w:rPr>
        <w:t>6.4.</w:t>
      </w:r>
      <w:r>
        <w:rPr>
          <w:rFonts w:hAnsi="宋体"/>
          <w:b/>
          <w:snapToGrid w:val="0"/>
          <w:sz w:val="24"/>
          <w:szCs w:val="24"/>
        </w:rPr>
        <w:t>4</w:t>
      </w:r>
      <w:r>
        <w:rPr>
          <w:rFonts w:hAnsi="宋体" w:hint="default"/>
          <w:b/>
          <w:snapToGrid w:val="0"/>
          <w:sz w:val="24"/>
          <w:szCs w:val="24"/>
        </w:rPr>
        <w:t xml:space="preserve"> </w:t>
      </w:r>
      <w:r>
        <w:rPr>
          <w:rFonts w:hAnsi="宋体"/>
          <w:snapToGrid w:val="0"/>
          <w:sz w:val="24"/>
          <w:szCs w:val="24"/>
        </w:rPr>
        <w:t>拆模要依据相应的规范，且应满足混凝土表面与大气温差要求。</w:t>
      </w:r>
    </w:p>
    <w:p w14:paraId="285220AE" w14:textId="77777777" w:rsidR="001B1DB5" w:rsidRDefault="00000000">
      <w:pPr>
        <w:pStyle w:val="af7"/>
        <w:spacing w:line="360" w:lineRule="auto"/>
        <w:jc w:val="center"/>
        <w:outlineLvl w:val="1"/>
        <w:rPr>
          <w:rFonts w:ascii="Times New Roman" w:eastAsia="宋体" w:hint="default"/>
          <w:b/>
          <w:bCs/>
          <w:snapToGrid w:val="0"/>
          <w:sz w:val="24"/>
          <w:szCs w:val="24"/>
        </w:rPr>
      </w:pPr>
      <w:bookmarkStart w:id="196" w:name="_Toc113955016"/>
      <w:bookmarkStart w:id="197" w:name="_Toc524158045"/>
      <w:bookmarkStart w:id="198" w:name="_Toc524158150"/>
      <w:bookmarkStart w:id="199" w:name="_Toc115358384"/>
      <w:r>
        <w:rPr>
          <w:rFonts w:ascii="Times New Roman" w:eastAsia="宋体" w:hint="default"/>
          <w:b/>
          <w:bCs/>
          <w:snapToGrid w:val="0"/>
          <w:sz w:val="24"/>
          <w:szCs w:val="24"/>
        </w:rPr>
        <w:t>6.</w:t>
      </w:r>
      <w:r>
        <w:rPr>
          <w:rFonts w:ascii="Times New Roman" w:eastAsia="宋体"/>
          <w:b/>
          <w:bCs/>
          <w:snapToGrid w:val="0"/>
          <w:sz w:val="24"/>
          <w:szCs w:val="24"/>
        </w:rPr>
        <w:t>5</w:t>
      </w:r>
      <w:r>
        <w:rPr>
          <w:rFonts w:ascii="Times New Roman" w:eastAsia="宋体" w:hint="default"/>
          <w:b/>
          <w:bCs/>
          <w:snapToGrid w:val="0"/>
          <w:sz w:val="24"/>
          <w:szCs w:val="24"/>
        </w:rPr>
        <w:t xml:space="preserve">  </w:t>
      </w:r>
      <w:r>
        <w:rPr>
          <w:rFonts w:ascii="Times New Roman" w:eastAsia="宋体" w:hint="default"/>
          <w:b/>
          <w:bCs/>
          <w:snapToGrid w:val="0"/>
          <w:sz w:val="24"/>
          <w:szCs w:val="24"/>
        </w:rPr>
        <w:t>混凝土浇筑</w:t>
      </w:r>
      <w:bookmarkEnd w:id="196"/>
      <w:bookmarkEnd w:id="197"/>
      <w:bookmarkEnd w:id="198"/>
      <w:bookmarkEnd w:id="199"/>
    </w:p>
    <w:p w14:paraId="71BC6A81" w14:textId="77777777" w:rsidR="001B1DB5" w:rsidRDefault="00000000">
      <w:pPr>
        <w:pStyle w:val="af4"/>
        <w:spacing w:line="360" w:lineRule="auto"/>
        <w:ind w:firstLineChars="0" w:firstLine="0"/>
        <w:rPr>
          <w:rFonts w:hAnsi="宋体" w:hint="default"/>
          <w:snapToGrid w:val="0"/>
          <w:sz w:val="24"/>
          <w:szCs w:val="24"/>
        </w:rPr>
      </w:pPr>
      <w:r>
        <w:rPr>
          <w:rFonts w:hAnsi="宋体" w:hint="default"/>
          <w:b/>
          <w:snapToGrid w:val="0"/>
          <w:sz w:val="24"/>
          <w:szCs w:val="24"/>
        </w:rPr>
        <w:t>6.</w:t>
      </w:r>
      <w:r>
        <w:rPr>
          <w:rFonts w:hAnsi="宋体"/>
          <w:b/>
          <w:snapToGrid w:val="0"/>
          <w:sz w:val="24"/>
          <w:szCs w:val="24"/>
        </w:rPr>
        <w:t>5</w:t>
      </w:r>
      <w:r>
        <w:rPr>
          <w:rFonts w:hAnsi="宋体" w:hint="default"/>
          <w:b/>
          <w:snapToGrid w:val="0"/>
          <w:sz w:val="24"/>
          <w:szCs w:val="24"/>
        </w:rPr>
        <w:t>.1</w:t>
      </w:r>
      <w:r>
        <w:rPr>
          <w:rFonts w:hAnsi="宋体" w:hint="default"/>
          <w:snapToGrid w:val="0"/>
          <w:sz w:val="24"/>
          <w:szCs w:val="24"/>
        </w:rPr>
        <w:t xml:space="preserve"> 本条文主要说明超长大体积混凝土结构</w:t>
      </w:r>
      <w:r>
        <w:rPr>
          <w:rFonts w:hAnsi="宋体"/>
          <w:snapToGrid w:val="0"/>
          <w:sz w:val="24"/>
          <w:szCs w:val="24"/>
        </w:rPr>
        <w:t>基础</w:t>
      </w:r>
      <w:r>
        <w:rPr>
          <w:rFonts w:hAnsi="宋体" w:hint="default"/>
          <w:snapToGrid w:val="0"/>
          <w:sz w:val="24"/>
          <w:szCs w:val="24"/>
        </w:rPr>
        <w:t>底板</w:t>
      </w:r>
      <w:r>
        <w:rPr>
          <w:rFonts w:hAnsi="宋体"/>
          <w:snapToGrid w:val="0"/>
          <w:sz w:val="24"/>
          <w:szCs w:val="24"/>
        </w:rPr>
        <w:t>、墙体、顶板</w:t>
      </w:r>
      <w:r>
        <w:rPr>
          <w:rFonts w:hAnsi="宋体" w:hint="default"/>
          <w:snapToGrid w:val="0"/>
          <w:sz w:val="24"/>
          <w:szCs w:val="24"/>
        </w:rPr>
        <w:t>的浇筑顺序。</w:t>
      </w:r>
    </w:p>
    <w:p w14:paraId="644ED903" w14:textId="77777777" w:rsidR="001B1DB5" w:rsidRDefault="00000000">
      <w:pPr>
        <w:pStyle w:val="af4"/>
        <w:spacing w:line="360" w:lineRule="auto"/>
        <w:ind w:firstLineChars="0" w:firstLine="0"/>
        <w:rPr>
          <w:rFonts w:hAnsi="宋体" w:hint="default"/>
          <w:snapToGrid w:val="0"/>
          <w:sz w:val="24"/>
          <w:szCs w:val="24"/>
        </w:rPr>
      </w:pPr>
      <w:r>
        <w:rPr>
          <w:rFonts w:hAnsi="宋体" w:hint="default"/>
          <w:b/>
          <w:snapToGrid w:val="0"/>
          <w:sz w:val="24"/>
          <w:szCs w:val="24"/>
        </w:rPr>
        <w:t>6.</w:t>
      </w:r>
      <w:r>
        <w:rPr>
          <w:rFonts w:hAnsi="宋体"/>
          <w:b/>
          <w:snapToGrid w:val="0"/>
          <w:sz w:val="24"/>
          <w:szCs w:val="24"/>
        </w:rPr>
        <w:t>5</w:t>
      </w:r>
      <w:r>
        <w:rPr>
          <w:rFonts w:hAnsi="宋体" w:hint="default"/>
          <w:b/>
          <w:snapToGrid w:val="0"/>
          <w:sz w:val="24"/>
          <w:szCs w:val="24"/>
        </w:rPr>
        <w:t xml:space="preserve">.2 </w:t>
      </w:r>
      <w:r>
        <w:rPr>
          <w:rFonts w:hAnsi="宋体"/>
          <w:snapToGrid w:val="0"/>
          <w:sz w:val="24"/>
          <w:szCs w:val="24"/>
        </w:rPr>
        <w:t>本条强调超长大体积混凝土</w:t>
      </w:r>
      <w:proofErr w:type="gramStart"/>
      <w:r>
        <w:rPr>
          <w:rFonts w:hAnsi="宋体"/>
          <w:snapToGrid w:val="0"/>
          <w:sz w:val="24"/>
          <w:szCs w:val="24"/>
        </w:rPr>
        <w:t>结构跳仓法</w:t>
      </w:r>
      <w:proofErr w:type="gramEnd"/>
      <w:r>
        <w:rPr>
          <w:rFonts w:hAnsi="宋体"/>
          <w:snapToGrid w:val="0"/>
          <w:sz w:val="24"/>
          <w:szCs w:val="24"/>
        </w:rPr>
        <w:t>施工的浇筑工艺应符合的规定。</w:t>
      </w:r>
    </w:p>
    <w:p w14:paraId="3FE8358F" w14:textId="77777777" w:rsidR="001B1DB5" w:rsidRDefault="00000000">
      <w:pPr>
        <w:spacing w:line="360" w:lineRule="auto"/>
        <w:ind w:firstLineChars="196" w:firstLine="472"/>
        <w:rPr>
          <w:snapToGrid w:val="0"/>
          <w:kern w:val="0"/>
          <w:sz w:val="24"/>
          <w:szCs w:val="24"/>
          <w:u w:val="none"/>
        </w:rPr>
      </w:pPr>
      <w:r>
        <w:rPr>
          <w:b/>
          <w:snapToGrid w:val="0"/>
          <w:kern w:val="0"/>
          <w:sz w:val="24"/>
          <w:szCs w:val="24"/>
          <w:u w:val="none"/>
        </w:rPr>
        <w:t>1</w:t>
      </w:r>
      <w:r>
        <w:rPr>
          <w:rFonts w:hint="eastAsia"/>
          <w:b/>
          <w:snapToGrid w:val="0"/>
          <w:kern w:val="0"/>
          <w:sz w:val="24"/>
          <w:szCs w:val="24"/>
          <w:u w:val="none"/>
        </w:rPr>
        <w:t xml:space="preserve">  </w:t>
      </w:r>
      <w:r>
        <w:rPr>
          <w:rFonts w:hint="eastAsia"/>
          <w:snapToGrid w:val="0"/>
          <w:kern w:val="0"/>
          <w:sz w:val="24"/>
          <w:szCs w:val="24"/>
          <w:u w:val="none"/>
        </w:rPr>
        <w:t>大型基础底板或整个设备基础混凝土的浇筑法应采用大斜坡推进法施工，大推进坡度为</w:t>
      </w:r>
      <w:r>
        <w:rPr>
          <w:snapToGrid w:val="0"/>
          <w:kern w:val="0"/>
          <w:sz w:val="24"/>
          <w:szCs w:val="24"/>
          <w:u w:val="none"/>
        </w:rPr>
        <w:t>1</w:t>
      </w:r>
      <w:r>
        <w:rPr>
          <w:rFonts w:hint="eastAsia"/>
          <w:snapToGrid w:val="0"/>
          <w:kern w:val="0"/>
          <w:sz w:val="24"/>
          <w:szCs w:val="24"/>
          <w:u w:val="none"/>
        </w:rPr>
        <w:t>:</w:t>
      </w:r>
      <w:r>
        <w:rPr>
          <w:snapToGrid w:val="0"/>
          <w:kern w:val="0"/>
          <w:sz w:val="24"/>
          <w:szCs w:val="24"/>
          <w:u w:val="none"/>
        </w:rPr>
        <w:t>6</w:t>
      </w:r>
      <w:r>
        <w:rPr>
          <w:rFonts w:hint="eastAsia"/>
          <w:snapToGrid w:val="0"/>
          <w:kern w:val="0"/>
          <w:sz w:val="24"/>
          <w:szCs w:val="24"/>
          <w:u w:val="none"/>
        </w:rPr>
        <w:t>～</w:t>
      </w:r>
      <w:r>
        <w:rPr>
          <w:snapToGrid w:val="0"/>
          <w:kern w:val="0"/>
          <w:sz w:val="24"/>
          <w:szCs w:val="24"/>
          <w:u w:val="none"/>
        </w:rPr>
        <w:t>1</w:t>
      </w:r>
      <w:r>
        <w:rPr>
          <w:rFonts w:hint="eastAsia"/>
          <w:snapToGrid w:val="0"/>
          <w:kern w:val="0"/>
          <w:sz w:val="24"/>
          <w:szCs w:val="24"/>
          <w:u w:val="none"/>
        </w:rPr>
        <w:t>:</w:t>
      </w:r>
      <w:r>
        <w:rPr>
          <w:snapToGrid w:val="0"/>
          <w:kern w:val="0"/>
          <w:sz w:val="24"/>
          <w:szCs w:val="24"/>
          <w:u w:val="none"/>
        </w:rPr>
        <w:t>7。</w:t>
      </w:r>
    </w:p>
    <w:p w14:paraId="4A5B9740" w14:textId="77777777" w:rsidR="001B1DB5" w:rsidRDefault="00000000">
      <w:pPr>
        <w:spacing w:line="360" w:lineRule="auto"/>
        <w:ind w:firstLineChars="200" w:firstLine="482"/>
        <w:rPr>
          <w:snapToGrid w:val="0"/>
          <w:kern w:val="0"/>
          <w:sz w:val="24"/>
          <w:szCs w:val="24"/>
          <w:u w:val="none"/>
        </w:rPr>
      </w:pPr>
      <w:r>
        <w:rPr>
          <w:rFonts w:hint="eastAsia"/>
          <w:b/>
          <w:snapToGrid w:val="0"/>
          <w:kern w:val="0"/>
          <w:sz w:val="24"/>
          <w:szCs w:val="24"/>
          <w:u w:val="none"/>
        </w:rPr>
        <w:lastRenderedPageBreak/>
        <w:t>2</w:t>
      </w:r>
      <w:r>
        <w:rPr>
          <w:snapToGrid w:val="0"/>
          <w:kern w:val="0"/>
          <w:sz w:val="24"/>
          <w:szCs w:val="24"/>
          <w:u w:val="none"/>
        </w:rPr>
        <w:t xml:space="preserve">  </w:t>
      </w:r>
      <w:r>
        <w:rPr>
          <w:rFonts w:hint="eastAsia"/>
          <w:snapToGrid w:val="0"/>
          <w:kern w:val="0"/>
          <w:sz w:val="24"/>
          <w:szCs w:val="24"/>
          <w:u w:val="none"/>
        </w:rPr>
        <w:t>要求排除</w:t>
      </w:r>
      <w:proofErr w:type="gramStart"/>
      <w:r>
        <w:rPr>
          <w:rFonts w:hint="eastAsia"/>
          <w:snapToGrid w:val="0"/>
          <w:kern w:val="0"/>
          <w:sz w:val="24"/>
          <w:szCs w:val="24"/>
          <w:u w:val="none"/>
        </w:rPr>
        <w:t>泌</w:t>
      </w:r>
      <w:proofErr w:type="gramEnd"/>
      <w:r>
        <w:rPr>
          <w:rFonts w:hint="eastAsia"/>
          <w:snapToGrid w:val="0"/>
          <w:kern w:val="0"/>
          <w:sz w:val="24"/>
          <w:szCs w:val="24"/>
          <w:u w:val="none"/>
        </w:rPr>
        <w:t>水，由于采用一次推进大斜坡浇筑法施工，</w:t>
      </w:r>
      <w:proofErr w:type="gramStart"/>
      <w:r>
        <w:rPr>
          <w:rFonts w:hint="eastAsia"/>
          <w:snapToGrid w:val="0"/>
          <w:kern w:val="0"/>
          <w:sz w:val="24"/>
          <w:szCs w:val="24"/>
          <w:u w:val="none"/>
        </w:rPr>
        <w:t>泌</w:t>
      </w:r>
      <w:proofErr w:type="gramEnd"/>
      <w:r>
        <w:rPr>
          <w:rFonts w:hint="eastAsia"/>
          <w:snapToGrid w:val="0"/>
          <w:kern w:val="0"/>
          <w:sz w:val="24"/>
          <w:szCs w:val="24"/>
          <w:u w:val="none"/>
        </w:rPr>
        <w:t>水沿斜面流到坑底，再用机械或人工清出；且要求混凝土表面的水泥浆应分散开，在初凝之前可用木抹子进行二次压实。</w:t>
      </w:r>
    </w:p>
    <w:p w14:paraId="36C64618" w14:textId="77777777" w:rsidR="001B1DB5" w:rsidRDefault="00000000">
      <w:pPr>
        <w:spacing w:line="360" w:lineRule="auto"/>
        <w:rPr>
          <w:snapToGrid w:val="0"/>
          <w:kern w:val="0"/>
          <w:sz w:val="24"/>
          <w:szCs w:val="24"/>
          <w:u w:val="none"/>
        </w:rPr>
      </w:pPr>
      <w:r>
        <w:rPr>
          <w:rFonts w:cs="Times New Roman"/>
          <w:b/>
          <w:snapToGrid w:val="0"/>
          <w:kern w:val="0"/>
          <w:sz w:val="24"/>
          <w:szCs w:val="24"/>
          <w:u w:val="none"/>
        </w:rPr>
        <w:t xml:space="preserve">6.5.4 </w:t>
      </w:r>
      <w:r>
        <w:rPr>
          <w:snapToGrid w:val="0"/>
          <w:kern w:val="0"/>
          <w:sz w:val="24"/>
          <w:szCs w:val="24"/>
          <w:u w:val="none"/>
        </w:rPr>
        <w:t>本条强调超长大体积混凝土</w:t>
      </w:r>
      <w:proofErr w:type="gramStart"/>
      <w:r>
        <w:rPr>
          <w:snapToGrid w:val="0"/>
          <w:kern w:val="0"/>
          <w:sz w:val="24"/>
          <w:szCs w:val="24"/>
          <w:u w:val="none"/>
        </w:rPr>
        <w:t>结构跳仓法</w:t>
      </w:r>
      <w:proofErr w:type="gramEnd"/>
      <w:r>
        <w:rPr>
          <w:snapToGrid w:val="0"/>
          <w:kern w:val="0"/>
          <w:sz w:val="24"/>
          <w:szCs w:val="24"/>
          <w:u w:val="none"/>
        </w:rPr>
        <w:t>施工浇筑面应及时进行多次抹压处理，楼板表面严禁</w:t>
      </w:r>
      <w:proofErr w:type="gramStart"/>
      <w:r>
        <w:rPr>
          <w:snapToGrid w:val="0"/>
          <w:kern w:val="0"/>
          <w:sz w:val="24"/>
          <w:szCs w:val="24"/>
          <w:u w:val="none"/>
        </w:rPr>
        <w:t>掸水扫</w:t>
      </w:r>
      <w:proofErr w:type="gramEnd"/>
      <w:r>
        <w:rPr>
          <w:snapToGrid w:val="0"/>
          <w:kern w:val="0"/>
          <w:sz w:val="24"/>
          <w:szCs w:val="24"/>
          <w:u w:val="none"/>
        </w:rPr>
        <w:t>毛工艺</w:t>
      </w:r>
      <w:r>
        <w:rPr>
          <w:rFonts w:hint="eastAsia"/>
          <w:snapToGrid w:val="0"/>
          <w:kern w:val="0"/>
          <w:sz w:val="24"/>
          <w:szCs w:val="24"/>
          <w:u w:val="none"/>
        </w:rPr>
        <w:t>，</w:t>
      </w:r>
      <w:r>
        <w:rPr>
          <w:snapToGrid w:val="0"/>
          <w:kern w:val="0"/>
          <w:sz w:val="24"/>
          <w:szCs w:val="24"/>
          <w:u w:val="none"/>
        </w:rPr>
        <w:t>并建议采取机械抹压工艺。</w:t>
      </w:r>
    </w:p>
    <w:p w14:paraId="6F7BEA5F" w14:textId="77777777" w:rsidR="001B1DB5" w:rsidRDefault="00000000">
      <w:pPr>
        <w:pStyle w:val="af7"/>
        <w:spacing w:line="360" w:lineRule="auto"/>
        <w:jc w:val="center"/>
        <w:outlineLvl w:val="1"/>
        <w:rPr>
          <w:rFonts w:ascii="Times New Roman" w:eastAsia="宋体" w:hint="default"/>
          <w:b/>
          <w:bCs/>
          <w:snapToGrid w:val="0"/>
          <w:sz w:val="24"/>
          <w:szCs w:val="24"/>
        </w:rPr>
      </w:pPr>
      <w:bookmarkStart w:id="200" w:name="_Toc524158046"/>
      <w:bookmarkStart w:id="201" w:name="_Toc524158151"/>
      <w:bookmarkStart w:id="202" w:name="_Toc115358385"/>
      <w:bookmarkStart w:id="203" w:name="_Toc113955017"/>
      <w:r>
        <w:rPr>
          <w:rFonts w:ascii="Times New Roman" w:eastAsia="宋体" w:hint="default"/>
          <w:b/>
          <w:bCs/>
          <w:snapToGrid w:val="0"/>
          <w:sz w:val="24"/>
          <w:szCs w:val="24"/>
        </w:rPr>
        <w:t>6.</w:t>
      </w:r>
      <w:r>
        <w:rPr>
          <w:rFonts w:ascii="Times New Roman" w:eastAsia="宋体"/>
          <w:b/>
          <w:bCs/>
          <w:snapToGrid w:val="0"/>
          <w:sz w:val="24"/>
          <w:szCs w:val="24"/>
        </w:rPr>
        <w:t>6</w:t>
      </w:r>
      <w:r>
        <w:rPr>
          <w:rFonts w:ascii="Times New Roman" w:eastAsia="宋体" w:hint="default"/>
          <w:b/>
          <w:bCs/>
          <w:snapToGrid w:val="0"/>
          <w:sz w:val="24"/>
          <w:szCs w:val="24"/>
        </w:rPr>
        <w:t xml:space="preserve">  </w:t>
      </w:r>
      <w:r>
        <w:rPr>
          <w:rFonts w:ascii="Times New Roman" w:eastAsia="宋体" w:hint="default"/>
          <w:b/>
          <w:bCs/>
          <w:snapToGrid w:val="0"/>
          <w:sz w:val="24"/>
          <w:szCs w:val="24"/>
        </w:rPr>
        <w:t>混凝土养护</w:t>
      </w:r>
      <w:bookmarkEnd w:id="200"/>
      <w:bookmarkEnd w:id="201"/>
      <w:bookmarkEnd w:id="202"/>
      <w:bookmarkEnd w:id="203"/>
    </w:p>
    <w:p w14:paraId="7FDB2EAD" w14:textId="77777777" w:rsidR="001B1DB5" w:rsidRDefault="00000000">
      <w:pPr>
        <w:pStyle w:val="af4"/>
        <w:spacing w:line="360" w:lineRule="auto"/>
        <w:ind w:firstLineChars="0" w:firstLine="0"/>
        <w:rPr>
          <w:rFonts w:hAnsi="宋体" w:hint="default"/>
          <w:snapToGrid w:val="0"/>
          <w:sz w:val="24"/>
          <w:szCs w:val="24"/>
        </w:rPr>
      </w:pPr>
      <w:r>
        <w:rPr>
          <w:rFonts w:hAnsi="宋体"/>
          <w:b/>
          <w:snapToGrid w:val="0"/>
          <w:sz w:val="24"/>
          <w:szCs w:val="24"/>
        </w:rPr>
        <w:t>6.6.1</w:t>
      </w:r>
      <w:r>
        <w:rPr>
          <w:rFonts w:hAnsi="宋体"/>
          <w:snapToGrid w:val="0"/>
          <w:sz w:val="24"/>
          <w:szCs w:val="24"/>
        </w:rPr>
        <w:t xml:space="preserve">  </w:t>
      </w:r>
      <w:proofErr w:type="gramStart"/>
      <w:r>
        <w:rPr>
          <w:rFonts w:hAnsi="宋体"/>
          <w:snapToGrid w:val="0"/>
          <w:sz w:val="24"/>
          <w:szCs w:val="24"/>
        </w:rPr>
        <w:t>跳仓法</w:t>
      </w:r>
      <w:proofErr w:type="gramEnd"/>
      <w:r>
        <w:rPr>
          <w:rFonts w:hAnsi="宋体"/>
          <w:snapToGrid w:val="0"/>
          <w:sz w:val="24"/>
          <w:szCs w:val="24"/>
        </w:rPr>
        <w:t>施工的超长大体积混凝土结构，在混凝土浇筑完毕初凝后，宜立即喷雾养护。</w:t>
      </w:r>
    </w:p>
    <w:p w14:paraId="169A9FE8" w14:textId="77777777" w:rsidR="001B1DB5" w:rsidRDefault="00000000">
      <w:pPr>
        <w:pStyle w:val="af4"/>
        <w:spacing w:line="360" w:lineRule="auto"/>
        <w:ind w:firstLineChars="0" w:firstLine="0"/>
        <w:rPr>
          <w:rFonts w:hAnsi="宋体" w:hint="default"/>
          <w:snapToGrid w:val="0"/>
          <w:sz w:val="24"/>
          <w:szCs w:val="24"/>
        </w:rPr>
      </w:pPr>
      <w:r>
        <w:rPr>
          <w:rFonts w:hAnsi="宋体"/>
          <w:b/>
          <w:snapToGrid w:val="0"/>
          <w:sz w:val="24"/>
          <w:szCs w:val="24"/>
        </w:rPr>
        <w:t>6.6.2</w:t>
      </w:r>
      <w:r>
        <w:rPr>
          <w:rFonts w:hAnsi="宋体"/>
          <w:snapToGrid w:val="0"/>
          <w:sz w:val="24"/>
          <w:szCs w:val="24"/>
        </w:rPr>
        <w:t xml:space="preserve">  第2款可采用喷雾、塑料薄膜或养护剂养护，应经常检查养护情况，保持混凝土表面湿度。建议把落实外墙的养护措施作为控制重点。</w:t>
      </w:r>
    </w:p>
    <w:p w14:paraId="44F540E7" w14:textId="77777777" w:rsidR="001B1DB5" w:rsidRDefault="00000000">
      <w:pPr>
        <w:pStyle w:val="af4"/>
        <w:spacing w:line="360" w:lineRule="auto"/>
        <w:ind w:firstLineChars="0" w:firstLine="0"/>
        <w:rPr>
          <w:rFonts w:hAnsi="宋体" w:hint="default"/>
          <w:snapToGrid w:val="0"/>
          <w:sz w:val="24"/>
          <w:szCs w:val="24"/>
        </w:rPr>
      </w:pPr>
      <w:r>
        <w:rPr>
          <w:rFonts w:hAnsi="宋体"/>
          <w:b/>
          <w:snapToGrid w:val="0"/>
          <w:sz w:val="24"/>
          <w:szCs w:val="24"/>
        </w:rPr>
        <w:t>6.6.3</w:t>
      </w:r>
      <w:r>
        <w:rPr>
          <w:rFonts w:hAnsi="宋体"/>
          <w:snapToGrid w:val="0"/>
          <w:sz w:val="24"/>
          <w:szCs w:val="24"/>
        </w:rPr>
        <w:t xml:space="preserve">  麻袋、阻燃</w:t>
      </w:r>
      <w:proofErr w:type="gramStart"/>
      <w:r>
        <w:rPr>
          <w:rFonts w:hAnsi="宋体"/>
          <w:snapToGrid w:val="0"/>
          <w:sz w:val="24"/>
          <w:szCs w:val="24"/>
        </w:rPr>
        <w:t>保温被</w:t>
      </w:r>
      <w:proofErr w:type="gramEnd"/>
      <w:r>
        <w:rPr>
          <w:rFonts w:hAnsi="宋体"/>
          <w:snapToGrid w:val="0"/>
          <w:sz w:val="24"/>
          <w:szCs w:val="24"/>
        </w:rPr>
        <w:t>等可作为保温材料覆盖混凝土和模板，必要时可搭设挡风保温棚或遮阳降温棚。</w:t>
      </w:r>
    </w:p>
    <w:p w14:paraId="0FC7AB8C" w14:textId="77777777" w:rsidR="001B1DB5" w:rsidRDefault="00000000">
      <w:pPr>
        <w:pStyle w:val="1"/>
        <w:spacing w:line="360" w:lineRule="auto"/>
        <w:rPr>
          <w:snapToGrid w:val="0"/>
          <w:kern w:val="0"/>
          <w:sz w:val="24"/>
          <w:szCs w:val="24"/>
        </w:rPr>
      </w:pPr>
      <w:bookmarkStart w:id="204" w:name="_Toc524158152"/>
      <w:bookmarkStart w:id="205" w:name="_Toc524158047"/>
      <w:bookmarkStart w:id="206" w:name="_Toc113955018"/>
      <w:bookmarkStart w:id="207" w:name="_Toc115358386"/>
      <w:r>
        <w:rPr>
          <w:snapToGrid w:val="0"/>
          <w:kern w:val="0"/>
          <w:sz w:val="24"/>
          <w:szCs w:val="24"/>
        </w:rPr>
        <w:t>7</w:t>
      </w:r>
      <w:r>
        <w:rPr>
          <w:snapToGrid w:val="0"/>
          <w:kern w:val="0"/>
          <w:sz w:val="24"/>
          <w:szCs w:val="24"/>
        </w:rPr>
        <w:t>施工过程中的温</w:t>
      </w:r>
      <w:r>
        <w:rPr>
          <w:rFonts w:hint="eastAsia"/>
          <w:snapToGrid w:val="0"/>
          <w:kern w:val="0"/>
          <w:sz w:val="24"/>
          <w:szCs w:val="24"/>
        </w:rPr>
        <w:t>度监测</w:t>
      </w:r>
      <w:r>
        <w:rPr>
          <w:snapToGrid w:val="0"/>
          <w:kern w:val="0"/>
          <w:sz w:val="24"/>
          <w:szCs w:val="24"/>
        </w:rPr>
        <w:t>及</w:t>
      </w:r>
      <w:bookmarkEnd w:id="204"/>
      <w:bookmarkEnd w:id="205"/>
      <w:r>
        <w:rPr>
          <w:rFonts w:hint="eastAsia"/>
          <w:snapToGrid w:val="0"/>
          <w:kern w:val="0"/>
          <w:sz w:val="24"/>
          <w:szCs w:val="24"/>
        </w:rPr>
        <w:t>控制</w:t>
      </w:r>
      <w:bookmarkEnd w:id="206"/>
      <w:bookmarkEnd w:id="207"/>
    </w:p>
    <w:p w14:paraId="7A0CD43A" w14:textId="77777777" w:rsidR="001B1DB5" w:rsidRDefault="00000000">
      <w:pPr>
        <w:spacing w:line="360" w:lineRule="auto"/>
        <w:rPr>
          <w:rFonts w:ascii="Times New Roman" w:hAnsi="Times New Roman" w:cs="Times New Roman"/>
          <w:b/>
          <w:snapToGrid w:val="0"/>
          <w:kern w:val="0"/>
          <w:sz w:val="24"/>
          <w:szCs w:val="24"/>
          <w:u w:val="none"/>
        </w:rPr>
      </w:pPr>
      <w:r>
        <w:rPr>
          <w:rFonts w:ascii="Times New Roman" w:hAnsi="Times New Roman" w:cs="Times New Roman"/>
          <w:b/>
          <w:snapToGrid w:val="0"/>
          <w:kern w:val="0"/>
          <w:sz w:val="24"/>
          <w:szCs w:val="24"/>
          <w:u w:val="none"/>
        </w:rPr>
        <w:t xml:space="preserve">7.0.1 </w:t>
      </w:r>
      <w:r>
        <w:rPr>
          <w:rFonts w:ascii="Times New Roman" w:hAnsi="Times New Roman" w:cs="Times New Roman" w:hint="eastAsia"/>
          <w:b/>
          <w:snapToGrid w:val="0"/>
          <w:kern w:val="0"/>
          <w:sz w:val="24"/>
          <w:szCs w:val="24"/>
          <w:u w:val="none"/>
        </w:rPr>
        <w:t xml:space="preserve"> </w:t>
      </w:r>
      <w:r>
        <w:rPr>
          <w:rFonts w:hint="eastAsia"/>
          <w:snapToGrid w:val="0"/>
          <w:kern w:val="0"/>
          <w:sz w:val="24"/>
          <w:szCs w:val="24"/>
          <w:u w:val="none"/>
        </w:rPr>
        <w:t>超长大体积混凝土可不进行应变测试。</w:t>
      </w:r>
    </w:p>
    <w:p w14:paraId="5936A204" w14:textId="77777777" w:rsidR="001B1DB5" w:rsidRDefault="00000000">
      <w:pPr>
        <w:spacing w:line="360" w:lineRule="auto"/>
        <w:rPr>
          <w:snapToGrid w:val="0"/>
          <w:kern w:val="0"/>
          <w:sz w:val="24"/>
          <w:szCs w:val="24"/>
          <w:u w:val="none"/>
        </w:rPr>
      </w:pPr>
      <w:r>
        <w:rPr>
          <w:rFonts w:ascii="Times New Roman" w:hAnsi="Times New Roman" w:cs="Times New Roman"/>
          <w:b/>
          <w:snapToGrid w:val="0"/>
          <w:kern w:val="0"/>
          <w:sz w:val="24"/>
          <w:szCs w:val="24"/>
          <w:u w:val="none"/>
        </w:rPr>
        <w:t>7.0.</w:t>
      </w:r>
      <w:r>
        <w:rPr>
          <w:rFonts w:ascii="Times New Roman" w:hAnsi="Times New Roman" w:cs="Times New Roman" w:hint="eastAsia"/>
          <w:b/>
          <w:snapToGrid w:val="0"/>
          <w:kern w:val="0"/>
          <w:sz w:val="24"/>
          <w:szCs w:val="24"/>
          <w:u w:val="none"/>
        </w:rPr>
        <w:t xml:space="preserve">2  </w:t>
      </w:r>
      <w:r>
        <w:rPr>
          <w:rFonts w:hint="eastAsia"/>
          <w:snapToGrid w:val="0"/>
          <w:kern w:val="0"/>
          <w:sz w:val="24"/>
          <w:szCs w:val="24"/>
          <w:u w:val="none"/>
        </w:rPr>
        <w:t>控制温差是解决混凝土裂缝控制的关键，温差控制主要通过混凝土覆盖</w:t>
      </w:r>
      <w:proofErr w:type="gramStart"/>
      <w:r>
        <w:rPr>
          <w:rFonts w:hint="eastAsia"/>
          <w:snapToGrid w:val="0"/>
          <w:kern w:val="0"/>
          <w:sz w:val="24"/>
          <w:szCs w:val="24"/>
          <w:u w:val="none"/>
        </w:rPr>
        <w:t>或带模养护</w:t>
      </w:r>
      <w:proofErr w:type="gramEnd"/>
      <w:r>
        <w:rPr>
          <w:rFonts w:hint="eastAsia"/>
          <w:snapToGrid w:val="0"/>
          <w:kern w:val="0"/>
          <w:sz w:val="24"/>
          <w:szCs w:val="24"/>
          <w:u w:val="none"/>
        </w:rPr>
        <w:t>过程进行，温差可通过现场测温数据经计算获得。</w:t>
      </w:r>
    </w:p>
    <w:p w14:paraId="1FF2517E" w14:textId="77777777" w:rsidR="001B1DB5" w:rsidRDefault="00000000">
      <w:pPr>
        <w:spacing w:line="360" w:lineRule="auto"/>
        <w:ind w:firstLineChars="200" w:firstLine="482"/>
        <w:rPr>
          <w:snapToGrid w:val="0"/>
          <w:kern w:val="0"/>
          <w:sz w:val="24"/>
          <w:szCs w:val="24"/>
          <w:u w:val="none"/>
        </w:rPr>
      </w:pPr>
      <w:r>
        <w:rPr>
          <w:b/>
          <w:snapToGrid w:val="0"/>
          <w:kern w:val="0"/>
          <w:sz w:val="24"/>
          <w:szCs w:val="24"/>
          <w:u w:val="none"/>
        </w:rPr>
        <w:t>1</w:t>
      </w:r>
      <w:r>
        <w:rPr>
          <w:snapToGrid w:val="0"/>
          <w:kern w:val="0"/>
          <w:sz w:val="24"/>
          <w:szCs w:val="24"/>
          <w:u w:val="none"/>
        </w:rPr>
        <w:t xml:space="preserve">  </w:t>
      </w:r>
      <w:r>
        <w:rPr>
          <w:rFonts w:hint="eastAsia"/>
          <w:snapToGrid w:val="0"/>
          <w:kern w:val="0"/>
          <w:sz w:val="24"/>
          <w:szCs w:val="24"/>
          <w:u w:val="none"/>
        </w:rPr>
        <w:t xml:space="preserve">控制混凝土入模温度，可以降低混凝土内部最高温度，必要时可采取技术措施降低原材料的温度，以达到减小入模温度的目的，入模温度可通过现场测温获得；控制混凝土最大温升是有效控制温差的关键，减小混凝土内部最大温升主要从配合比上进行控制，最大温升值可以通过现场测温获得；在超长大体积混凝土结构浇筑前，为了对最大温升进行控制，可按现行国家标准《大体积混凝土施工标准》 </w:t>
      </w:r>
      <w:r>
        <w:rPr>
          <w:snapToGrid w:val="0"/>
          <w:kern w:val="0"/>
          <w:sz w:val="24"/>
          <w:szCs w:val="24"/>
          <w:u w:val="none"/>
        </w:rPr>
        <w:t>GB</w:t>
      </w:r>
      <w:r>
        <w:rPr>
          <w:rFonts w:hint="eastAsia"/>
          <w:snapToGrid w:val="0"/>
          <w:kern w:val="0"/>
          <w:sz w:val="24"/>
          <w:szCs w:val="24"/>
          <w:u w:val="none"/>
        </w:rPr>
        <w:t xml:space="preserve"> </w:t>
      </w:r>
      <w:r>
        <w:rPr>
          <w:snapToGrid w:val="0"/>
          <w:kern w:val="0"/>
          <w:sz w:val="24"/>
          <w:szCs w:val="24"/>
          <w:u w:val="none"/>
        </w:rPr>
        <w:t>50496</w:t>
      </w:r>
      <w:r>
        <w:rPr>
          <w:rFonts w:hint="eastAsia"/>
          <w:snapToGrid w:val="0"/>
          <w:kern w:val="0"/>
          <w:sz w:val="24"/>
          <w:szCs w:val="24"/>
          <w:u w:val="none"/>
        </w:rPr>
        <w:t>进行绝热温升计算，绝热温升即为预估的混凝土最大温升，绝热温升计算值加上预估的入模温度即为预估的混凝土内部最高温度。</w:t>
      </w:r>
    </w:p>
    <w:p w14:paraId="2E2D00AD" w14:textId="77777777" w:rsidR="001B1DB5" w:rsidRDefault="00000000">
      <w:pPr>
        <w:spacing w:line="360" w:lineRule="auto"/>
        <w:ind w:firstLineChars="200" w:firstLine="482"/>
        <w:rPr>
          <w:snapToGrid w:val="0"/>
          <w:kern w:val="0"/>
          <w:sz w:val="24"/>
          <w:szCs w:val="24"/>
          <w:u w:val="none"/>
        </w:rPr>
      </w:pPr>
      <w:r>
        <w:rPr>
          <w:b/>
          <w:snapToGrid w:val="0"/>
          <w:kern w:val="0"/>
          <w:sz w:val="24"/>
          <w:szCs w:val="24"/>
          <w:u w:val="none"/>
        </w:rPr>
        <w:t>2</w:t>
      </w:r>
      <w:r>
        <w:rPr>
          <w:snapToGrid w:val="0"/>
          <w:kern w:val="0"/>
          <w:sz w:val="24"/>
          <w:szCs w:val="24"/>
          <w:u w:val="none"/>
        </w:rPr>
        <w:t xml:space="preserve">  </w:t>
      </w:r>
      <w:r>
        <w:rPr>
          <w:rFonts w:hint="eastAsia"/>
          <w:snapToGrid w:val="0"/>
          <w:kern w:val="0"/>
          <w:sz w:val="24"/>
          <w:szCs w:val="24"/>
          <w:u w:val="none"/>
        </w:rPr>
        <w:t>本条分别按覆盖养护</w:t>
      </w:r>
      <w:proofErr w:type="gramStart"/>
      <w:r>
        <w:rPr>
          <w:rFonts w:hint="eastAsia"/>
          <w:snapToGrid w:val="0"/>
          <w:kern w:val="0"/>
          <w:sz w:val="24"/>
          <w:szCs w:val="24"/>
          <w:u w:val="none"/>
        </w:rPr>
        <w:t>或带模养护</w:t>
      </w:r>
      <w:proofErr w:type="gramEnd"/>
      <w:r>
        <w:rPr>
          <w:rFonts w:hint="eastAsia"/>
          <w:snapToGrid w:val="0"/>
          <w:kern w:val="0"/>
          <w:sz w:val="24"/>
          <w:szCs w:val="24"/>
          <w:u w:val="none"/>
        </w:rPr>
        <w:t xml:space="preserve">、结束覆盖养护或拆模后两个阶段规定了混凝土浇筑体与表面温度的差值要求。根据现行国家标准《混凝土结构工程施工标准》 </w:t>
      </w:r>
      <w:r>
        <w:rPr>
          <w:snapToGrid w:val="0"/>
          <w:kern w:val="0"/>
          <w:sz w:val="24"/>
          <w:szCs w:val="24"/>
          <w:u w:val="none"/>
        </w:rPr>
        <w:t>GB</w:t>
      </w:r>
      <w:r>
        <w:rPr>
          <w:rFonts w:hint="eastAsia"/>
          <w:snapToGrid w:val="0"/>
          <w:kern w:val="0"/>
          <w:sz w:val="24"/>
          <w:szCs w:val="24"/>
          <w:u w:val="none"/>
        </w:rPr>
        <w:t xml:space="preserve"> </w:t>
      </w:r>
      <w:r>
        <w:rPr>
          <w:snapToGrid w:val="0"/>
          <w:kern w:val="0"/>
          <w:sz w:val="24"/>
          <w:szCs w:val="24"/>
          <w:u w:val="none"/>
        </w:rPr>
        <w:t>50666</w:t>
      </w:r>
      <w:r>
        <w:rPr>
          <w:rFonts w:hint="eastAsia"/>
          <w:snapToGrid w:val="0"/>
          <w:kern w:val="0"/>
          <w:sz w:val="24"/>
          <w:szCs w:val="24"/>
          <w:u w:val="none"/>
        </w:rPr>
        <w:t>的规定，当基础大体积混凝土浇筑体表面以内</w:t>
      </w:r>
      <w:r>
        <w:rPr>
          <w:snapToGrid w:val="0"/>
          <w:kern w:val="0"/>
          <w:sz w:val="24"/>
          <w:szCs w:val="24"/>
          <w:u w:val="none"/>
        </w:rPr>
        <w:t>40mm</w:t>
      </w:r>
      <w:r>
        <w:rPr>
          <w:rFonts w:hint="eastAsia"/>
          <w:snapToGrid w:val="0"/>
          <w:kern w:val="0"/>
          <w:sz w:val="24"/>
          <w:szCs w:val="24"/>
          <w:u w:val="none"/>
        </w:rPr>
        <w:t>～8</w:t>
      </w:r>
      <w:r>
        <w:rPr>
          <w:snapToGrid w:val="0"/>
          <w:kern w:val="0"/>
          <w:sz w:val="24"/>
          <w:szCs w:val="24"/>
          <w:u w:val="none"/>
        </w:rPr>
        <w:t>0mm</w:t>
      </w:r>
      <w:r>
        <w:rPr>
          <w:rFonts w:hint="eastAsia"/>
          <w:snapToGrid w:val="0"/>
          <w:kern w:val="0"/>
          <w:sz w:val="24"/>
          <w:szCs w:val="24"/>
          <w:u w:val="none"/>
        </w:rPr>
        <w:t>位置的温度与环境温度的差值小于</w:t>
      </w:r>
      <w:r>
        <w:rPr>
          <w:snapToGrid w:val="0"/>
          <w:kern w:val="0"/>
          <w:sz w:val="24"/>
          <w:szCs w:val="24"/>
          <w:u w:val="none"/>
        </w:rPr>
        <w:t>2</w:t>
      </w:r>
      <w:r>
        <w:rPr>
          <w:rFonts w:hint="eastAsia"/>
          <w:snapToGrid w:val="0"/>
          <w:kern w:val="0"/>
          <w:sz w:val="24"/>
          <w:szCs w:val="24"/>
          <w:u w:val="none"/>
        </w:rPr>
        <w:t>0℃时，可停止测温并结束覆盖养护。根据现行国家标准《大体积混凝土施工规范》 GB 50496的规定，本规程结合大体积</w:t>
      </w:r>
      <w:r>
        <w:rPr>
          <w:rFonts w:hint="eastAsia"/>
          <w:snapToGrid w:val="0"/>
          <w:kern w:val="0"/>
          <w:sz w:val="24"/>
          <w:szCs w:val="24"/>
          <w:u w:val="none"/>
        </w:rPr>
        <w:lastRenderedPageBreak/>
        <w:t>混凝土保护层等因素确定混凝土浇注体的外表温度为混凝土外表以内50mm处的温度。</w:t>
      </w:r>
    </w:p>
    <w:p w14:paraId="0F7FC5A4"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本条中所说的混凝土浇筑体表面温度是指保温覆盖层或模板与混凝土交界面之间测得的温度，表面温度在覆盖养护</w:t>
      </w:r>
      <w:proofErr w:type="gramStart"/>
      <w:r>
        <w:rPr>
          <w:rFonts w:hint="eastAsia"/>
          <w:snapToGrid w:val="0"/>
          <w:kern w:val="0"/>
          <w:sz w:val="24"/>
          <w:szCs w:val="24"/>
          <w:u w:val="none"/>
        </w:rPr>
        <w:t>或带模养护</w:t>
      </w:r>
      <w:proofErr w:type="gramEnd"/>
      <w:r>
        <w:rPr>
          <w:rFonts w:hint="eastAsia"/>
          <w:snapToGrid w:val="0"/>
          <w:kern w:val="0"/>
          <w:sz w:val="24"/>
          <w:szCs w:val="24"/>
          <w:u w:val="none"/>
        </w:rPr>
        <w:t>时用于温差计算；环境温度用来确定结束覆盖养护或拆模的时间，在拆除覆盖养护层或拆除模板后用于温差计算。由于结束覆盖养护或拆模后无法测得混凝土表面温度，故采用在基础表面以内45</w:t>
      </w:r>
      <w:r>
        <w:rPr>
          <w:snapToGrid w:val="0"/>
          <w:kern w:val="0"/>
          <w:sz w:val="24"/>
          <w:szCs w:val="24"/>
          <w:u w:val="none"/>
        </w:rPr>
        <w:t>0mm</w:t>
      </w:r>
      <w:r>
        <w:rPr>
          <w:rFonts w:hint="eastAsia"/>
          <w:snapToGrid w:val="0"/>
          <w:kern w:val="0"/>
          <w:sz w:val="24"/>
          <w:szCs w:val="24"/>
          <w:u w:val="none"/>
        </w:rPr>
        <w:t>位置设置测温点来代替混凝土表面温度，用于温差计算。</w:t>
      </w:r>
    </w:p>
    <w:p w14:paraId="33CDE16C" w14:textId="77777777" w:rsidR="001B1DB5" w:rsidRDefault="00000000">
      <w:pPr>
        <w:spacing w:line="360" w:lineRule="auto"/>
        <w:ind w:firstLineChars="200" w:firstLine="480"/>
        <w:rPr>
          <w:snapToGrid w:val="0"/>
          <w:kern w:val="0"/>
          <w:sz w:val="24"/>
          <w:szCs w:val="24"/>
          <w:u w:val="none"/>
        </w:rPr>
      </w:pPr>
      <w:r>
        <w:rPr>
          <w:rFonts w:hint="eastAsia"/>
          <w:snapToGrid w:val="0"/>
          <w:kern w:val="0"/>
          <w:sz w:val="24"/>
          <w:szCs w:val="24"/>
          <w:u w:val="none"/>
        </w:rPr>
        <w:t>当混凝土浇筑体表面以内5</w:t>
      </w:r>
      <w:r>
        <w:rPr>
          <w:snapToGrid w:val="0"/>
          <w:kern w:val="0"/>
          <w:sz w:val="24"/>
          <w:szCs w:val="24"/>
          <w:u w:val="none"/>
        </w:rPr>
        <w:t>0mm</w:t>
      </w:r>
      <w:r>
        <w:rPr>
          <w:rFonts w:hint="eastAsia"/>
          <w:snapToGrid w:val="0"/>
          <w:kern w:val="0"/>
          <w:sz w:val="24"/>
          <w:szCs w:val="24"/>
          <w:u w:val="none"/>
        </w:rPr>
        <w:t>位置处的温度与混凝土浇筑体表面温度差值有大于</w:t>
      </w:r>
      <w:r>
        <w:rPr>
          <w:snapToGrid w:val="0"/>
          <w:kern w:val="0"/>
          <w:sz w:val="24"/>
          <w:szCs w:val="24"/>
          <w:u w:val="none"/>
        </w:rPr>
        <w:t>2</w:t>
      </w:r>
      <w:r>
        <w:rPr>
          <w:rFonts w:hint="eastAsia"/>
          <w:snapToGrid w:val="0"/>
          <w:kern w:val="0"/>
          <w:sz w:val="24"/>
          <w:szCs w:val="24"/>
          <w:u w:val="none"/>
        </w:rPr>
        <w:t>0℃的趋势时，应增加保温覆盖层或在模板外侧加挂保温覆盖层；结束覆盖养护或拆模后，当混凝土浇筑体表面以内5</w:t>
      </w:r>
      <w:r>
        <w:rPr>
          <w:snapToGrid w:val="0"/>
          <w:kern w:val="0"/>
          <w:sz w:val="24"/>
          <w:szCs w:val="24"/>
          <w:u w:val="none"/>
        </w:rPr>
        <w:t>0mm</w:t>
      </w:r>
      <w:r>
        <w:rPr>
          <w:rFonts w:hint="eastAsia"/>
          <w:snapToGrid w:val="0"/>
          <w:kern w:val="0"/>
          <w:sz w:val="24"/>
          <w:szCs w:val="24"/>
          <w:u w:val="none"/>
        </w:rPr>
        <w:t>位置处的温度与混凝土温度差值有大于</w:t>
      </w:r>
      <w:r>
        <w:rPr>
          <w:snapToGrid w:val="0"/>
          <w:kern w:val="0"/>
          <w:sz w:val="24"/>
          <w:szCs w:val="24"/>
          <w:u w:val="none"/>
        </w:rPr>
        <w:t>2</w:t>
      </w:r>
      <w:r>
        <w:rPr>
          <w:rFonts w:hint="eastAsia"/>
          <w:snapToGrid w:val="0"/>
          <w:kern w:val="0"/>
          <w:sz w:val="24"/>
          <w:szCs w:val="24"/>
          <w:u w:val="none"/>
        </w:rPr>
        <w:t>0℃的趋势时，应重新覆盖或增加外保温措施。</w:t>
      </w:r>
    </w:p>
    <w:p w14:paraId="7C4DB297" w14:textId="77777777" w:rsidR="001B1DB5" w:rsidRDefault="00000000">
      <w:pPr>
        <w:spacing w:line="360" w:lineRule="auto"/>
        <w:ind w:firstLineChars="200" w:firstLine="482"/>
        <w:rPr>
          <w:snapToGrid w:val="0"/>
          <w:kern w:val="0"/>
          <w:sz w:val="24"/>
          <w:szCs w:val="24"/>
          <w:u w:val="none"/>
        </w:rPr>
      </w:pPr>
      <w:r>
        <w:rPr>
          <w:b/>
          <w:snapToGrid w:val="0"/>
          <w:kern w:val="0"/>
          <w:sz w:val="24"/>
          <w:szCs w:val="24"/>
          <w:u w:val="none"/>
        </w:rPr>
        <w:t>3</w:t>
      </w:r>
      <w:r>
        <w:rPr>
          <w:snapToGrid w:val="0"/>
          <w:kern w:val="0"/>
          <w:sz w:val="24"/>
          <w:szCs w:val="24"/>
          <w:u w:val="none"/>
        </w:rPr>
        <w:t xml:space="preserve">  </w:t>
      </w:r>
      <w:r>
        <w:rPr>
          <w:rFonts w:hint="eastAsia"/>
          <w:snapToGrid w:val="0"/>
          <w:kern w:val="0"/>
          <w:sz w:val="24"/>
          <w:szCs w:val="24"/>
          <w:u w:val="none"/>
        </w:rPr>
        <w:t>测温点布置以及相邻两测温点的位置关系应符合本规程</w:t>
      </w:r>
      <w:r>
        <w:rPr>
          <w:snapToGrid w:val="0"/>
          <w:kern w:val="0"/>
          <w:sz w:val="24"/>
          <w:szCs w:val="24"/>
          <w:u w:val="none"/>
        </w:rPr>
        <w:t>7.</w:t>
      </w:r>
      <w:r>
        <w:rPr>
          <w:rFonts w:hint="eastAsia"/>
          <w:snapToGrid w:val="0"/>
          <w:kern w:val="0"/>
          <w:sz w:val="24"/>
          <w:szCs w:val="24"/>
          <w:u w:val="none"/>
        </w:rPr>
        <w:t>0</w:t>
      </w:r>
      <w:r>
        <w:rPr>
          <w:snapToGrid w:val="0"/>
          <w:kern w:val="0"/>
          <w:sz w:val="24"/>
          <w:szCs w:val="24"/>
          <w:u w:val="none"/>
        </w:rPr>
        <w:t>.4</w:t>
      </w:r>
      <w:r>
        <w:rPr>
          <w:rFonts w:hint="eastAsia"/>
          <w:snapToGrid w:val="0"/>
          <w:kern w:val="0"/>
          <w:sz w:val="24"/>
          <w:szCs w:val="24"/>
          <w:u w:val="none"/>
        </w:rPr>
        <w:t>条的规定。</w:t>
      </w:r>
    </w:p>
    <w:p w14:paraId="4BC93A33" w14:textId="77777777" w:rsidR="001B1DB5" w:rsidRDefault="00000000">
      <w:pPr>
        <w:spacing w:line="360" w:lineRule="auto"/>
        <w:ind w:firstLineChars="200" w:firstLine="482"/>
        <w:rPr>
          <w:snapToGrid w:val="0"/>
          <w:kern w:val="0"/>
          <w:sz w:val="24"/>
          <w:szCs w:val="24"/>
          <w:u w:val="none"/>
        </w:rPr>
      </w:pPr>
      <w:r>
        <w:rPr>
          <w:b/>
          <w:snapToGrid w:val="0"/>
          <w:kern w:val="0"/>
          <w:sz w:val="24"/>
          <w:szCs w:val="24"/>
          <w:u w:val="none"/>
        </w:rPr>
        <w:t>4</w:t>
      </w:r>
      <w:r>
        <w:rPr>
          <w:snapToGrid w:val="0"/>
          <w:kern w:val="0"/>
          <w:sz w:val="24"/>
          <w:szCs w:val="24"/>
          <w:u w:val="none"/>
        </w:rPr>
        <w:t xml:space="preserve">  </w:t>
      </w:r>
      <w:r>
        <w:rPr>
          <w:rFonts w:hint="eastAsia"/>
          <w:snapToGrid w:val="0"/>
          <w:kern w:val="0"/>
          <w:sz w:val="24"/>
          <w:szCs w:val="24"/>
          <w:u w:val="none"/>
        </w:rPr>
        <w:t>降温速率可通过现场测数据经计算获得。</w:t>
      </w:r>
    </w:p>
    <w:p w14:paraId="01CA8D60" w14:textId="77777777" w:rsidR="001B1DB5" w:rsidRDefault="00000000">
      <w:pPr>
        <w:spacing w:line="360" w:lineRule="auto"/>
        <w:rPr>
          <w:snapToGrid w:val="0"/>
          <w:kern w:val="0"/>
          <w:sz w:val="24"/>
          <w:szCs w:val="24"/>
          <w:u w:val="none"/>
        </w:rPr>
      </w:pPr>
      <w:r>
        <w:rPr>
          <w:rFonts w:ascii="Times New Roman" w:hAnsi="Times New Roman" w:cs="Times New Roman"/>
          <w:b/>
          <w:bCs/>
          <w:snapToGrid w:val="0"/>
          <w:kern w:val="0"/>
          <w:sz w:val="24"/>
          <w:szCs w:val="24"/>
          <w:u w:val="none"/>
        </w:rPr>
        <w:t>7.0.</w:t>
      </w:r>
      <w:r>
        <w:rPr>
          <w:rFonts w:ascii="Times New Roman" w:hAnsi="Times New Roman" w:cs="Times New Roman" w:hint="eastAsia"/>
          <w:b/>
          <w:bCs/>
          <w:snapToGrid w:val="0"/>
          <w:kern w:val="0"/>
          <w:sz w:val="24"/>
          <w:szCs w:val="24"/>
          <w:u w:val="none"/>
        </w:rPr>
        <w:t xml:space="preserve">3  </w:t>
      </w:r>
      <w:r>
        <w:rPr>
          <w:rFonts w:hint="eastAsia"/>
          <w:snapToGrid w:val="0"/>
          <w:kern w:val="0"/>
          <w:sz w:val="24"/>
          <w:szCs w:val="24"/>
          <w:u w:val="none"/>
        </w:rPr>
        <w:t>本条对混凝土测温提出了相应的要求，对大体积混凝土测温开始和结束时间作了规定了。虽然混凝土裂缝控制要求在相应温差不大于</w:t>
      </w:r>
      <w:r>
        <w:rPr>
          <w:snapToGrid w:val="0"/>
          <w:kern w:val="0"/>
          <w:sz w:val="24"/>
          <w:szCs w:val="24"/>
          <w:u w:val="none"/>
        </w:rPr>
        <w:t>25</w:t>
      </w:r>
      <w:r>
        <w:rPr>
          <w:rFonts w:hint="eastAsia"/>
          <w:snapToGrid w:val="0"/>
          <w:kern w:val="0"/>
          <w:sz w:val="24"/>
          <w:szCs w:val="24"/>
          <w:u w:val="none"/>
        </w:rPr>
        <w:t>℃时可以停止覆盖养护，但考虑到天气变化对温差可能产生的影响，测温还应继续一段时间，故规定温差小于</w:t>
      </w:r>
      <w:r>
        <w:rPr>
          <w:snapToGrid w:val="0"/>
          <w:kern w:val="0"/>
          <w:sz w:val="24"/>
          <w:szCs w:val="24"/>
          <w:u w:val="none"/>
        </w:rPr>
        <w:t>20</w:t>
      </w:r>
      <w:r>
        <w:rPr>
          <w:rFonts w:hint="eastAsia"/>
          <w:snapToGrid w:val="0"/>
          <w:kern w:val="0"/>
          <w:sz w:val="24"/>
          <w:szCs w:val="24"/>
          <w:u w:val="none"/>
        </w:rPr>
        <w:t>℃时，才可以停止测温。</w:t>
      </w:r>
    </w:p>
    <w:p w14:paraId="529E3CFE" w14:textId="77777777" w:rsidR="001B1DB5" w:rsidRDefault="00000000">
      <w:pPr>
        <w:spacing w:line="360" w:lineRule="auto"/>
        <w:rPr>
          <w:snapToGrid w:val="0"/>
          <w:kern w:val="0"/>
          <w:sz w:val="24"/>
          <w:szCs w:val="24"/>
          <w:u w:val="none"/>
        </w:rPr>
      </w:pPr>
      <w:r>
        <w:rPr>
          <w:rFonts w:ascii="Times New Roman" w:hAnsi="Times New Roman" w:cs="Times New Roman"/>
          <w:b/>
          <w:snapToGrid w:val="0"/>
          <w:kern w:val="0"/>
          <w:sz w:val="24"/>
          <w:szCs w:val="24"/>
          <w:u w:val="none"/>
        </w:rPr>
        <w:t>7.0.</w:t>
      </w:r>
      <w:r>
        <w:rPr>
          <w:rFonts w:ascii="Times New Roman" w:hAnsi="Times New Roman" w:cs="Times New Roman" w:hint="eastAsia"/>
          <w:b/>
          <w:snapToGrid w:val="0"/>
          <w:kern w:val="0"/>
          <w:sz w:val="24"/>
          <w:szCs w:val="24"/>
          <w:u w:val="none"/>
        </w:rPr>
        <w:t>4</w:t>
      </w:r>
      <w:r>
        <w:rPr>
          <w:rFonts w:ascii="Times New Roman" w:hAnsi="Times New Roman" w:cs="Times New Roman"/>
          <w:snapToGrid w:val="0"/>
          <w:kern w:val="0"/>
          <w:sz w:val="24"/>
          <w:szCs w:val="24"/>
          <w:u w:val="none"/>
        </w:rPr>
        <w:t xml:space="preserve"> </w:t>
      </w:r>
      <w:r>
        <w:rPr>
          <w:rFonts w:ascii="Times New Roman" w:hAnsi="Times New Roman" w:cs="Times New Roman" w:hint="eastAsia"/>
          <w:snapToGrid w:val="0"/>
          <w:kern w:val="0"/>
          <w:sz w:val="24"/>
          <w:szCs w:val="24"/>
          <w:u w:val="none"/>
        </w:rPr>
        <w:t xml:space="preserve"> </w:t>
      </w:r>
      <w:r>
        <w:rPr>
          <w:rFonts w:hint="eastAsia"/>
          <w:snapToGrid w:val="0"/>
          <w:kern w:val="0"/>
          <w:sz w:val="24"/>
          <w:szCs w:val="24"/>
          <w:u w:val="none"/>
        </w:rPr>
        <w:t>多数超长大体积混凝土结构具有对称轴线，如实际工程不对称，可根据经验及理论计算结果选择有代表性温度测试位置。</w:t>
      </w:r>
    </w:p>
    <w:p w14:paraId="1B96C10F" w14:textId="77777777" w:rsidR="001B1DB5" w:rsidRDefault="00000000">
      <w:pPr>
        <w:spacing w:line="360" w:lineRule="auto"/>
        <w:rPr>
          <w:snapToGrid w:val="0"/>
          <w:kern w:val="0"/>
          <w:sz w:val="24"/>
          <w:szCs w:val="24"/>
          <w:u w:val="none"/>
        </w:rPr>
      </w:pPr>
      <w:r>
        <w:rPr>
          <w:rFonts w:ascii="Times New Roman" w:hAnsi="Times New Roman" w:cs="Times New Roman"/>
          <w:b/>
          <w:snapToGrid w:val="0"/>
          <w:kern w:val="0"/>
          <w:sz w:val="24"/>
          <w:szCs w:val="24"/>
          <w:u w:val="none"/>
        </w:rPr>
        <w:t>7.</w:t>
      </w:r>
      <w:r>
        <w:rPr>
          <w:rFonts w:ascii="Times New Roman" w:hAnsi="Times New Roman" w:cs="Times New Roman" w:hint="eastAsia"/>
          <w:b/>
          <w:snapToGrid w:val="0"/>
          <w:kern w:val="0"/>
          <w:sz w:val="24"/>
          <w:szCs w:val="24"/>
          <w:u w:val="none"/>
        </w:rPr>
        <w:t>0</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 xml:space="preserve">5  </w:t>
      </w:r>
      <w:r>
        <w:rPr>
          <w:rFonts w:hint="eastAsia"/>
          <w:snapToGrid w:val="0"/>
          <w:kern w:val="0"/>
          <w:sz w:val="24"/>
          <w:szCs w:val="24"/>
          <w:u w:val="none"/>
        </w:rPr>
        <w:t>本条对大体积混凝土测温频率进行了规定，每次测温都应形成报告。</w:t>
      </w:r>
    </w:p>
    <w:p w14:paraId="01790C55" w14:textId="77777777" w:rsidR="001B1DB5" w:rsidRDefault="00000000">
      <w:pPr>
        <w:spacing w:line="360" w:lineRule="auto"/>
        <w:rPr>
          <w:snapToGrid w:val="0"/>
          <w:kern w:val="0"/>
          <w:sz w:val="24"/>
          <w:szCs w:val="24"/>
          <w:u w:val="none"/>
        </w:rPr>
      </w:pPr>
      <w:r>
        <w:rPr>
          <w:rFonts w:ascii="Times New Roman" w:hAnsi="Times New Roman" w:cs="Times New Roman"/>
          <w:b/>
          <w:snapToGrid w:val="0"/>
          <w:kern w:val="0"/>
          <w:sz w:val="24"/>
          <w:szCs w:val="24"/>
          <w:u w:val="none"/>
        </w:rPr>
        <w:t>7.</w:t>
      </w:r>
      <w:r>
        <w:rPr>
          <w:rFonts w:ascii="Times New Roman" w:hAnsi="Times New Roman" w:cs="Times New Roman" w:hint="eastAsia"/>
          <w:b/>
          <w:snapToGrid w:val="0"/>
          <w:kern w:val="0"/>
          <w:sz w:val="24"/>
          <w:szCs w:val="24"/>
          <w:u w:val="none"/>
        </w:rPr>
        <w:t>0</w:t>
      </w:r>
      <w:r>
        <w:rPr>
          <w:rFonts w:ascii="Times New Roman" w:hAnsi="Times New Roman" w:cs="Times New Roman"/>
          <w:b/>
          <w:snapToGrid w:val="0"/>
          <w:kern w:val="0"/>
          <w:sz w:val="24"/>
          <w:szCs w:val="24"/>
          <w:u w:val="none"/>
        </w:rPr>
        <w:t>.</w:t>
      </w:r>
      <w:r>
        <w:rPr>
          <w:rFonts w:ascii="Times New Roman" w:hAnsi="Times New Roman" w:cs="Times New Roman" w:hint="eastAsia"/>
          <w:b/>
          <w:snapToGrid w:val="0"/>
          <w:kern w:val="0"/>
          <w:sz w:val="24"/>
          <w:szCs w:val="24"/>
          <w:u w:val="none"/>
        </w:rPr>
        <w:t xml:space="preserve">9 </w:t>
      </w:r>
      <w:r>
        <w:rPr>
          <w:rFonts w:ascii="Times New Roman" w:hAnsi="Times New Roman" w:cs="Times New Roman"/>
          <w:b/>
          <w:snapToGrid w:val="0"/>
          <w:kern w:val="0"/>
          <w:sz w:val="24"/>
          <w:szCs w:val="24"/>
          <w:u w:val="none"/>
        </w:rPr>
        <w:t xml:space="preserve"> </w:t>
      </w:r>
      <w:r>
        <w:rPr>
          <w:rFonts w:hint="eastAsia"/>
          <w:snapToGrid w:val="0"/>
          <w:kern w:val="0"/>
          <w:sz w:val="24"/>
          <w:szCs w:val="24"/>
          <w:u w:val="none"/>
        </w:rPr>
        <w:t>温度监测是信息化施工的体现，是从温度方面判断混凝土质量的一种直观方法。监测单位应每天提供温度监测日报，若监测过程中出现温控指标不正常变化，也应及时反馈给委托单位，以便发现问题采取相应措施。</w:t>
      </w:r>
    </w:p>
    <w:p w14:paraId="1BDACEFB" w14:textId="77777777" w:rsidR="001B1DB5" w:rsidRDefault="001B1DB5">
      <w:pPr>
        <w:spacing w:line="360" w:lineRule="auto"/>
        <w:ind w:firstLineChars="200" w:firstLine="480"/>
        <w:rPr>
          <w:snapToGrid w:val="0"/>
          <w:color w:val="FF0000"/>
          <w:kern w:val="0"/>
          <w:sz w:val="24"/>
          <w:szCs w:val="24"/>
          <w:u w:val="none"/>
        </w:rPr>
      </w:pPr>
    </w:p>
    <w:p w14:paraId="34432C35" w14:textId="77777777" w:rsidR="001B1DB5" w:rsidRDefault="00000000">
      <w:pPr>
        <w:spacing w:line="360" w:lineRule="auto"/>
        <w:jc w:val="center"/>
        <w:rPr>
          <w:rFonts w:ascii="黑体" w:eastAsia="黑体" w:hAnsi="黑体"/>
          <w:snapToGrid w:val="0"/>
          <w:color w:val="000000"/>
          <w:kern w:val="0"/>
          <w:sz w:val="24"/>
          <w:szCs w:val="24"/>
          <w:u w:val="none"/>
        </w:rPr>
      </w:pPr>
      <w:r>
        <w:rPr>
          <w:rFonts w:ascii="黑体" w:eastAsia="黑体" w:hAnsi="黑体"/>
          <w:snapToGrid w:val="0"/>
          <w:color w:val="000000"/>
          <w:kern w:val="0"/>
          <w:sz w:val="24"/>
          <w:szCs w:val="24"/>
          <w:u w:val="none"/>
        </w:rPr>
        <w:t>附录 A 温度应力和收缩应力的计算</w:t>
      </w:r>
    </w:p>
    <w:p w14:paraId="1003B500" w14:textId="77777777" w:rsidR="001B1DB5" w:rsidRDefault="00000000">
      <w:pPr>
        <w:spacing w:line="360" w:lineRule="auto"/>
        <w:ind w:firstLineChars="253" w:firstLine="607"/>
        <w:jc w:val="left"/>
        <w:rPr>
          <w:rFonts w:ascii="黑体" w:eastAsia="黑体" w:hAnsi="黑体"/>
          <w:snapToGrid w:val="0"/>
          <w:color w:val="000000"/>
          <w:kern w:val="0"/>
          <w:sz w:val="24"/>
          <w:szCs w:val="24"/>
          <w:u w:val="none"/>
        </w:rPr>
      </w:pPr>
      <w:proofErr w:type="gramStart"/>
      <w:r>
        <w:rPr>
          <w:rFonts w:hint="eastAsia"/>
          <w:snapToGrid w:val="0"/>
          <w:color w:val="000000"/>
          <w:kern w:val="0"/>
          <w:sz w:val="24"/>
          <w:szCs w:val="24"/>
          <w:u w:val="none"/>
        </w:rPr>
        <w:t>跳仓法</w:t>
      </w:r>
      <w:proofErr w:type="gramEnd"/>
      <w:r>
        <w:rPr>
          <w:snapToGrid w:val="0"/>
          <w:color w:val="000000"/>
          <w:kern w:val="0"/>
          <w:sz w:val="24"/>
          <w:szCs w:val="24"/>
          <w:u w:val="none"/>
        </w:rPr>
        <w:t>温度应力和收缩应力的计算公式引自《工程结构裂缝控制 (第二版)</w:t>
      </w:r>
      <w:r>
        <w:rPr>
          <w:rFonts w:hint="eastAsia"/>
          <w:snapToGrid w:val="0"/>
          <w:color w:val="000000"/>
          <w:kern w:val="0"/>
          <w:sz w:val="24"/>
          <w:szCs w:val="24"/>
          <w:u w:val="none"/>
        </w:rPr>
        <w:t>》</w:t>
      </w:r>
      <w:r>
        <w:rPr>
          <w:snapToGrid w:val="0"/>
          <w:color w:val="000000"/>
          <w:kern w:val="0"/>
          <w:sz w:val="24"/>
          <w:szCs w:val="24"/>
          <w:u w:val="none"/>
        </w:rPr>
        <w:t xml:space="preserve"> (王铁梦， 中国建筑工业出版社，2017.7)。</w:t>
      </w:r>
    </w:p>
    <w:p w14:paraId="7943849F" w14:textId="77777777" w:rsidR="001B1DB5" w:rsidRDefault="00000000">
      <w:pPr>
        <w:spacing w:line="360" w:lineRule="auto"/>
        <w:jc w:val="center"/>
        <w:rPr>
          <w:rFonts w:ascii="黑体" w:eastAsia="黑体" w:hAnsi="黑体"/>
          <w:snapToGrid w:val="0"/>
          <w:color w:val="000000"/>
          <w:kern w:val="0"/>
          <w:sz w:val="24"/>
          <w:szCs w:val="24"/>
          <w:u w:val="none"/>
        </w:rPr>
      </w:pPr>
      <w:r>
        <w:rPr>
          <w:rFonts w:ascii="黑体" w:eastAsia="黑体" w:hAnsi="黑体"/>
          <w:snapToGrid w:val="0"/>
          <w:color w:val="000000"/>
          <w:kern w:val="0"/>
          <w:sz w:val="24"/>
          <w:szCs w:val="24"/>
          <w:u w:val="none"/>
        </w:rPr>
        <w:t xml:space="preserve">附录 </w:t>
      </w:r>
      <w:r>
        <w:rPr>
          <w:rFonts w:ascii="黑体" w:eastAsia="黑体" w:hAnsi="黑体" w:hint="eastAsia"/>
          <w:snapToGrid w:val="0"/>
          <w:color w:val="000000"/>
          <w:kern w:val="0"/>
          <w:sz w:val="24"/>
          <w:szCs w:val="24"/>
          <w:u w:val="none"/>
        </w:rPr>
        <w:t>B</w:t>
      </w:r>
      <w:r>
        <w:rPr>
          <w:rFonts w:ascii="黑体" w:eastAsia="黑体" w:hAnsi="黑体"/>
          <w:snapToGrid w:val="0"/>
          <w:color w:val="000000"/>
          <w:kern w:val="0"/>
          <w:sz w:val="24"/>
          <w:szCs w:val="24"/>
          <w:u w:val="none"/>
        </w:rPr>
        <w:t xml:space="preserve"> </w:t>
      </w:r>
      <w:r>
        <w:rPr>
          <w:rFonts w:ascii="黑体" w:eastAsia="黑体" w:hAnsi="黑体" w:hint="eastAsia"/>
          <w:snapToGrid w:val="0"/>
          <w:color w:val="000000"/>
          <w:kern w:val="0"/>
          <w:sz w:val="24"/>
          <w:szCs w:val="24"/>
          <w:u w:val="none"/>
        </w:rPr>
        <w:t>第二主拉应力计算</w:t>
      </w:r>
    </w:p>
    <w:p w14:paraId="2E43B220" w14:textId="77777777" w:rsidR="001B1DB5" w:rsidRDefault="00000000">
      <w:pPr>
        <w:spacing w:line="360" w:lineRule="auto"/>
        <w:ind w:firstLineChars="236" w:firstLine="566"/>
        <w:jc w:val="left"/>
        <w:rPr>
          <w:snapToGrid w:val="0"/>
          <w:kern w:val="0"/>
          <w:sz w:val="24"/>
          <w:szCs w:val="24"/>
          <w:u w:val="none"/>
        </w:rPr>
      </w:pPr>
      <w:r>
        <w:rPr>
          <w:snapToGrid w:val="0"/>
          <w:color w:val="000000"/>
          <w:kern w:val="0"/>
          <w:sz w:val="24"/>
          <w:szCs w:val="24"/>
          <w:u w:val="none"/>
        </w:rPr>
        <w:t>跳仓仓格长度的计算公式引自《工程结构裂缝控制 (第二版)</w:t>
      </w:r>
      <w:r>
        <w:rPr>
          <w:rFonts w:hint="eastAsia"/>
          <w:snapToGrid w:val="0"/>
          <w:color w:val="000000"/>
          <w:kern w:val="0"/>
          <w:sz w:val="24"/>
          <w:szCs w:val="24"/>
          <w:u w:val="none"/>
        </w:rPr>
        <w:t>》</w:t>
      </w:r>
      <w:r>
        <w:rPr>
          <w:snapToGrid w:val="0"/>
          <w:color w:val="000000"/>
          <w:kern w:val="0"/>
          <w:sz w:val="24"/>
          <w:szCs w:val="24"/>
          <w:u w:val="none"/>
        </w:rPr>
        <w:t xml:space="preserve"> </w:t>
      </w:r>
      <w:r>
        <w:rPr>
          <w:snapToGrid w:val="0"/>
          <w:kern w:val="0"/>
          <w:sz w:val="24"/>
          <w:szCs w:val="24"/>
          <w:u w:val="none"/>
        </w:rPr>
        <w:t xml:space="preserve">(王铁梦， </w:t>
      </w:r>
      <w:r>
        <w:rPr>
          <w:snapToGrid w:val="0"/>
          <w:kern w:val="0"/>
          <w:sz w:val="24"/>
          <w:szCs w:val="24"/>
          <w:u w:val="none"/>
        </w:rPr>
        <w:lastRenderedPageBreak/>
        <w:t>中国建筑工业出版社，2017.7)。</w:t>
      </w:r>
    </w:p>
    <w:p w14:paraId="76153623" w14:textId="77777777" w:rsidR="001B1DB5" w:rsidRDefault="00000000">
      <w:pPr>
        <w:spacing w:line="360" w:lineRule="auto"/>
        <w:jc w:val="center"/>
        <w:rPr>
          <w:rFonts w:ascii="黑体" w:eastAsia="黑体" w:hAnsi="黑体"/>
          <w:snapToGrid w:val="0"/>
          <w:color w:val="000000"/>
          <w:kern w:val="0"/>
          <w:sz w:val="24"/>
          <w:szCs w:val="24"/>
          <w:u w:val="none"/>
        </w:rPr>
      </w:pPr>
      <w:r>
        <w:rPr>
          <w:rFonts w:ascii="黑体" w:eastAsia="黑体" w:hAnsi="黑体"/>
          <w:snapToGrid w:val="0"/>
          <w:color w:val="000000"/>
          <w:kern w:val="0"/>
          <w:sz w:val="24"/>
          <w:szCs w:val="24"/>
          <w:u w:val="none"/>
        </w:rPr>
        <w:t xml:space="preserve">附录 </w:t>
      </w:r>
      <w:r>
        <w:rPr>
          <w:rFonts w:ascii="黑体" w:eastAsia="黑体" w:hAnsi="黑体" w:hint="eastAsia"/>
          <w:snapToGrid w:val="0"/>
          <w:color w:val="000000"/>
          <w:kern w:val="0"/>
          <w:sz w:val="24"/>
          <w:szCs w:val="24"/>
          <w:u w:val="none"/>
        </w:rPr>
        <w:t>C</w:t>
      </w:r>
      <w:r>
        <w:rPr>
          <w:rFonts w:ascii="黑体" w:eastAsia="黑体" w:hAnsi="黑体"/>
          <w:snapToGrid w:val="0"/>
          <w:color w:val="000000"/>
          <w:kern w:val="0"/>
          <w:sz w:val="24"/>
          <w:szCs w:val="24"/>
          <w:u w:val="none"/>
        </w:rPr>
        <w:t xml:space="preserve"> 跳仓仓格长度的计算</w:t>
      </w:r>
    </w:p>
    <w:p w14:paraId="26CAC59E" w14:textId="77777777" w:rsidR="001B1DB5" w:rsidRDefault="00000000">
      <w:pPr>
        <w:spacing w:line="360" w:lineRule="auto"/>
        <w:ind w:firstLineChars="236" w:firstLine="566"/>
        <w:jc w:val="left"/>
        <w:rPr>
          <w:snapToGrid w:val="0"/>
          <w:kern w:val="0"/>
          <w:sz w:val="24"/>
          <w:szCs w:val="24"/>
          <w:u w:val="none"/>
        </w:rPr>
      </w:pPr>
      <w:r>
        <w:rPr>
          <w:rFonts w:hint="eastAsia"/>
          <w:snapToGrid w:val="0"/>
          <w:color w:val="000000"/>
          <w:kern w:val="0"/>
          <w:sz w:val="24"/>
          <w:szCs w:val="24"/>
          <w:u w:val="none"/>
        </w:rPr>
        <w:t>第二主拉应力</w:t>
      </w:r>
      <w:r>
        <w:rPr>
          <w:snapToGrid w:val="0"/>
          <w:color w:val="000000"/>
          <w:kern w:val="0"/>
          <w:sz w:val="24"/>
          <w:szCs w:val="24"/>
          <w:u w:val="none"/>
        </w:rPr>
        <w:t>的计算简图引自《工程结构裂缝控制 (第二版)</w:t>
      </w:r>
      <w:r>
        <w:rPr>
          <w:rFonts w:hint="eastAsia"/>
          <w:snapToGrid w:val="0"/>
          <w:color w:val="000000"/>
          <w:kern w:val="0"/>
          <w:sz w:val="24"/>
          <w:szCs w:val="24"/>
          <w:u w:val="none"/>
        </w:rPr>
        <w:t>》</w:t>
      </w:r>
      <w:r>
        <w:rPr>
          <w:snapToGrid w:val="0"/>
          <w:color w:val="000000"/>
          <w:kern w:val="0"/>
          <w:sz w:val="24"/>
          <w:szCs w:val="24"/>
          <w:u w:val="none"/>
        </w:rPr>
        <w:t xml:space="preserve"> </w:t>
      </w:r>
      <w:r>
        <w:rPr>
          <w:snapToGrid w:val="0"/>
          <w:kern w:val="0"/>
          <w:sz w:val="24"/>
          <w:szCs w:val="24"/>
          <w:u w:val="none"/>
        </w:rPr>
        <w:t>(王铁梦， 中国建筑工业出版社，2017.7)。</w:t>
      </w:r>
    </w:p>
    <w:p w14:paraId="4C0BFD43" w14:textId="77777777" w:rsidR="001B1DB5" w:rsidRDefault="001B1DB5">
      <w:pPr>
        <w:spacing w:line="360" w:lineRule="auto"/>
        <w:jc w:val="left"/>
        <w:rPr>
          <w:snapToGrid w:val="0"/>
          <w:kern w:val="0"/>
          <w:sz w:val="24"/>
          <w:szCs w:val="24"/>
          <w:u w:val="none"/>
        </w:rPr>
      </w:pPr>
    </w:p>
    <w:sectPr w:rsidR="001B1DB5">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B693" w14:textId="77777777" w:rsidR="00895D80" w:rsidRDefault="00895D80">
      <w:r>
        <w:separator/>
      </w:r>
    </w:p>
  </w:endnote>
  <w:endnote w:type="continuationSeparator" w:id="0">
    <w:p w14:paraId="1EEA0D09" w14:textId="77777777" w:rsidR="00895D80" w:rsidRDefault="0089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FzBookMaker0DlFont0">
    <w:altName w:val="Cambria"/>
    <w:charset w:val="00"/>
    <w:family w:val="roman"/>
    <w:pitch w:val="default"/>
  </w:font>
  <w:font w:name="HTJ-PK74820000014-Identity-H">
    <w:altName w:val="Cambria"/>
    <w:charset w:val="00"/>
    <w:family w:val="roman"/>
    <w:pitch w:val="default"/>
  </w:font>
  <w:font w:name="FzBookMaker4DlFont40536871000">
    <w:altName w:val="Cambria"/>
    <w:charset w:val="00"/>
    <w:family w:val="roman"/>
    <w:pitch w:val="default"/>
  </w:font>
  <w:font w:name="等线 Light">
    <w:panose1 w:val="02010600030101010101"/>
    <w:charset w:val="86"/>
    <w:family w:val="auto"/>
    <w:pitch w:val="variable"/>
    <w:sig w:usb0="A00002BF" w:usb1="38CF7CFA" w:usb2="00000016" w:usb3="00000000" w:csb0="0004000F" w:csb1="00000000"/>
  </w:font>
  <w:font w:name="FzBookMaker4DlFont40536871155">
    <w:altName w:val="Cambria"/>
    <w:charset w:val="00"/>
    <w:family w:val="roman"/>
    <w:pitch w:val="default"/>
  </w:font>
  <w:font w:name="SSF-PK74820000048-Identity-H">
    <w:altName w:val="Cambria"/>
    <w:charset w:val="00"/>
    <w:family w:val="roman"/>
    <w:pitch w:val="default"/>
  </w:font>
  <w:font w:name="仿宋_GB2312">
    <w:altName w:val="仿宋"/>
    <w:panose1 w:val="02010609030101010101"/>
    <w:charset w:val="86"/>
    <w:family w:val="modern"/>
    <w:pitch w:val="fixed"/>
    <w:sig w:usb0="00000001" w:usb1="080E0000" w:usb2="00000010" w:usb3="00000000" w:csb0="00040000" w:csb1="00000000"/>
  </w:font>
  <w:font w:name="Gilroy">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D010" w14:textId="77777777" w:rsidR="001B1DB5" w:rsidRDefault="00000000">
    <w:pPr>
      <w:pStyle w:val="aa"/>
      <w:framePr w:wrap="around" w:vAnchor="text" w:hAnchor="margin" w:xAlign="right" w:y="1"/>
      <w:rPr>
        <w:rStyle w:val="af1"/>
      </w:rPr>
    </w:pPr>
    <w:r>
      <w:fldChar w:fldCharType="begin"/>
    </w:r>
    <w:r>
      <w:rPr>
        <w:rStyle w:val="af1"/>
      </w:rPr>
      <w:instrText xml:space="preserve">PAGE  </w:instrText>
    </w:r>
    <w:r>
      <w:fldChar w:fldCharType="separate"/>
    </w:r>
    <w:r>
      <w:rPr>
        <w:rStyle w:val="af1"/>
      </w:rPr>
      <w:t>5</w:t>
    </w:r>
    <w:r>
      <w:rPr>
        <w:rStyle w:val="af1"/>
      </w:rPr>
      <w:t>5</w:t>
    </w:r>
    <w:r>
      <w:fldChar w:fldCharType="end"/>
    </w:r>
  </w:p>
  <w:p w14:paraId="5C94A4DE" w14:textId="77777777" w:rsidR="001B1DB5" w:rsidRDefault="001B1DB5">
    <w:pPr>
      <w:pStyle w:val="a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9D97" w14:textId="77777777" w:rsidR="001B1DB5" w:rsidRDefault="00000000">
    <w:pPr>
      <w:pStyle w:val="aa"/>
      <w:framePr w:wrap="around" w:vAnchor="text" w:hAnchor="margin" w:xAlign="center" w:y="1"/>
      <w:rPr>
        <w:rStyle w:val="af1"/>
      </w:rPr>
    </w:pPr>
    <w:r>
      <w:fldChar w:fldCharType="begin"/>
    </w:r>
    <w:r>
      <w:rPr>
        <w:rStyle w:val="af1"/>
      </w:rPr>
      <w:instrText xml:space="preserve">PAGE  </w:instrText>
    </w:r>
    <w:r>
      <w:fldChar w:fldCharType="separate"/>
    </w:r>
    <w:r>
      <w:rPr>
        <w:rStyle w:val="af1"/>
      </w:rPr>
      <w:t>48</w:t>
    </w:r>
    <w:r>
      <w:fldChar w:fldCharType="end"/>
    </w:r>
  </w:p>
  <w:p w14:paraId="0F0D9A67" w14:textId="77777777" w:rsidR="001B1DB5" w:rsidRDefault="001B1DB5">
    <w:pPr>
      <w:pStyle w:val="a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3DD4" w14:textId="77777777" w:rsidR="001B1DB5" w:rsidRDefault="00000000">
    <w:pPr>
      <w:pStyle w:val="aa"/>
      <w:jc w:val="center"/>
      <w:rPr>
        <w:u w:val="none"/>
      </w:rPr>
    </w:pPr>
    <w:r>
      <w:rPr>
        <w:u w:val="none"/>
      </w:rPr>
      <w:fldChar w:fldCharType="begin"/>
    </w:r>
    <w:r>
      <w:rPr>
        <w:u w:val="none"/>
      </w:rPr>
      <w:instrText>PAGE   \* MERGEFORMAT</w:instrText>
    </w:r>
    <w:r>
      <w:rPr>
        <w:u w:val="none"/>
      </w:rPr>
      <w:fldChar w:fldCharType="separate"/>
    </w:r>
    <w:r>
      <w:rPr>
        <w:u w:val="none"/>
      </w:rPr>
      <w:t>3</w:t>
    </w:r>
    <w:r>
      <w:rPr>
        <w:u w:val="none"/>
      </w:rPr>
      <w:t>4</w:t>
    </w:r>
    <w:r>
      <w:rPr>
        <w:u w:val="none"/>
      </w:rPr>
      <w:fldChar w:fldCharType="end"/>
    </w:r>
  </w:p>
  <w:p w14:paraId="6B34B006" w14:textId="77777777" w:rsidR="001B1DB5" w:rsidRDefault="001B1DB5">
    <w:pPr>
      <w:pStyle w:val="a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225F" w14:textId="77777777" w:rsidR="001B1DB5" w:rsidRDefault="00000000">
    <w:pPr>
      <w:pStyle w:val="aa"/>
      <w:framePr w:wrap="around" w:vAnchor="text" w:hAnchor="margin" w:xAlign="right" w:y="1"/>
      <w:rPr>
        <w:rStyle w:val="af1"/>
      </w:rPr>
    </w:pPr>
    <w:r>
      <w:fldChar w:fldCharType="begin"/>
    </w:r>
    <w:r>
      <w:rPr>
        <w:rStyle w:val="af1"/>
      </w:rPr>
      <w:instrText xml:space="preserve">PAGE  </w:instrText>
    </w:r>
    <w:r>
      <w:fldChar w:fldCharType="separate"/>
    </w:r>
    <w:r>
      <w:rPr>
        <w:rStyle w:val="af1"/>
      </w:rPr>
      <w:t>55</w:t>
    </w:r>
    <w:r>
      <w:fldChar w:fldCharType="end"/>
    </w:r>
  </w:p>
  <w:p w14:paraId="5F0662F0" w14:textId="77777777" w:rsidR="001B1DB5" w:rsidRDefault="001B1DB5">
    <w:pPr>
      <w:pStyle w:val="aa"/>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C3B6" w14:textId="77777777" w:rsidR="001B1DB5" w:rsidRDefault="00000000">
    <w:pPr>
      <w:pStyle w:val="aa"/>
      <w:ind w:right="360"/>
      <w:rPr>
        <w:u w:val="none"/>
      </w:rPr>
    </w:pPr>
    <w:r>
      <w:rPr>
        <w:noProof/>
        <w:lang w:val="en-US"/>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14935" cy="147955"/>
              <wp:effectExtent l="0" t="0" r="0" b="0"/>
              <wp:wrapNone/>
              <wp:docPr id="21" name="文本框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14:paraId="15F279F2" w14:textId="77777777" w:rsidR="001B1DB5" w:rsidRDefault="00000000">
                          <w:pPr>
                            <w:pStyle w:val="aa"/>
                            <w:rPr>
                              <w:rStyle w:val="af1"/>
                              <w:u w:val="none"/>
                            </w:rPr>
                          </w:pPr>
                          <w:r>
                            <w:rPr>
                              <w:u w:val="none"/>
                            </w:rPr>
                            <w:fldChar w:fldCharType="begin"/>
                          </w:r>
                          <w:r>
                            <w:rPr>
                              <w:rStyle w:val="af1"/>
                              <w:u w:val="none"/>
                            </w:rPr>
                            <w:instrText xml:space="preserve">PAGE  </w:instrText>
                          </w:r>
                          <w:r>
                            <w:rPr>
                              <w:u w:val="none"/>
                            </w:rPr>
                            <w:fldChar w:fldCharType="separate"/>
                          </w:r>
                          <w:r>
                            <w:rPr>
                              <w:rStyle w:val="af1"/>
                              <w:u w:val="none"/>
                            </w:rPr>
                            <w:t>40</w:t>
                          </w:r>
                          <w:r>
                            <w:rPr>
                              <w:u w:val="none"/>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93" o:spid="_x0000_s1037" type="#_x0000_t202" style="position:absolute;margin-left:-42.15pt;margin-top:0;width:9.05pt;height:11.65pt;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" filled="f" stroked="f">
              <v:textbox style="mso-fit-shape-to-text:t" inset="0,0,0,0">
                <w:txbxContent>
                  <w:p w14:paraId="15F279F2" w14:textId="77777777" w:rsidR="001B1DB5" w:rsidRDefault="00000000">
                    <w:pPr>
                      <w:pStyle w:val="aa"/>
                      <w:rPr>
                        <w:rStyle w:val="af1"/>
                        <w:u w:val="none"/>
                      </w:rPr>
                    </w:pPr>
                    <w:r>
                      <w:rPr>
                        <w:u w:val="none"/>
                      </w:rPr>
                      <w:fldChar w:fldCharType="begin"/>
                    </w:r>
                    <w:r>
                      <w:rPr>
                        <w:rStyle w:val="af1"/>
                        <w:u w:val="none"/>
                      </w:rPr>
                      <w:instrText xml:space="preserve">PAGE  </w:instrText>
                    </w:r>
                    <w:r>
                      <w:rPr>
                        <w:u w:val="none"/>
                      </w:rPr>
                      <w:fldChar w:fldCharType="separate"/>
                    </w:r>
                    <w:r>
                      <w:rPr>
                        <w:rStyle w:val="af1"/>
                        <w:u w:val="none"/>
                      </w:rPr>
                      <w:t>40</w:t>
                    </w:r>
                    <w:r>
                      <w:rPr>
                        <w:u w:val="none"/>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AF96" w14:textId="77777777" w:rsidR="001B1DB5" w:rsidRDefault="001B1DB5">
    <w:pPr>
      <w:pStyle w:val="aa"/>
      <w:ind w:right="360"/>
      <w:rPr>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3E91" w14:textId="77777777" w:rsidR="001B1DB5" w:rsidRDefault="001B1DB5">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CD4E" w14:textId="77777777" w:rsidR="001B1DB5" w:rsidRDefault="001B1DB5">
    <w:pPr>
      <w:pStyle w:val="aa"/>
      <w:ind w:left="840" w:right="360"/>
      <w:rPr>
        <w:u w:val="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F3BA" w14:textId="77777777" w:rsidR="001B1DB5" w:rsidRDefault="00000000">
    <w:pPr>
      <w:pStyle w:val="aa"/>
      <w:ind w:left="840" w:right="360"/>
    </w:pPr>
    <w:r>
      <w:rPr>
        <w:noProof/>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14:paraId="213ED01B" w14:textId="77777777" w:rsidR="001B1DB5" w:rsidRDefault="00000000">
                          <w:pPr>
                            <w:pStyle w:val="aa"/>
                            <w:ind w:left="840"/>
                            <w:rPr>
                              <w:rStyle w:val="af1"/>
                              <w:u w:val="none"/>
                            </w:rPr>
                          </w:pPr>
                          <w:r>
                            <w:rPr>
                              <w:u w:val="none"/>
                            </w:rPr>
                            <w:fldChar w:fldCharType="begin"/>
                          </w:r>
                          <w:r>
                            <w:rPr>
                              <w:rStyle w:val="af1"/>
                              <w:u w:val="none"/>
                            </w:rPr>
                            <w:instrText xml:space="preserve">PAGE  </w:instrText>
                          </w:r>
                          <w:r>
                            <w:rPr>
                              <w:u w:val="none"/>
                            </w:rPr>
                            <w:fldChar w:fldCharType="separate"/>
                          </w:r>
                          <w:r>
                            <w:rPr>
                              <w:rStyle w:val="af1"/>
                              <w:u w:val="none"/>
                            </w:rPr>
                            <w:t>1</w:t>
                          </w:r>
                          <w:r>
                            <w:rPr>
                              <w:u w:val="none"/>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91" o:spid="_x0000_s103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" filled="f" stroked="f">
              <v:textbox style="mso-fit-shape-to-text:t" inset="0,0,0,0">
                <w:txbxContent>
                  <w:p w14:paraId="213ED01B" w14:textId="77777777" w:rsidR="001B1DB5" w:rsidRDefault="00000000">
                    <w:pPr>
                      <w:pStyle w:val="aa"/>
                      <w:ind w:left="840"/>
                      <w:rPr>
                        <w:rStyle w:val="af1"/>
                        <w:u w:val="none"/>
                      </w:rPr>
                    </w:pPr>
                    <w:r>
                      <w:rPr>
                        <w:u w:val="none"/>
                      </w:rPr>
                      <w:fldChar w:fldCharType="begin"/>
                    </w:r>
                    <w:r>
                      <w:rPr>
                        <w:rStyle w:val="af1"/>
                        <w:u w:val="none"/>
                      </w:rPr>
                      <w:instrText xml:space="preserve">PAGE  </w:instrText>
                    </w:r>
                    <w:r>
                      <w:rPr>
                        <w:u w:val="none"/>
                      </w:rPr>
                      <w:fldChar w:fldCharType="separate"/>
                    </w:r>
                    <w:r>
                      <w:rPr>
                        <w:rStyle w:val="af1"/>
                        <w:u w:val="none"/>
                      </w:rPr>
                      <w:t>1</w:t>
                    </w:r>
                    <w:r>
                      <w:rPr>
                        <w:u w:val="none"/>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5860" w14:textId="77777777" w:rsidR="001B1DB5" w:rsidRDefault="00000000">
    <w:pPr>
      <w:pStyle w:val="aa"/>
      <w:jc w:val="center"/>
      <w:rPr>
        <w:u w:val="none"/>
      </w:rPr>
    </w:pPr>
    <w:r>
      <w:rPr>
        <w:u w:val="none"/>
      </w:rPr>
      <w:fldChar w:fldCharType="begin"/>
    </w:r>
    <w:r>
      <w:rPr>
        <w:u w:val="none"/>
      </w:rPr>
      <w:instrText>PAGE   \* MERGEFORMAT</w:instrText>
    </w:r>
    <w:r>
      <w:rPr>
        <w:u w:val="none"/>
      </w:rPr>
      <w:fldChar w:fldCharType="separate"/>
    </w:r>
    <w:r>
      <w:rPr>
        <w:u w:val="none"/>
      </w:rPr>
      <w:t>II</w:t>
    </w:r>
    <w:r>
      <w:rPr>
        <w:u w:val="none"/>
      </w:rPr>
      <w:fldChar w:fldCharType="end"/>
    </w:r>
  </w:p>
  <w:p w14:paraId="00E76678" w14:textId="77777777" w:rsidR="001B1DB5" w:rsidRDefault="001B1DB5">
    <w:pPr>
      <w:pStyle w:val="aa"/>
      <w:ind w:right="360"/>
      <w:rPr>
        <w:u w:val="non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140C" w14:textId="77777777" w:rsidR="001B1DB5" w:rsidRDefault="00000000">
    <w:pPr>
      <w:pStyle w:val="aa"/>
      <w:jc w:val="center"/>
      <w:rPr>
        <w:u w:val="none"/>
      </w:rPr>
    </w:pPr>
    <w:r>
      <w:rPr>
        <w:u w:val="none"/>
      </w:rPr>
      <w:fldChar w:fldCharType="begin"/>
    </w:r>
    <w:r>
      <w:rPr>
        <w:u w:val="none"/>
      </w:rPr>
      <w:instrText>PAGE   \* MERGEFORMAT</w:instrText>
    </w:r>
    <w:r>
      <w:rPr>
        <w:u w:val="none"/>
      </w:rPr>
      <w:fldChar w:fldCharType="separate"/>
    </w:r>
    <w:r>
      <w:rPr>
        <w:u w:val="none"/>
      </w:rPr>
      <w:t>I</w:t>
    </w:r>
    <w:r>
      <w:rPr>
        <w:u w:val="none"/>
      </w:rPr>
      <w:fldChar w:fldCharType="end"/>
    </w:r>
  </w:p>
  <w:p w14:paraId="64B6C0C3" w14:textId="77777777" w:rsidR="001B1DB5" w:rsidRDefault="001B1DB5">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1F4C" w14:textId="77777777" w:rsidR="001B1DB5" w:rsidRDefault="00000000">
    <w:pPr>
      <w:pStyle w:val="aa"/>
      <w:jc w:val="center"/>
      <w:rPr>
        <w:u w:val="none"/>
      </w:rPr>
    </w:pPr>
    <w:r>
      <w:rPr>
        <w:u w:val="none"/>
      </w:rPr>
      <w:fldChar w:fldCharType="begin"/>
    </w:r>
    <w:r>
      <w:rPr>
        <w:u w:val="none"/>
      </w:rPr>
      <w:instrText>PAGE   \* MERGEFORMAT</w:instrText>
    </w:r>
    <w:r>
      <w:rPr>
        <w:u w:val="none"/>
      </w:rPr>
      <w:fldChar w:fldCharType="separate"/>
    </w:r>
    <w:r>
      <w:rPr>
        <w:u w:val="none"/>
      </w:rPr>
      <w:t>4</w:t>
    </w:r>
    <w:r>
      <w:rPr>
        <w:u w:val="none"/>
      </w:rPr>
      <w:fldChar w:fldCharType="end"/>
    </w:r>
  </w:p>
  <w:p w14:paraId="1351944F" w14:textId="77777777" w:rsidR="001B1DB5" w:rsidRDefault="001B1DB5">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CE2A" w14:textId="77777777" w:rsidR="001B1DB5" w:rsidRDefault="00000000">
    <w:pPr>
      <w:pStyle w:val="aa"/>
      <w:jc w:val="center"/>
      <w:rPr>
        <w:u w:val="none"/>
      </w:rPr>
    </w:pPr>
    <w:r>
      <w:rPr>
        <w:u w:val="none"/>
      </w:rPr>
      <w:fldChar w:fldCharType="begin"/>
    </w:r>
    <w:r>
      <w:rPr>
        <w:u w:val="none"/>
      </w:rPr>
      <w:instrText>PAGE   \* MERGEFORMAT</w:instrText>
    </w:r>
    <w:r>
      <w:rPr>
        <w:u w:val="none"/>
      </w:rPr>
      <w:fldChar w:fldCharType="separate"/>
    </w:r>
    <w:r>
      <w:rPr>
        <w:u w:val="none"/>
      </w:rPr>
      <w:t>3</w:t>
    </w:r>
    <w:r>
      <w:rPr>
        <w:u w:val="none"/>
      </w:rPr>
      <w:fldChar w:fldCharType="end"/>
    </w:r>
  </w:p>
  <w:p w14:paraId="4D63DB07" w14:textId="77777777" w:rsidR="001B1DB5" w:rsidRDefault="001B1DB5">
    <w:pPr>
      <w:pStyle w:val="aa"/>
      <w:ind w:right="360"/>
      <w:rPr>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B57A" w14:textId="77777777" w:rsidR="00895D80" w:rsidRDefault="00895D80">
      <w:r>
        <w:separator/>
      </w:r>
    </w:p>
  </w:footnote>
  <w:footnote w:type="continuationSeparator" w:id="0">
    <w:p w14:paraId="68FB145D" w14:textId="77777777" w:rsidR="00895D80" w:rsidRDefault="0089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218E" w14:textId="77777777" w:rsidR="001B1DB5" w:rsidRDefault="001B1DB5">
    <w:pPr>
      <w:pStyle w:val="a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2AA9" w14:textId="77777777" w:rsidR="001B1DB5" w:rsidRDefault="001B1DB5">
    <w:pPr>
      <w:pStyle w:val="ac"/>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B201" w14:textId="77777777" w:rsidR="001B1DB5" w:rsidRDefault="001B1DB5">
    <w:pPr>
      <w:pStyle w:val="ac"/>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081"/>
    <w:multiLevelType w:val="multilevel"/>
    <w:tmpl w:val="01F55081"/>
    <w:lvl w:ilvl="0">
      <w:start w:val="1"/>
      <w:numFmt w:val="decimal"/>
      <w:lvlText w:val="%1）"/>
      <w:lvlJc w:val="left"/>
      <w:pPr>
        <w:ind w:left="1210" w:hanging="36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15:restartNumberingAfterBreak="0">
    <w:nsid w:val="043E5D56"/>
    <w:multiLevelType w:val="multilevel"/>
    <w:tmpl w:val="043E5D56"/>
    <w:lvl w:ilvl="0">
      <w:start w:val="1"/>
      <w:numFmt w:val="decimal"/>
      <w:lvlText w:val="%1）"/>
      <w:lvlJc w:val="left"/>
      <w:pPr>
        <w:ind w:left="1210" w:hanging="36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2" w15:restartNumberingAfterBreak="0">
    <w:nsid w:val="428B0B5E"/>
    <w:multiLevelType w:val="multilevel"/>
    <w:tmpl w:val="428B0B5E"/>
    <w:lvl w:ilvl="0">
      <w:start w:val="1"/>
      <w:numFmt w:val="decimal"/>
      <w:lvlText w:val="%1"/>
      <w:lvlJc w:val="left"/>
      <w:pPr>
        <w:ind w:left="2525" w:hanging="540"/>
      </w:pPr>
    </w:lvl>
    <w:lvl w:ilvl="1">
      <w:numFmt w:val="decimal"/>
      <w:lvlText w:val="%1.%2"/>
      <w:lvlJc w:val="left"/>
      <w:pPr>
        <w:ind w:left="2525" w:hanging="540"/>
      </w:pPr>
    </w:lvl>
    <w:lvl w:ilvl="2">
      <w:start w:val="1"/>
      <w:numFmt w:val="decimal"/>
      <w:lvlText w:val="%1.%2.%3"/>
      <w:lvlJc w:val="left"/>
      <w:pPr>
        <w:ind w:left="2705" w:hanging="720"/>
      </w:pPr>
      <w:rPr>
        <w:b/>
      </w:rPr>
    </w:lvl>
    <w:lvl w:ilvl="3">
      <w:start w:val="1"/>
      <w:numFmt w:val="decimal"/>
      <w:lvlText w:val="%1.%2.%3.%4"/>
      <w:lvlJc w:val="left"/>
      <w:pPr>
        <w:ind w:left="2705" w:hanging="720"/>
      </w:pPr>
    </w:lvl>
    <w:lvl w:ilvl="4">
      <w:start w:val="1"/>
      <w:numFmt w:val="decimal"/>
      <w:lvlText w:val="%1.%2.%3.%4.%5"/>
      <w:lvlJc w:val="left"/>
      <w:pPr>
        <w:ind w:left="3065" w:hanging="1080"/>
      </w:pPr>
    </w:lvl>
    <w:lvl w:ilvl="5">
      <w:start w:val="1"/>
      <w:numFmt w:val="decimal"/>
      <w:lvlText w:val="%1.%2.%3.%4.%5.%6"/>
      <w:lvlJc w:val="left"/>
      <w:pPr>
        <w:ind w:left="3065" w:hanging="1080"/>
      </w:pPr>
    </w:lvl>
    <w:lvl w:ilvl="6">
      <w:start w:val="1"/>
      <w:numFmt w:val="decimal"/>
      <w:lvlText w:val="%1.%2.%3.%4.%5.%6.%7"/>
      <w:lvlJc w:val="left"/>
      <w:pPr>
        <w:ind w:left="3065" w:hanging="1080"/>
      </w:pPr>
    </w:lvl>
    <w:lvl w:ilvl="7">
      <w:start w:val="1"/>
      <w:numFmt w:val="decimal"/>
      <w:lvlText w:val="%1.%2.%3.%4.%5.%6.%7.%8"/>
      <w:lvlJc w:val="left"/>
      <w:pPr>
        <w:ind w:left="3425" w:hanging="1440"/>
      </w:pPr>
    </w:lvl>
    <w:lvl w:ilvl="8">
      <w:start w:val="1"/>
      <w:numFmt w:val="decimal"/>
      <w:lvlText w:val="%1.%2.%3.%4.%5.%6.%7.%8.%9"/>
      <w:lvlJc w:val="left"/>
      <w:pPr>
        <w:ind w:left="3425" w:hanging="1440"/>
      </w:pPr>
    </w:lvl>
  </w:abstractNum>
  <w:abstractNum w:abstractNumId="3" w15:restartNumberingAfterBreak="0">
    <w:nsid w:val="457013CB"/>
    <w:multiLevelType w:val="multilevel"/>
    <w:tmpl w:val="457013CB"/>
    <w:lvl w:ilvl="0">
      <w:start w:val="1"/>
      <w:numFmt w:val="decimal"/>
      <w:lvlText w:val="%1）"/>
      <w:lvlJc w:val="left"/>
      <w:pPr>
        <w:ind w:left="1211" w:hanging="36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4" w15:restartNumberingAfterBreak="0">
    <w:nsid w:val="534139A1"/>
    <w:multiLevelType w:val="multilevel"/>
    <w:tmpl w:val="534139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390FEA4"/>
    <w:multiLevelType w:val="singleLevel"/>
    <w:tmpl w:val="5390FEA4"/>
    <w:lvl w:ilvl="0">
      <w:start w:val="1"/>
      <w:numFmt w:val="decimal"/>
      <w:suff w:val="nothing"/>
      <w:lvlText w:val="%1．"/>
      <w:lvlJc w:val="left"/>
      <w:pPr>
        <w:ind w:left="0" w:firstLine="400"/>
      </w:pPr>
    </w:lvl>
  </w:abstractNum>
  <w:abstractNum w:abstractNumId="6" w15:restartNumberingAfterBreak="0">
    <w:nsid w:val="53910054"/>
    <w:multiLevelType w:val="singleLevel"/>
    <w:tmpl w:val="53910054"/>
    <w:lvl w:ilvl="0">
      <w:start w:val="1"/>
      <w:numFmt w:val="decimal"/>
      <w:suff w:val="nothing"/>
      <w:lvlText w:val="%1．"/>
      <w:lvlJc w:val="left"/>
      <w:pPr>
        <w:ind w:left="0" w:firstLine="400"/>
      </w:pPr>
    </w:lvl>
  </w:abstractNum>
  <w:abstractNum w:abstractNumId="7" w15:restartNumberingAfterBreak="0">
    <w:nsid w:val="53910134"/>
    <w:multiLevelType w:val="singleLevel"/>
    <w:tmpl w:val="53910134"/>
    <w:lvl w:ilvl="0">
      <w:start w:val="1"/>
      <w:numFmt w:val="decimal"/>
      <w:suff w:val="nothing"/>
      <w:lvlText w:val="%1．"/>
      <w:lvlJc w:val="left"/>
      <w:pPr>
        <w:ind w:left="0" w:firstLine="400"/>
      </w:pPr>
    </w:lvl>
  </w:abstractNum>
  <w:abstractNum w:abstractNumId="8" w15:restartNumberingAfterBreak="0">
    <w:nsid w:val="652F062C"/>
    <w:multiLevelType w:val="multilevel"/>
    <w:tmpl w:val="652F062C"/>
    <w:lvl w:ilvl="0">
      <w:start w:val="1"/>
      <w:numFmt w:val="decimal"/>
      <w:lvlText w:val="%1）"/>
      <w:lvlJc w:val="left"/>
      <w:pPr>
        <w:ind w:left="1210" w:hanging="36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num w:numId="1" w16cid:durableId="1638796412">
    <w:abstractNumId w:val="2"/>
    <w:lvlOverride w:ilvl="0"/>
  </w:num>
  <w:num w:numId="2" w16cid:durableId="1211963986">
    <w:abstractNumId w:val="1"/>
  </w:num>
  <w:num w:numId="3" w16cid:durableId="311444558">
    <w:abstractNumId w:val="0"/>
  </w:num>
  <w:num w:numId="4" w16cid:durableId="640352454">
    <w:abstractNumId w:val="8"/>
  </w:num>
  <w:num w:numId="5" w16cid:durableId="1726903670">
    <w:abstractNumId w:val="3"/>
  </w:num>
  <w:num w:numId="6" w16cid:durableId="524177647">
    <w:abstractNumId w:val="4"/>
  </w:num>
  <w:num w:numId="7" w16cid:durableId="305741788">
    <w:abstractNumId w:val="5"/>
    <w:lvlOverride w:ilvl="0">
      <w:startOverride w:val="1"/>
    </w:lvlOverride>
  </w:num>
  <w:num w:numId="8" w16cid:durableId="1873103585">
    <w:abstractNumId w:val="6"/>
    <w:lvlOverride w:ilvl="0">
      <w:startOverride w:val="1"/>
    </w:lvlOverride>
  </w:num>
  <w:num w:numId="9" w16cid:durableId="103704860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FmM2RjMGY3NDYzMTQ0MDI3NWIzMTJiNWVjZTI4YmUifQ=="/>
  </w:docVars>
  <w:rsids>
    <w:rsidRoot w:val="00172A27"/>
    <w:rsid w:val="00001A86"/>
    <w:rsid w:val="000046CB"/>
    <w:rsid w:val="000054EA"/>
    <w:rsid w:val="000104CC"/>
    <w:rsid w:val="000105F6"/>
    <w:rsid w:val="00011F5C"/>
    <w:rsid w:val="000132B4"/>
    <w:rsid w:val="00013767"/>
    <w:rsid w:val="0001379F"/>
    <w:rsid w:val="00013FF0"/>
    <w:rsid w:val="00014A8B"/>
    <w:rsid w:val="000156A0"/>
    <w:rsid w:val="00015FBD"/>
    <w:rsid w:val="0001605A"/>
    <w:rsid w:val="0001670D"/>
    <w:rsid w:val="00017858"/>
    <w:rsid w:val="0001788E"/>
    <w:rsid w:val="00021DEF"/>
    <w:rsid w:val="00022338"/>
    <w:rsid w:val="00023FF2"/>
    <w:rsid w:val="000241D8"/>
    <w:rsid w:val="0002521C"/>
    <w:rsid w:val="0002618F"/>
    <w:rsid w:val="000277C8"/>
    <w:rsid w:val="00032725"/>
    <w:rsid w:val="0003290E"/>
    <w:rsid w:val="00040D74"/>
    <w:rsid w:val="00041085"/>
    <w:rsid w:val="0004254C"/>
    <w:rsid w:val="00042593"/>
    <w:rsid w:val="000433CD"/>
    <w:rsid w:val="000475A0"/>
    <w:rsid w:val="00047A12"/>
    <w:rsid w:val="000507C0"/>
    <w:rsid w:val="0005089F"/>
    <w:rsid w:val="0005241C"/>
    <w:rsid w:val="0005263C"/>
    <w:rsid w:val="00052CBD"/>
    <w:rsid w:val="0005420D"/>
    <w:rsid w:val="00054AAC"/>
    <w:rsid w:val="00056C44"/>
    <w:rsid w:val="00057740"/>
    <w:rsid w:val="0006071A"/>
    <w:rsid w:val="00061105"/>
    <w:rsid w:val="00061EFE"/>
    <w:rsid w:val="00062B7D"/>
    <w:rsid w:val="00062F9C"/>
    <w:rsid w:val="00063B3B"/>
    <w:rsid w:val="00064C00"/>
    <w:rsid w:val="00065A97"/>
    <w:rsid w:val="00066A43"/>
    <w:rsid w:val="00067C73"/>
    <w:rsid w:val="00071072"/>
    <w:rsid w:val="00071359"/>
    <w:rsid w:val="00071BF3"/>
    <w:rsid w:val="0007324E"/>
    <w:rsid w:val="000732CE"/>
    <w:rsid w:val="0007345A"/>
    <w:rsid w:val="000742D3"/>
    <w:rsid w:val="000753D9"/>
    <w:rsid w:val="0007636B"/>
    <w:rsid w:val="0007742C"/>
    <w:rsid w:val="00077CE4"/>
    <w:rsid w:val="000802AD"/>
    <w:rsid w:val="00080760"/>
    <w:rsid w:val="00081922"/>
    <w:rsid w:val="00081C42"/>
    <w:rsid w:val="00083B6A"/>
    <w:rsid w:val="000841F2"/>
    <w:rsid w:val="00085415"/>
    <w:rsid w:val="00085925"/>
    <w:rsid w:val="0008638A"/>
    <w:rsid w:val="000928E4"/>
    <w:rsid w:val="00092DC8"/>
    <w:rsid w:val="0009343C"/>
    <w:rsid w:val="00094FB3"/>
    <w:rsid w:val="000955AA"/>
    <w:rsid w:val="00095783"/>
    <w:rsid w:val="00095F34"/>
    <w:rsid w:val="0009782A"/>
    <w:rsid w:val="000A2441"/>
    <w:rsid w:val="000A24E9"/>
    <w:rsid w:val="000A2901"/>
    <w:rsid w:val="000A4033"/>
    <w:rsid w:val="000A4BFD"/>
    <w:rsid w:val="000A4E99"/>
    <w:rsid w:val="000A5460"/>
    <w:rsid w:val="000A6EF0"/>
    <w:rsid w:val="000A76EB"/>
    <w:rsid w:val="000A7E13"/>
    <w:rsid w:val="000B0D05"/>
    <w:rsid w:val="000B187F"/>
    <w:rsid w:val="000B298A"/>
    <w:rsid w:val="000B2E2F"/>
    <w:rsid w:val="000B3EA8"/>
    <w:rsid w:val="000B5183"/>
    <w:rsid w:val="000B54EA"/>
    <w:rsid w:val="000B5F47"/>
    <w:rsid w:val="000B787B"/>
    <w:rsid w:val="000B7C32"/>
    <w:rsid w:val="000C1FF5"/>
    <w:rsid w:val="000C33B9"/>
    <w:rsid w:val="000C37CA"/>
    <w:rsid w:val="000C54C1"/>
    <w:rsid w:val="000D0915"/>
    <w:rsid w:val="000D0C7E"/>
    <w:rsid w:val="000D1D80"/>
    <w:rsid w:val="000D2B8C"/>
    <w:rsid w:val="000D3631"/>
    <w:rsid w:val="000D37E1"/>
    <w:rsid w:val="000D3FB6"/>
    <w:rsid w:val="000D4322"/>
    <w:rsid w:val="000D70E8"/>
    <w:rsid w:val="000E1278"/>
    <w:rsid w:val="000E2E14"/>
    <w:rsid w:val="000E4971"/>
    <w:rsid w:val="000E50BD"/>
    <w:rsid w:val="000E52BC"/>
    <w:rsid w:val="000E59DE"/>
    <w:rsid w:val="000E71B5"/>
    <w:rsid w:val="000E77D8"/>
    <w:rsid w:val="000F06D3"/>
    <w:rsid w:val="000F0C43"/>
    <w:rsid w:val="000F14A8"/>
    <w:rsid w:val="000F1E57"/>
    <w:rsid w:val="000F22F0"/>
    <w:rsid w:val="000F2B20"/>
    <w:rsid w:val="000F2EC8"/>
    <w:rsid w:val="000F33CD"/>
    <w:rsid w:val="000F43C9"/>
    <w:rsid w:val="000F5C1A"/>
    <w:rsid w:val="000F5EED"/>
    <w:rsid w:val="000F7A54"/>
    <w:rsid w:val="000F7AD6"/>
    <w:rsid w:val="00100796"/>
    <w:rsid w:val="0010137E"/>
    <w:rsid w:val="00102621"/>
    <w:rsid w:val="001032EC"/>
    <w:rsid w:val="001035B5"/>
    <w:rsid w:val="00105122"/>
    <w:rsid w:val="00106924"/>
    <w:rsid w:val="001069E3"/>
    <w:rsid w:val="0010781B"/>
    <w:rsid w:val="00107D06"/>
    <w:rsid w:val="00107DC8"/>
    <w:rsid w:val="001112A6"/>
    <w:rsid w:val="001112A9"/>
    <w:rsid w:val="00112636"/>
    <w:rsid w:val="001131B3"/>
    <w:rsid w:val="00113F3A"/>
    <w:rsid w:val="00115288"/>
    <w:rsid w:val="00115864"/>
    <w:rsid w:val="00116C1D"/>
    <w:rsid w:val="0011792B"/>
    <w:rsid w:val="00120091"/>
    <w:rsid w:val="001209BA"/>
    <w:rsid w:val="00122926"/>
    <w:rsid w:val="0012533A"/>
    <w:rsid w:val="00126D7A"/>
    <w:rsid w:val="00126EE5"/>
    <w:rsid w:val="001302FD"/>
    <w:rsid w:val="00130BE7"/>
    <w:rsid w:val="0013202C"/>
    <w:rsid w:val="00132E82"/>
    <w:rsid w:val="00133C69"/>
    <w:rsid w:val="00134755"/>
    <w:rsid w:val="00137B29"/>
    <w:rsid w:val="00140926"/>
    <w:rsid w:val="00142310"/>
    <w:rsid w:val="0014239D"/>
    <w:rsid w:val="0014476C"/>
    <w:rsid w:val="001458D1"/>
    <w:rsid w:val="0015112F"/>
    <w:rsid w:val="00153059"/>
    <w:rsid w:val="001545F0"/>
    <w:rsid w:val="00155460"/>
    <w:rsid w:val="00157B13"/>
    <w:rsid w:val="001600F3"/>
    <w:rsid w:val="001608AD"/>
    <w:rsid w:val="00160D3C"/>
    <w:rsid w:val="00161384"/>
    <w:rsid w:val="00161BC8"/>
    <w:rsid w:val="00163999"/>
    <w:rsid w:val="001645CB"/>
    <w:rsid w:val="00165333"/>
    <w:rsid w:val="00166121"/>
    <w:rsid w:val="00166511"/>
    <w:rsid w:val="0016707C"/>
    <w:rsid w:val="00167FF1"/>
    <w:rsid w:val="0017024D"/>
    <w:rsid w:val="001704FC"/>
    <w:rsid w:val="0017179A"/>
    <w:rsid w:val="00172A27"/>
    <w:rsid w:val="00172EF6"/>
    <w:rsid w:val="00174482"/>
    <w:rsid w:val="001758FC"/>
    <w:rsid w:val="001761BE"/>
    <w:rsid w:val="00176B39"/>
    <w:rsid w:val="00176FEE"/>
    <w:rsid w:val="001813EC"/>
    <w:rsid w:val="00181C69"/>
    <w:rsid w:val="00182A9A"/>
    <w:rsid w:val="00183C35"/>
    <w:rsid w:val="00184361"/>
    <w:rsid w:val="0018654B"/>
    <w:rsid w:val="001868F6"/>
    <w:rsid w:val="001874E0"/>
    <w:rsid w:val="0018789D"/>
    <w:rsid w:val="0019329C"/>
    <w:rsid w:val="00193852"/>
    <w:rsid w:val="00194193"/>
    <w:rsid w:val="00194D9A"/>
    <w:rsid w:val="001962FB"/>
    <w:rsid w:val="0019704D"/>
    <w:rsid w:val="0019766D"/>
    <w:rsid w:val="001A12F3"/>
    <w:rsid w:val="001A4E6C"/>
    <w:rsid w:val="001A79F1"/>
    <w:rsid w:val="001B039F"/>
    <w:rsid w:val="001B0E50"/>
    <w:rsid w:val="001B186D"/>
    <w:rsid w:val="001B1DB5"/>
    <w:rsid w:val="001B1E80"/>
    <w:rsid w:val="001B203D"/>
    <w:rsid w:val="001B4415"/>
    <w:rsid w:val="001B47DE"/>
    <w:rsid w:val="001C1BE6"/>
    <w:rsid w:val="001C2AAB"/>
    <w:rsid w:val="001C3AAE"/>
    <w:rsid w:val="001C4D5D"/>
    <w:rsid w:val="001D00FC"/>
    <w:rsid w:val="001D14A5"/>
    <w:rsid w:val="001D2701"/>
    <w:rsid w:val="001D2976"/>
    <w:rsid w:val="001D3ECA"/>
    <w:rsid w:val="001D44BA"/>
    <w:rsid w:val="001D5A92"/>
    <w:rsid w:val="001D7909"/>
    <w:rsid w:val="001E0856"/>
    <w:rsid w:val="001E22FB"/>
    <w:rsid w:val="001E2886"/>
    <w:rsid w:val="001E3D58"/>
    <w:rsid w:val="001E4217"/>
    <w:rsid w:val="001E43C6"/>
    <w:rsid w:val="001E4E56"/>
    <w:rsid w:val="001E505E"/>
    <w:rsid w:val="001E51F4"/>
    <w:rsid w:val="001E68FA"/>
    <w:rsid w:val="001E702F"/>
    <w:rsid w:val="001E7178"/>
    <w:rsid w:val="001F0932"/>
    <w:rsid w:val="001F0D21"/>
    <w:rsid w:val="001F2124"/>
    <w:rsid w:val="001F3F08"/>
    <w:rsid w:val="001F442C"/>
    <w:rsid w:val="001F588A"/>
    <w:rsid w:val="001F7175"/>
    <w:rsid w:val="00200C38"/>
    <w:rsid w:val="00201548"/>
    <w:rsid w:val="002029F6"/>
    <w:rsid w:val="00202ED1"/>
    <w:rsid w:val="00205EE4"/>
    <w:rsid w:val="00206050"/>
    <w:rsid w:val="002112F6"/>
    <w:rsid w:val="002117FF"/>
    <w:rsid w:val="002128E9"/>
    <w:rsid w:val="00213389"/>
    <w:rsid w:val="00214650"/>
    <w:rsid w:val="00214F89"/>
    <w:rsid w:val="00216142"/>
    <w:rsid w:val="00217AB3"/>
    <w:rsid w:val="002207C3"/>
    <w:rsid w:val="002214A0"/>
    <w:rsid w:val="002227BE"/>
    <w:rsid w:val="00223566"/>
    <w:rsid w:val="00224A31"/>
    <w:rsid w:val="00225AEF"/>
    <w:rsid w:val="00226064"/>
    <w:rsid w:val="0022753B"/>
    <w:rsid w:val="002276C3"/>
    <w:rsid w:val="002279B4"/>
    <w:rsid w:val="002315E4"/>
    <w:rsid w:val="00231EB0"/>
    <w:rsid w:val="00233025"/>
    <w:rsid w:val="0023370E"/>
    <w:rsid w:val="00234231"/>
    <w:rsid w:val="00234406"/>
    <w:rsid w:val="002344F4"/>
    <w:rsid w:val="00234F83"/>
    <w:rsid w:val="00235B91"/>
    <w:rsid w:val="00235DAB"/>
    <w:rsid w:val="002369FF"/>
    <w:rsid w:val="002374F7"/>
    <w:rsid w:val="00237516"/>
    <w:rsid w:val="00241A5F"/>
    <w:rsid w:val="0024313A"/>
    <w:rsid w:val="002458AF"/>
    <w:rsid w:val="00245C89"/>
    <w:rsid w:val="00247797"/>
    <w:rsid w:val="00254120"/>
    <w:rsid w:val="0025412C"/>
    <w:rsid w:val="00254217"/>
    <w:rsid w:val="00254C2A"/>
    <w:rsid w:val="00257AE7"/>
    <w:rsid w:val="00260D21"/>
    <w:rsid w:val="00261EF6"/>
    <w:rsid w:val="00262085"/>
    <w:rsid w:val="0026220F"/>
    <w:rsid w:val="00262709"/>
    <w:rsid w:val="00263B9E"/>
    <w:rsid w:val="00264542"/>
    <w:rsid w:val="00265AF6"/>
    <w:rsid w:val="00265B16"/>
    <w:rsid w:val="00266BB0"/>
    <w:rsid w:val="002673FC"/>
    <w:rsid w:val="002711AB"/>
    <w:rsid w:val="002718C4"/>
    <w:rsid w:val="002732CD"/>
    <w:rsid w:val="00274353"/>
    <w:rsid w:val="00276228"/>
    <w:rsid w:val="00276689"/>
    <w:rsid w:val="00276A0E"/>
    <w:rsid w:val="002774AD"/>
    <w:rsid w:val="00277828"/>
    <w:rsid w:val="00281C06"/>
    <w:rsid w:val="00284D32"/>
    <w:rsid w:val="00285FBB"/>
    <w:rsid w:val="00286240"/>
    <w:rsid w:val="002862D9"/>
    <w:rsid w:val="002866EE"/>
    <w:rsid w:val="002872A7"/>
    <w:rsid w:val="00287F65"/>
    <w:rsid w:val="00290FA4"/>
    <w:rsid w:val="002912D5"/>
    <w:rsid w:val="002923DA"/>
    <w:rsid w:val="00292AB4"/>
    <w:rsid w:val="00292C34"/>
    <w:rsid w:val="002961B7"/>
    <w:rsid w:val="002963F6"/>
    <w:rsid w:val="00296FE3"/>
    <w:rsid w:val="00297742"/>
    <w:rsid w:val="002A0216"/>
    <w:rsid w:val="002A0EAA"/>
    <w:rsid w:val="002A158A"/>
    <w:rsid w:val="002A1F1E"/>
    <w:rsid w:val="002A21F3"/>
    <w:rsid w:val="002A2381"/>
    <w:rsid w:val="002A2F38"/>
    <w:rsid w:val="002A4B7E"/>
    <w:rsid w:val="002A518F"/>
    <w:rsid w:val="002A7495"/>
    <w:rsid w:val="002B2043"/>
    <w:rsid w:val="002B27D4"/>
    <w:rsid w:val="002B2AB3"/>
    <w:rsid w:val="002B378C"/>
    <w:rsid w:val="002B4315"/>
    <w:rsid w:val="002B45E3"/>
    <w:rsid w:val="002B5DA5"/>
    <w:rsid w:val="002B69BB"/>
    <w:rsid w:val="002C1CFE"/>
    <w:rsid w:val="002C2F0C"/>
    <w:rsid w:val="002C5534"/>
    <w:rsid w:val="002C644E"/>
    <w:rsid w:val="002C64E2"/>
    <w:rsid w:val="002C71BC"/>
    <w:rsid w:val="002C7B9E"/>
    <w:rsid w:val="002D1642"/>
    <w:rsid w:val="002D22B5"/>
    <w:rsid w:val="002D389B"/>
    <w:rsid w:val="002D3BE8"/>
    <w:rsid w:val="002D67EB"/>
    <w:rsid w:val="002D6EC3"/>
    <w:rsid w:val="002E04AA"/>
    <w:rsid w:val="002E094D"/>
    <w:rsid w:val="002E136F"/>
    <w:rsid w:val="002E46FB"/>
    <w:rsid w:val="002E701A"/>
    <w:rsid w:val="002E7C68"/>
    <w:rsid w:val="002F0F4F"/>
    <w:rsid w:val="002F2D6A"/>
    <w:rsid w:val="002F4EE2"/>
    <w:rsid w:val="002F67C9"/>
    <w:rsid w:val="002F7CE5"/>
    <w:rsid w:val="00301F83"/>
    <w:rsid w:val="003022D3"/>
    <w:rsid w:val="00302469"/>
    <w:rsid w:val="00303946"/>
    <w:rsid w:val="00303A66"/>
    <w:rsid w:val="00303D10"/>
    <w:rsid w:val="003043B4"/>
    <w:rsid w:val="00305196"/>
    <w:rsid w:val="003053A0"/>
    <w:rsid w:val="003060F3"/>
    <w:rsid w:val="003063C8"/>
    <w:rsid w:val="0030780D"/>
    <w:rsid w:val="00307BB9"/>
    <w:rsid w:val="00310059"/>
    <w:rsid w:val="003103E6"/>
    <w:rsid w:val="00310692"/>
    <w:rsid w:val="00311958"/>
    <w:rsid w:val="003123BC"/>
    <w:rsid w:val="00312DDF"/>
    <w:rsid w:val="0031384A"/>
    <w:rsid w:val="003165FD"/>
    <w:rsid w:val="00316EAB"/>
    <w:rsid w:val="00317278"/>
    <w:rsid w:val="003175D8"/>
    <w:rsid w:val="00317BBD"/>
    <w:rsid w:val="00320813"/>
    <w:rsid w:val="003243F0"/>
    <w:rsid w:val="003245D8"/>
    <w:rsid w:val="003257F3"/>
    <w:rsid w:val="003259B8"/>
    <w:rsid w:val="0032786B"/>
    <w:rsid w:val="00327947"/>
    <w:rsid w:val="00332373"/>
    <w:rsid w:val="003323D2"/>
    <w:rsid w:val="00332AB0"/>
    <w:rsid w:val="00333472"/>
    <w:rsid w:val="003336C4"/>
    <w:rsid w:val="003349FB"/>
    <w:rsid w:val="0033555F"/>
    <w:rsid w:val="00335873"/>
    <w:rsid w:val="00335F6F"/>
    <w:rsid w:val="003378DE"/>
    <w:rsid w:val="00340230"/>
    <w:rsid w:val="0034045A"/>
    <w:rsid w:val="00340A3F"/>
    <w:rsid w:val="00341AAF"/>
    <w:rsid w:val="00341B91"/>
    <w:rsid w:val="00342229"/>
    <w:rsid w:val="003441DE"/>
    <w:rsid w:val="003445D4"/>
    <w:rsid w:val="0034549C"/>
    <w:rsid w:val="00345F8A"/>
    <w:rsid w:val="00346B75"/>
    <w:rsid w:val="00347CE6"/>
    <w:rsid w:val="003509FD"/>
    <w:rsid w:val="00351AA9"/>
    <w:rsid w:val="00351B84"/>
    <w:rsid w:val="003527C4"/>
    <w:rsid w:val="003534A1"/>
    <w:rsid w:val="00354139"/>
    <w:rsid w:val="00354BE0"/>
    <w:rsid w:val="003556EC"/>
    <w:rsid w:val="00356551"/>
    <w:rsid w:val="00356D3E"/>
    <w:rsid w:val="0036055C"/>
    <w:rsid w:val="003615CB"/>
    <w:rsid w:val="00361886"/>
    <w:rsid w:val="00362480"/>
    <w:rsid w:val="00362C50"/>
    <w:rsid w:val="00363CEF"/>
    <w:rsid w:val="003665DF"/>
    <w:rsid w:val="003679DF"/>
    <w:rsid w:val="00370E71"/>
    <w:rsid w:val="00371C4A"/>
    <w:rsid w:val="00373073"/>
    <w:rsid w:val="00373155"/>
    <w:rsid w:val="003753CC"/>
    <w:rsid w:val="00375805"/>
    <w:rsid w:val="00376737"/>
    <w:rsid w:val="00377303"/>
    <w:rsid w:val="00380142"/>
    <w:rsid w:val="00381046"/>
    <w:rsid w:val="00382B5C"/>
    <w:rsid w:val="003830AD"/>
    <w:rsid w:val="00384F59"/>
    <w:rsid w:val="0038517E"/>
    <w:rsid w:val="003868B5"/>
    <w:rsid w:val="00387EC3"/>
    <w:rsid w:val="00390BC0"/>
    <w:rsid w:val="00391371"/>
    <w:rsid w:val="00391FAC"/>
    <w:rsid w:val="00392097"/>
    <w:rsid w:val="00392777"/>
    <w:rsid w:val="00393939"/>
    <w:rsid w:val="00393E5B"/>
    <w:rsid w:val="0039514F"/>
    <w:rsid w:val="0039581F"/>
    <w:rsid w:val="003976CA"/>
    <w:rsid w:val="00397CBF"/>
    <w:rsid w:val="003A0563"/>
    <w:rsid w:val="003A056C"/>
    <w:rsid w:val="003A11FD"/>
    <w:rsid w:val="003A1F62"/>
    <w:rsid w:val="003A2087"/>
    <w:rsid w:val="003A30BB"/>
    <w:rsid w:val="003A4F10"/>
    <w:rsid w:val="003A5DDC"/>
    <w:rsid w:val="003A5F8A"/>
    <w:rsid w:val="003A62EB"/>
    <w:rsid w:val="003A6690"/>
    <w:rsid w:val="003A795A"/>
    <w:rsid w:val="003B0C62"/>
    <w:rsid w:val="003B1818"/>
    <w:rsid w:val="003B25DF"/>
    <w:rsid w:val="003B4A94"/>
    <w:rsid w:val="003B51B6"/>
    <w:rsid w:val="003B7874"/>
    <w:rsid w:val="003C19A2"/>
    <w:rsid w:val="003C2590"/>
    <w:rsid w:val="003C3109"/>
    <w:rsid w:val="003C3BFB"/>
    <w:rsid w:val="003C4323"/>
    <w:rsid w:val="003C5A01"/>
    <w:rsid w:val="003C5A38"/>
    <w:rsid w:val="003C61E8"/>
    <w:rsid w:val="003C6463"/>
    <w:rsid w:val="003C6A54"/>
    <w:rsid w:val="003C769D"/>
    <w:rsid w:val="003D0690"/>
    <w:rsid w:val="003D0B43"/>
    <w:rsid w:val="003D2605"/>
    <w:rsid w:val="003D3254"/>
    <w:rsid w:val="003D37FF"/>
    <w:rsid w:val="003D3980"/>
    <w:rsid w:val="003D3BFA"/>
    <w:rsid w:val="003D664C"/>
    <w:rsid w:val="003D70CA"/>
    <w:rsid w:val="003D7BB1"/>
    <w:rsid w:val="003E06FE"/>
    <w:rsid w:val="003E1071"/>
    <w:rsid w:val="003E1345"/>
    <w:rsid w:val="003E2CF8"/>
    <w:rsid w:val="003E464A"/>
    <w:rsid w:val="003E608F"/>
    <w:rsid w:val="003E62D0"/>
    <w:rsid w:val="003E66DA"/>
    <w:rsid w:val="003E6C24"/>
    <w:rsid w:val="003E7641"/>
    <w:rsid w:val="003E7718"/>
    <w:rsid w:val="003F0360"/>
    <w:rsid w:val="003F1264"/>
    <w:rsid w:val="003F4324"/>
    <w:rsid w:val="003F5F4D"/>
    <w:rsid w:val="003F6861"/>
    <w:rsid w:val="004008DE"/>
    <w:rsid w:val="00401F1F"/>
    <w:rsid w:val="00402342"/>
    <w:rsid w:val="004029E1"/>
    <w:rsid w:val="00402F7F"/>
    <w:rsid w:val="004039B0"/>
    <w:rsid w:val="004052D2"/>
    <w:rsid w:val="00405F20"/>
    <w:rsid w:val="00406013"/>
    <w:rsid w:val="004065AF"/>
    <w:rsid w:val="00406F62"/>
    <w:rsid w:val="00406FAF"/>
    <w:rsid w:val="004074EE"/>
    <w:rsid w:val="004102C7"/>
    <w:rsid w:val="0041117F"/>
    <w:rsid w:val="00413136"/>
    <w:rsid w:val="00413486"/>
    <w:rsid w:val="00413F8F"/>
    <w:rsid w:val="00414D59"/>
    <w:rsid w:val="00415225"/>
    <w:rsid w:val="004160FF"/>
    <w:rsid w:val="004203D9"/>
    <w:rsid w:val="00420A32"/>
    <w:rsid w:val="00421607"/>
    <w:rsid w:val="00422376"/>
    <w:rsid w:val="00425267"/>
    <w:rsid w:val="00426967"/>
    <w:rsid w:val="00431963"/>
    <w:rsid w:val="00432F13"/>
    <w:rsid w:val="00434079"/>
    <w:rsid w:val="00435AE9"/>
    <w:rsid w:val="004360C3"/>
    <w:rsid w:val="00436F80"/>
    <w:rsid w:val="004406E3"/>
    <w:rsid w:val="00440C8A"/>
    <w:rsid w:val="004421E6"/>
    <w:rsid w:val="004430E4"/>
    <w:rsid w:val="00443292"/>
    <w:rsid w:val="004439F7"/>
    <w:rsid w:val="00443BE8"/>
    <w:rsid w:val="00445A65"/>
    <w:rsid w:val="00445ED8"/>
    <w:rsid w:val="004466CE"/>
    <w:rsid w:val="00451009"/>
    <w:rsid w:val="00451D5D"/>
    <w:rsid w:val="00454666"/>
    <w:rsid w:val="00454980"/>
    <w:rsid w:val="004561E8"/>
    <w:rsid w:val="00456616"/>
    <w:rsid w:val="00456ED1"/>
    <w:rsid w:val="00457D70"/>
    <w:rsid w:val="0046243B"/>
    <w:rsid w:val="0046361B"/>
    <w:rsid w:val="004645BA"/>
    <w:rsid w:val="00465E9C"/>
    <w:rsid w:val="00466F44"/>
    <w:rsid w:val="0046721B"/>
    <w:rsid w:val="00467926"/>
    <w:rsid w:val="004717C9"/>
    <w:rsid w:val="00471AF2"/>
    <w:rsid w:val="00471F7B"/>
    <w:rsid w:val="004723D5"/>
    <w:rsid w:val="004730C3"/>
    <w:rsid w:val="00473A9C"/>
    <w:rsid w:val="00474659"/>
    <w:rsid w:val="00476BEB"/>
    <w:rsid w:val="0047744D"/>
    <w:rsid w:val="004779EF"/>
    <w:rsid w:val="0048081A"/>
    <w:rsid w:val="00481D9F"/>
    <w:rsid w:val="00481E67"/>
    <w:rsid w:val="00481EAC"/>
    <w:rsid w:val="004827E9"/>
    <w:rsid w:val="00485A28"/>
    <w:rsid w:val="0048643C"/>
    <w:rsid w:val="004874EA"/>
    <w:rsid w:val="004926F0"/>
    <w:rsid w:val="00493305"/>
    <w:rsid w:val="004934F9"/>
    <w:rsid w:val="00493880"/>
    <w:rsid w:val="00493DA6"/>
    <w:rsid w:val="004943CD"/>
    <w:rsid w:val="004962E7"/>
    <w:rsid w:val="0049630C"/>
    <w:rsid w:val="004A0E30"/>
    <w:rsid w:val="004A0F9E"/>
    <w:rsid w:val="004A11BF"/>
    <w:rsid w:val="004A1439"/>
    <w:rsid w:val="004A1577"/>
    <w:rsid w:val="004A63FC"/>
    <w:rsid w:val="004B11FD"/>
    <w:rsid w:val="004B2B0A"/>
    <w:rsid w:val="004B2B1A"/>
    <w:rsid w:val="004B39FC"/>
    <w:rsid w:val="004B3F8A"/>
    <w:rsid w:val="004B5958"/>
    <w:rsid w:val="004B5BF4"/>
    <w:rsid w:val="004B6D50"/>
    <w:rsid w:val="004C0E1E"/>
    <w:rsid w:val="004C21A4"/>
    <w:rsid w:val="004C38DA"/>
    <w:rsid w:val="004C3A2F"/>
    <w:rsid w:val="004C467A"/>
    <w:rsid w:val="004C5D6E"/>
    <w:rsid w:val="004C6380"/>
    <w:rsid w:val="004C6E30"/>
    <w:rsid w:val="004D0581"/>
    <w:rsid w:val="004D0F3B"/>
    <w:rsid w:val="004D0F8F"/>
    <w:rsid w:val="004D1A56"/>
    <w:rsid w:val="004D2D2C"/>
    <w:rsid w:val="004D348F"/>
    <w:rsid w:val="004D47BB"/>
    <w:rsid w:val="004D4E04"/>
    <w:rsid w:val="004D543F"/>
    <w:rsid w:val="004D5AEE"/>
    <w:rsid w:val="004D5E14"/>
    <w:rsid w:val="004E0CB0"/>
    <w:rsid w:val="004E101E"/>
    <w:rsid w:val="004E1E7C"/>
    <w:rsid w:val="004E25C7"/>
    <w:rsid w:val="004E3AAD"/>
    <w:rsid w:val="004E416D"/>
    <w:rsid w:val="004E4E23"/>
    <w:rsid w:val="004E4EEE"/>
    <w:rsid w:val="004F0401"/>
    <w:rsid w:val="004F2D6D"/>
    <w:rsid w:val="004F316F"/>
    <w:rsid w:val="004F3FAB"/>
    <w:rsid w:val="004F4E87"/>
    <w:rsid w:val="004F6EE3"/>
    <w:rsid w:val="004F7590"/>
    <w:rsid w:val="004F75F8"/>
    <w:rsid w:val="004F7F21"/>
    <w:rsid w:val="005012B0"/>
    <w:rsid w:val="00502196"/>
    <w:rsid w:val="00503700"/>
    <w:rsid w:val="00503A34"/>
    <w:rsid w:val="00503C39"/>
    <w:rsid w:val="005052B6"/>
    <w:rsid w:val="00507646"/>
    <w:rsid w:val="00511037"/>
    <w:rsid w:val="0051144A"/>
    <w:rsid w:val="00513356"/>
    <w:rsid w:val="00513D1A"/>
    <w:rsid w:val="00514124"/>
    <w:rsid w:val="005172EF"/>
    <w:rsid w:val="00517300"/>
    <w:rsid w:val="00521D04"/>
    <w:rsid w:val="00521D0A"/>
    <w:rsid w:val="0052202C"/>
    <w:rsid w:val="0052342C"/>
    <w:rsid w:val="00524ADC"/>
    <w:rsid w:val="00525E82"/>
    <w:rsid w:val="00526CC1"/>
    <w:rsid w:val="0053364A"/>
    <w:rsid w:val="00535318"/>
    <w:rsid w:val="00536387"/>
    <w:rsid w:val="00536557"/>
    <w:rsid w:val="00536A81"/>
    <w:rsid w:val="005370CC"/>
    <w:rsid w:val="00537AC2"/>
    <w:rsid w:val="00540EDC"/>
    <w:rsid w:val="00541260"/>
    <w:rsid w:val="00543ADD"/>
    <w:rsid w:val="00544BE2"/>
    <w:rsid w:val="00544FDF"/>
    <w:rsid w:val="00545149"/>
    <w:rsid w:val="00546274"/>
    <w:rsid w:val="00550350"/>
    <w:rsid w:val="00551118"/>
    <w:rsid w:val="005511BF"/>
    <w:rsid w:val="00551C19"/>
    <w:rsid w:val="00554ABA"/>
    <w:rsid w:val="00555A22"/>
    <w:rsid w:val="00562034"/>
    <w:rsid w:val="00562148"/>
    <w:rsid w:val="00563028"/>
    <w:rsid w:val="00564652"/>
    <w:rsid w:val="00564F35"/>
    <w:rsid w:val="00572AA9"/>
    <w:rsid w:val="00572BF7"/>
    <w:rsid w:val="00574274"/>
    <w:rsid w:val="005747E1"/>
    <w:rsid w:val="00574CB7"/>
    <w:rsid w:val="00577435"/>
    <w:rsid w:val="0057749C"/>
    <w:rsid w:val="0058050D"/>
    <w:rsid w:val="00580CA7"/>
    <w:rsid w:val="0058101B"/>
    <w:rsid w:val="00581439"/>
    <w:rsid w:val="00581691"/>
    <w:rsid w:val="005837F8"/>
    <w:rsid w:val="0058495D"/>
    <w:rsid w:val="00586890"/>
    <w:rsid w:val="00591914"/>
    <w:rsid w:val="00594D08"/>
    <w:rsid w:val="005967A6"/>
    <w:rsid w:val="005973C4"/>
    <w:rsid w:val="00597E3A"/>
    <w:rsid w:val="005A2BCA"/>
    <w:rsid w:val="005A56E1"/>
    <w:rsid w:val="005A671D"/>
    <w:rsid w:val="005A7085"/>
    <w:rsid w:val="005A71F9"/>
    <w:rsid w:val="005A7268"/>
    <w:rsid w:val="005B0D3D"/>
    <w:rsid w:val="005B27C7"/>
    <w:rsid w:val="005B4E25"/>
    <w:rsid w:val="005B6C12"/>
    <w:rsid w:val="005B6DCA"/>
    <w:rsid w:val="005C071B"/>
    <w:rsid w:val="005C0C02"/>
    <w:rsid w:val="005C1BEE"/>
    <w:rsid w:val="005C1C40"/>
    <w:rsid w:val="005C48E0"/>
    <w:rsid w:val="005C54F1"/>
    <w:rsid w:val="005C687E"/>
    <w:rsid w:val="005C69BD"/>
    <w:rsid w:val="005C6E0E"/>
    <w:rsid w:val="005C7561"/>
    <w:rsid w:val="005C7577"/>
    <w:rsid w:val="005D0A14"/>
    <w:rsid w:val="005D2301"/>
    <w:rsid w:val="005D313F"/>
    <w:rsid w:val="005D3951"/>
    <w:rsid w:val="005D3ECE"/>
    <w:rsid w:val="005D4300"/>
    <w:rsid w:val="005D59D7"/>
    <w:rsid w:val="005D6242"/>
    <w:rsid w:val="005D6566"/>
    <w:rsid w:val="005D793F"/>
    <w:rsid w:val="005D7D74"/>
    <w:rsid w:val="005E1187"/>
    <w:rsid w:val="005E3A4D"/>
    <w:rsid w:val="005E3FC9"/>
    <w:rsid w:val="005E4B95"/>
    <w:rsid w:val="005E57CA"/>
    <w:rsid w:val="005E5B6C"/>
    <w:rsid w:val="005F059F"/>
    <w:rsid w:val="005F0BBE"/>
    <w:rsid w:val="005F2BEB"/>
    <w:rsid w:val="005F3A14"/>
    <w:rsid w:val="005F431B"/>
    <w:rsid w:val="005F440E"/>
    <w:rsid w:val="005F54A8"/>
    <w:rsid w:val="005F55D2"/>
    <w:rsid w:val="005F5BB3"/>
    <w:rsid w:val="005F6C76"/>
    <w:rsid w:val="005F7925"/>
    <w:rsid w:val="006007F5"/>
    <w:rsid w:val="00600BE2"/>
    <w:rsid w:val="00602C07"/>
    <w:rsid w:val="00603A87"/>
    <w:rsid w:val="00603FA8"/>
    <w:rsid w:val="006062BD"/>
    <w:rsid w:val="006100D2"/>
    <w:rsid w:val="0061046C"/>
    <w:rsid w:val="006123CA"/>
    <w:rsid w:val="006124E0"/>
    <w:rsid w:val="00613AA8"/>
    <w:rsid w:val="006147C1"/>
    <w:rsid w:val="00614B91"/>
    <w:rsid w:val="00614F33"/>
    <w:rsid w:val="0061608D"/>
    <w:rsid w:val="00616654"/>
    <w:rsid w:val="00616BE1"/>
    <w:rsid w:val="00617638"/>
    <w:rsid w:val="00621E5A"/>
    <w:rsid w:val="0062274A"/>
    <w:rsid w:val="00623001"/>
    <w:rsid w:val="00623835"/>
    <w:rsid w:val="00623B2F"/>
    <w:rsid w:val="00624A43"/>
    <w:rsid w:val="00625742"/>
    <w:rsid w:val="00626134"/>
    <w:rsid w:val="00626A8D"/>
    <w:rsid w:val="00630B91"/>
    <w:rsid w:val="00631AC1"/>
    <w:rsid w:val="00633E01"/>
    <w:rsid w:val="00634C70"/>
    <w:rsid w:val="006352EF"/>
    <w:rsid w:val="0063535F"/>
    <w:rsid w:val="0063710E"/>
    <w:rsid w:val="00641E9E"/>
    <w:rsid w:val="006444D3"/>
    <w:rsid w:val="00644A8C"/>
    <w:rsid w:val="006458EA"/>
    <w:rsid w:val="0064799D"/>
    <w:rsid w:val="006508B5"/>
    <w:rsid w:val="00651199"/>
    <w:rsid w:val="006513CB"/>
    <w:rsid w:val="0065228C"/>
    <w:rsid w:val="006523B3"/>
    <w:rsid w:val="00652589"/>
    <w:rsid w:val="006525D3"/>
    <w:rsid w:val="006531FC"/>
    <w:rsid w:val="00654048"/>
    <w:rsid w:val="006549F8"/>
    <w:rsid w:val="00654EAE"/>
    <w:rsid w:val="00654FEE"/>
    <w:rsid w:val="00657942"/>
    <w:rsid w:val="00657C58"/>
    <w:rsid w:val="00660FCA"/>
    <w:rsid w:val="00661DD8"/>
    <w:rsid w:val="00663891"/>
    <w:rsid w:val="006655D6"/>
    <w:rsid w:val="00666C12"/>
    <w:rsid w:val="00666CBA"/>
    <w:rsid w:val="00666D37"/>
    <w:rsid w:val="00666D54"/>
    <w:rsid w:val="00667767"/>
    <w:rsid w:val="00667DE7"/>
    <w:rsid w:val="00670114"/>
    <w:rsid w:val="0067061D"/>
    <w:rsid w:val="006717FD"/>
    <w:rsid w:val="006724CA"/>
    <w:rsid w:val="00673466"/>
    <w:rsid w:val="006734AA"/>
    <w:rsid w:val="0067440C"/>
    <w:rsid w:val="00674EDD"/>
    <w:rsid w:val="00675834"/>
    <w:rsid w:val="006758D8"/>
    <w:rsid w:val="00676FC1"/>
    <w:rsid w:val="00681E6A"/>
    <w:rsid w:val="00682B99"/>
    <w:rsid w:val="0068543B"/>
    <w:rsid w:val="00686F66"/>
    <w:rsid w:val="00687098"/>
    <w:rsid w:val="00687ADB"/>
    <w:rsid w:val="006904BE"/>
    <w:rsid w:val="00690DCC"/>
    <w:rsid w:val="00690F0D"/>
    <w:rsid w:val="00691E5B"/>
    <w:rsid w:val="006934EE"/>
    <w:rsid w:val="0069435A"/>
    <w:rsid w:val="00694A67"/>
    <w:rsid w:val="00695F9C"/>
    <w:rsid w:val="00696551"/>
    <w:rsid w:val="006A0307"/>
    <w:rsid w:val="006A0557"/>
    <w:rsid w:val="006A114F"/>
    <w:rsid w:val="006A3404"/>
    <w:rsid w:val="006A3552"/>
    <w:rsid w:val="006A5E1D"/>
    <w:rsid w:val="006A63C4"/>
    <w:rsid w:val="006B08CC"/>
    <w:rsid w:val="006B2483"/>
    <w:rsid w:val="006B31A1"/>
    <w:rsid w:val="006B36A0"/>
    <w:rsid w:val="006B3D6A"/>
    <w:rsid w:val="006B4787"/>
    <w:rsid w:val="006B50ED"/>
    <w:rsid w:val="006B6543"/>
    <w:rsid w:val="006B6B78"/>
    <w:rsid w:val="006C1CF0"/>
    <w:rsid w:val="006C2DAD"/>
    <w:rsid w:val="006C46C3"/>
    <w:rsid w:val="006C5306"/>
    <w:rsid w:val="006C5847"/>
    <w:rsid w:val="006C5D4C"/>
    <w:rsid w:val="006C7794"/>
    <w:rsid w:val="006C7FDB"/>
    <w:rsid w:val="006D1202"/>
    <w:rsid w:val="006D1C9B"/>
    <w:rsid w:val="006D3987"/>
    <w:rsid w:val="006D514E"/>
    <w:rsid w:val="006D5673"/>
    <w:rsid w:val="006D6875"/>
    <w:rsid w:val="006D6D16"/>
    <w:rsid w:val="006D7A67"/>
    <w:rsid w:val="006D7DBE"/>
    <w:rsid w:val="006E1617"/>
    <w:rsid w:val="006E266A"/>
    <w:rsid w:val="006E2AB3"/>
    <w:rsid w:val="006E34D0"/>
    <w:rsid w:val="006E50CC"/>
    <w:rsid w:val="006E590B"/>
    <w:rsid w:val="006E7F4E"/>
    <w:rsid w:val="006F4753"/>
    <w:rsid w:val="006F47B0"/>
    <w:rsid w:val="006F5620"/>
    <w:rsid w:val="006F59EF"/>
    <w:rsid w:val="006F7876"/>
    <w:rsid w:val="006F7E86"/>
    <w:rsid w:val="0070038D"/>
    <w:rsid w:val="00701024"/>
    <w:rsid w:val="00704DA9"/>
    <w:rsid w:val="007079DF"/>
    <w:rsid w:val="00707F5A"/>
    <w:rsid w:val="0071412C"/>
    <w:rsid w:val="0071608A"/>
    <w:rsid w:val="00716EC5"/>
    <w:rsid w:val="007175A8"/>
    <w:rsid w:val="007207C1"/>
    <w:rsid w:val="007209FA"/>
    <w:rsid w:val="00721DF0"/>
    <w:rsid w:val="00722DD2"/>
    <w:rsid w:val="0072404F"/>
    <w:rsid w:val="00725245"/>
    <w:rsid w:val="0072556B"/>
    <w:rsid w:val="0072564E"/>
    <w:rsid w:val="0073073C"/>
    <w:rsid w:val="007313DA"/>
    <w:rsid w:val="007313F0"/>
    <w:rsid w:val="0073194F"/>
    <w:rsid w:val="00731B29"/>
    <w:rsid w:val="00732274"/>
    <w:rsid w:val="00733392"/>
    <w:rsid w:val="007345CA"/>
    <w:rsid w:val="00735B69"/>
    <w:rsid w:val="00735D81"/>
    <w:rsid w:val="00736729"/>
    <w:rsid w:val="0073749F"/>
    <w:rsid w:val="007411B4"/>
    <w:rsid w:val="0074185B"/>
    <w:rsid w:val="007418A7"/>
    <w:rsid w:val="0074241B"/>
    <w:rsid w:val="00742490"/>
    <w:rsid w:val="00742571"/>
    <w:rsid w:val="007427A5"/>
    <w:rsid w:val="00742A1E"/>
    <w:rsid w:val="00743A1C"/>
    <w:rsid w:val="00743CF3"/>
    <w:rsid w:val="00744A32"/>
    <w:rsid w:val="00744ADA"/>
    <w:rsid w:val="007454E2"/>
    <w:rsid w:val="00751309"/>
    <w:rsid w:val="007541B1"/>
    <w:rsid w:val="0075432B"/>
    <w:rsid w:val="007567B4"/>
    <w:rsid w:val="00757B17"/>
    <w:rsid w:val="00761A6B"/>
    <w:rsid w:val="00762377"/>
    <w:rsid w:val="007648FD"/>
    <w:rsid w:val="00765560"/>
    <w:rsid w:val="00770279"/>
    <w:rsid w:val="007727A9"/>
    <w:rsid w:val="00772F3C"/>
    <w:rsid w:val="007744F6"/>
    <w:rsid w:val="00774A2A"/>
    <w:rsid w:val="00774CF2"/>
    <w:rsid w:val="007760DE"/>
    <w:rsid w:val="007763B4"/>
    <w:rsid w:val="007774EC"/>
    <w:rsid w:val="00780CEE"/>
    <w:rsid w:val="00780D9E"/>
    <w:rsid w:val="007819A0"/>
    <w:rsid w:val="00783CE3"/>
    <w:rsid w:val="00784D1C"/>
    <w:rsid w:val="00784EE9"/>
    <w:rsid w:val="00785071"/>
    <w:rsid w:val="00785109"/>
    <w:rsid w:val="0078590D"/>
    <w:rsid w:val="0078730D"/>
    <w:rsid w:val="007905CB"/>
    <w:rsid w:val="00797EE2"/>
    <w:rsid w:val="007A036C"/>
    <w:rsid w:val="007A0D48"/>
    <w:rsid w:val="007A1016"/>
    <w:rsid w:val="007A1524"/>
    <w:rsid w:val="007A16D0"/>
    <w:rsid w:val="007A2776"/>
    <w:rsid w:val="007A4297"/>
    <w:rsid w:val="007A60E5"/>
    <w:rsid w:val="007A7DA3"/>
    <w:rsid w:val="007B1DEA"/>
    <w:rsid w:val="007B2261"/>
    <w:rsid w:val="007B241C"/>
    <w:rsid w:val="007B3644"/>
    <w:rsid w:val="007B3AB7"/>
    <w:rsid w:val="007B3D68"/>
    <w:rsid w:val="007B5459"/>
    <w:rsid w:val="007B5748"/>
    <w:rsid w:val="007B718F"/>
    <w:rsid w:val="007B73A4"/>
    <w:rsid w:val="007B745E"/>
    <w:rsid w:val="007B7BE0"/>
    <w:rsid w:val="007C0F66"/>
    <w:rsid w:val="007C10D2"/>
    <w:rsid w:val="007C26DD"/>
    <w:rsid w:val="007C4805"/>
    <w:rsid w:val="007C4E18"/>
    <w:rsid w:val="007C5311"/>
    <w:rsid w:val="007C5333"/>
    <w:rsid w:val="007C544B"/>
    <w:rsid w:val="007C755E"/>
    <w:rsid w:val="007D078E"/>
    <w:rsid w:val="007D0FAC"/>
    <w:rsid w:val="007D102A"/>
    <w:rsid w:val="007D1B8F"/>
    <w:rsid w:val="007D254B"/>
    <w:rsid w:val="007D2BCB"/>
    <w:rsid w:val="007D4662"/>
    <w:rsid w:val="007D7214"/>
    <w:rsid w:val="007D74E2"/>
    <w:rsid w:val="007D7CE9"/>
    <w:rsid w:val="007E3778"/>
    <w:rsid w:val="007E48A2"/>
    <w:rsid w:val="007E4B40"/>
    <w:rsid w:val="007F0678"/>
    <w:rsid w:val="007F2E9A"/>
    <w:rsid w:val="007F2FD0"/>
    <w:rsid w:val="007F3106"/>
    <w:rsid w:val="007F32E1"/>
    <w:rsid w:val="007F4F7F"/>
    <w:rsid w:val="007F5FE9"/>
    <w:rsid w:val="007F6296"/>
    <w:rsid w:val="007F7331"/>
    <w:rsid w:val="007F7CD5"/>
    <w:rsid w:val="007F7D6D"/>
    <w:rsid w:val="00800A30"/>
    <w:rsid w:val="00804E61"/>
    <w:rsid w:val="00804FB3"/>
    <w:rsid w:val="00807D4E"/>
    <w:rsid w:val="00810215"/>
    <w:rsid w:val="00811B4C"/>
    <w:rsid w:val="00811F75"/>
    <w:rsid w:val="00812D71"/>
    <w:rsid w:val="00814E59"/>
    <w:rsid w:val="008155F2"/>
    <w:rsid w:val="00816896"/>
    <w:rsid w:val="0082150C"/>
    <w:rsid w:val="0082304E"/>
    <w:rsid w:val="0082428C"/>
    <w:rsid w:val="00824572"/>
    <w:rsid w:val="008262A3"/>
    <w:rsid w:val="00830FE5"/>
    <w:rsid w:val="008316B1"/>
    <w:rsid w:val="008316D3"/>
    <w:rsid w:val="00833D0D"/>
    <w:rsid w:val="00833DA0"/>
    <w:rsid w:val="008355F9"/>
    <w:rsid w:val="00837271"/>
    <w:rsid w:val="00840524"/>
    <w:rsid w:val="008405E7"/>
    <w:rsid w:val="00841163"/>
    <w:rsid w:val="0084176D"/>
    <w:rsid w:val="008448EA"/>
    <w:rsid w:val="008510A0"/>
    <w:rsid w:val="00851813"/>
    <w:rsid w:val="00852771"/>
    <w:rsid w:val="00854E76"/>
    <w:rsid w:val="00856390"/>
    <w:rsid w:val="00860613"/>
    <w:rsid w:val="00860DA7"/>
    <w:rsid w:val="008618F7"/>
    <w:rsid w:val="008636F2"/>
    <w:rsid w:val="00864BDB"/>
    <w:rsid w:val="00865196"/>
    <w:rsid w:val="00865486"/>
    <w:rsid w:val="0086592F"/>
    <w:rsid w:val="00871F6B"/>
    <w:rsid w:val="00872370"/>
    <w:rsid w:val="008740AE"/>
    <w:rsid w:val="00874573"/>
    <w:rsid w:val="008746DC"/>
    <w:rsid w:val="008753FB"/>
    <w:rsid w:val="00876C57"/>
    <w:rsid w:val="00876E8F"/>
    <w:rsid w:val="008802E9"/>
    <w:rsid w:val="00880DEA"/>
    <w:rsid w:val="00880E40"/>
    <w:rsid w:val="00881456"/>
    <w:rsid w:val="008814A8"/>
    <w:rsid w:val="0088240E"/>
    <w:rsid w:val="00883235"/>
    <w:rsid w:val="008844CD"/>
    <w:rsid w:val="0088672F"/>
    <w:rsid w:val="00886AE2"/>
    <w:rsid w:val="00890D2C"/>
    <w:rsid w:val="00892264"/>
    <w:rsid w:val="00893100"/>
    <w:rsid w:val="00894E7B"/>
    <w:rsid w:val="008951F5"/>
    <w:rsid w:val="008956F1"/>
    <w:rsid w:val="00895D80"/>
    <w:rsid w:val="00895DDD"/>
    <w:rsid w:val="008960F8"/>
    <w:rsid w:val="0089705A"/>
    <w:rsid w:val="00897DA1"/>
    <w:rsid w:val="008A1663"/>
    <w:rsid w:val="008A294C"/>
    <w:rsid w:val="008A3508"/>
    <w:rsid w:val="008A354B"/>
    <w:rsid w:val="008A3B6C"/>
    <w:rsid w:val="008A43C3"/>
    <w:rsid w:val="008B0F73"/>
    <w:rsid w:val="008B2546"/>
    <w:rsid w:val="008B272C"/>
    <w:rsid w:val="008B300B"/>
    <w:rsid w:val="008B3A2B"/>
    <w:rsid w:val="008B5291"/>
    <w:rsid w:val="008B5694"/>
    <w:rsid w:val="008B6BCE"/>
    <w:rsid w:val="008B736A"/>
    <w:rsid w:val="008B7B06"/>
    <w:rsid w:val="008C39DA"/>
    <w:rsid w:val="008C3D32"/>
    <w:rsid w:val="008C4079"/>
    <w:rsid w:val="008C5D30"/>
    <w:rsid w:val="008C60DA"/>
    <w:rsid w:val="008C6730"/>
    <w:rsid w:val="008C790F"/>
    <w:rsid w:val="008C7FB3"/>
    <w:rsid w:val="008D145B"/>
    <w:rsid w:val="008D18B8"/>
    <w:rsid w:val="008D191C"/>
    <w:rsid w:val="008D312A"/>
    <w:rsid w:val="008D4E54"/>
    <w:rsid w:val="008D563C"/>
    <w:rsid w:val="008D5A73"/>
    <w:rsid w:val="008D6283"/>
    <w:rsid w:val="008D6FF2"/>
    <w:rsid w:val="008D76A0"/>
    <w:rsid w:val="008D77C0"/>
    <w:rsid w:val="008E01FE"/>
    <w:rsid w:val="008E08C3"/>
    <w:rsid w:val="008E0FA9"/>
    <w:rsid w:val="008E1FEF"/>
    <w:rsid w:val="008E25B6"/>
    <w:rsid w:val="008E34EB"/>
    <w:rsid w:val="008E43A1"/>
    <w:rsid w:val="008E50FB"/>
    <w:rsid w:val="008E609D"/>
    <w:rsid w:val="008E68D4"/>
    <w:rsid w:val="008F157F"/>
    <w:rsid w:val="008F249B"/>
    <w:rsid w:val="008F3A52"/>
    <w:rsid w:val="008F435D"/>
    <w:rsid w:val="008F44DB"/>
    <w:rsid w:val="00900DB1"/>
    <w:rsid w:val="0090100E"/>
    <w:rsid w:val="009024AC"/>
    <w:rsid w:val="009054E6"/>
    <w:rsid w:val="00906435"/>
    <w:rsid w:val="00910EEC"/>
    <w:rsid w:val="00911980"/>
    <w:rsid w:val="009129D7"/>
    <w:rsid w:val="00913827"/>
    <w:rsid w:val="009142D7"/>
    <w:rsid w:val="00917752"/>
    <w:rsid w:val="00917AF8"/>
    <w:rsid w:val="0092420C"/>
    <w:rsid w:val="009259C8"/>
    <w:rsid w:val="00926392"/>
    <w:rsid w:val="009276AE"/>
    <w:rsid w:val="0093058A"/>
    <w:rsid w:val="009308C6"/>
    <w:rsid w:val="009333C8"/>
    <w:rsid w:val="00934546"/>
    <w:rsid w:val="009404E8"/>
    <w:rsid w:val="00940D68"/>
    <w:rsid w:val="009416E4"/>
    <w:rsid w:val="009420F1"/>
    <w:rsid w:val="009424E8"/>
    <w:rsid w:val="00942591"/>
    <w:rsid w:val="00943995"/>
    <w:rsid w:val="0094409C"/>
    <w:rsid w:val="00951C70"/>
    <w:rsid w:val="00951E89"/>
    <w:rsid w:val="009531CF"/>
    <w:rsid w:val="00954DE0"/>
    <w:rsid w:val="00955D76"/>
    <w:rsid w:val="0095668E"/>
    <w:rsid w:val="009606CE"/>
    <w:rsid w:val="00960ED0"/>
    <w:rsid w:val="009618CB"/>
    <w:rsid w:val="00961A27"/>
    <w:rsid w:val="00961B6C"/>
    <w:rsid w:val="00964680"/>
    <w:rsid w:val="00966A0A"/>
    <w:rsid w:val="00966C58"/>
    <w:rsid w:val="00967478"/>
    <w:rsid w:val="00972579"/>
    <w:rsid w:val="0097353F"/>
    <w:rsid w:val="009748C4"/>
    <w:rsid w:val="009750BA"/>
    <w:rsid w:val="00976266"/>
    <w:rsid w:val="00976689"/>
    <w:rsid w:val="0097795E"/>
    <w:rsid w:val="00980AE8"/>
    <w:rsid w:val="0098140F"/>
    <w:rsid w:val="00981E00"/>
    <w:rsid w:val="00982176"/>
    <w:rsid w:val="0098397A"/>
    <w:rsid w:val="00984027"/>
    <w:rsid w:val="0098492D"/>
    <w:rsid w:val="00985088"/>
    <w:rsid w:val="00986132"/>
    <w:rsid w:val="0098636F"/>
    <w:rsid w:val="0098719A"/>
    <w:rsid w:val="00991938"/>
    <w:rsid w:val="00991B7F"/>
    <w:rsid w:val="009921A5"/>
    <w:rsid w:val="009924C5"/>
    <w:rsid w:val="00992D43"/>
    <w:rsid w:val="00993796"/>
    <w:rsid w:val="009946EE"/>
    <w:rsid w:val="00996DED"/>
    <w:rsid w:val="009A0255"/>
    <w:rsid w:val="009A0531"/>
    <w:rsid w:val="009A09ED"/>
    <w:rsid w:val="009A11FF"/>
    <w:rsid w:val="009A3C2E"/>
    <w:rsid w:val="009A3DE6"/>
    <w:rsid w:val="009A3ED8"/>
    <w:rsid w:val="009A4A17"/>
    <w:rsid w:val="009A62EC"/>
    <w:rsid w:val="009A6D33"/>
    <w:rsid w:val="009A76A5"/>
    <w:rsid w:val="009B0E6C"/>
    <w:rsid w:val="009B15C6"/>
    <w:rsid w:val="009B21EA"/>
    <w:rsid w:val="009B426C"/>
    <w:rsid w:val="009B4A91"/>
    <w:rsid w:val="009B4B05"/>
    <w:rsid w:val="009B5D8F"/>
    <w:rsid w:val="009B702C"/>
    <w:rsid w:val="009B71C9"/>
    <w:rsid w:val="009B7798"/>
    <w:rsid w:val="009B79E5"/>
    <w:rsid w:val="009C1997"/>
    <w:rsid w:val="009C1A79"/>
    <w:rsid w:val="009C2037"/>
    <w:rsid w:val="009C385E"/>
    <w:rsid w:val="009C468B"/>
    <w:rsid w:val="009C4763"/>
    <w:rsid w:val="009D2808"/>
    <w:rsid w:val="009D315C"/>
    <w:rsid w:val="009D3515"/>
    <w:rsid w:val="009D5AB9"/>
    <w:rsid w:val="009E0103"/>
    <w:rsid w:val="009E0E37"/>
    <w:rsid w:val="009E245F"/>
    <w:rsid w:val="009E3DD0"/>
    <w:rsid w:val="009E5ACE"/>
    <w:rsid w:val="009F223B"/>
    <w:rsid w:val="009F40BF"/>
    <w:rsid w:val="009F428D"/>
    <w:rsid w:val="009F51E5"/>
    <w:rsid w:val="009F5C09"/>
    <w:rsid w:val="009F6BDB"/>
    <w:rsid w:val="009F7ADF"/>
    <w:rsid w:val="00A000E6"/>
    <w:rsid w:val="00A007E9"/>
    <w:rsid w:val="00A01D34"/>
    <w:rsid w:val="00A01F5F"/>
    <w:rsid w:val="00A02319"/>
    <w:rsid w:val="00A03547"/>
    <w:rsid w:val="00A03F0C"/>
    <w:rsid w:val="00A041D7"/>
    <w:rsid w:val="00A05B52"/>
    <w:rsid w:val="00A07090"/>
    <w:rsid w:val="00A077F5"/>
    <w:rsid w:val="00A112B9"/>
    <w:rsid w:val="00A12BF0"/>
    <w:rsid w:val="00A12E22"/>
    <w:rsid w:val="00A13615"/>
    <w:rsid w:val="00A1410A"/>
    <w:rsid w:val="00A158D3"/>
    <w:rsid w:val="00A15FFF"/>
    <w:rsid w:val="00A16601"/>
    <w:rsid w:val="00A16896"/>
    <w:rsid w:val="00A173AF"/>
    <w:rsid w:val="00A21874"/>
    <w:rsid w:val="00A22DEB"/>
    <w:rsid w:val="00A22F63"/>
    <w:rsid w:val="00A231A0"/>
    <w:rsid w:val="00A23F1E"/>
    <w:rsid w:val="00A25CE3"/>
    <w:rsid w:val="00A25D33"/>
    <w:rsid w:val="00A31506"/>
    <w:rsid w:val="00A33925"/>
    <w:rsid w:val="00A352C3"/>
    <w:rsid w:val="00A3738E"/>
    <w:rsid w:val="00A40680"/>
    <w:rsid w:val="00A406F2"/>
    <w:rsid w:val="00A411EB"/>
    <w:rsid w:val="00A41DE8"/>
    <w:rsid w:val="00A41F0A"/>
    <w:rsid w:val="00A4340B"/>
    <w:rsid w:val="00A43A1C"/>
    <w:rsid w:val="00A43D26"/>
    <w:rsid w:val="00A44017"/>
    <w:rsid w:val="00A44032"/>
    <w:rsid w:val="00A46086"/>
    <w:rsid w:val="00A4613B"/>
    <w:rsid w:val="00A47778"/>
    <w:rsid w:val="00A47B06"/>
    <w:rsid w:val="00A50E44"/>
    <w:rsid w:val="00A5178D"/>
    <w:rsid w:val="00A51D52"/>
    <w:rsid w:val="00A52267"/>
    <w:rsid w:val="00A52C3F"/>
    <w:rsid w:val="00A600CB"/>
    <w:rsid w:val="00A60A37"/>
    <w:rsid w:val="00A60F47"/>
    <w:rsid w:val="00A617B0"/>
    <w:rsid w:val="00A63BE8"/>
    <w:rsid w:val="00A648BB"/>
    <w:rsid w:val="00A6495A"/>
    <w:rsid w:val="00A6622A"/>
    <w:rsid w:val="00A675FF"/>
    <w:rsid w:val="00A706B5"/>
    <w:rsid w:val="00A7070C"/>
    <w:rsid w:val="00A72019"/>
    <w:rsid w:val="00A72255"/>
    <w:rsid w:val="00A728C3"/>
    <w:rsid w:val="00A73A01"/>
    <w:rsid w:val="00A73CE9"/>
    <w:rsid w:val="00A752AB"/>
    <w:rsid w:val="00A75667"/>
    <w:rsid w:val="00A75BBB"/>
    <w:rsid w:val="00A75C20"/>
    <w:rsid w:val="00A75F49"/>
    <w:rsid w:val="00A7614B"/>
    <w:rsid w:val="00A768BE"/>
    <w:rsid w:val="00A7762E"/>
    <w:rsid w:val="00A8094F"/>
    <w:rsid w:val="00A80EA0"/>
    <w:rsid w:val="00A81F26"/>
    <w:rsid w:val="00A8221F"/>
    <w:rsid w:val="00A83ED1"/>
    <w:rsid w:val="00A850CD"/>
    <w:rsid w:val="00A87488"/>
    <w:rsid w:val="00A91C03"/>
    <w:rsid w:val="00A9311F"/>
    <w:rsid w:val="00A933BF"/>
    <w:rsid w:val="00A9388C"/>
    <w:rsid w:val="00A93EB8"/>
    <w:rsid w:val="00A95E85"/>
    <w:rsid w:val="00A97310"/>
    <w:rsid w:val="00A9790F"/>
    <w:rsid w:val="00AA10C6"/>
    <w:rsid w:val="00AA1A58"/>
    <w:rsid w:val="00AA1FF7"/>
    <w:rsid w:val="00AA3644"/>
    <w:rsid w:val="00AA3FF0"/>
    <w:rsid w:val="00AA4469"/>
    <w:rsid w:val="00AA4917"/>
    <w:rsid w:val="00AA57F8"/>
    <w:rsid w:val="00AA58D8"/>
    <w:rsid w:val="00AA5B15"/>
    <w:rsid w:val="00AA6B85"/>
    <w:rsid w:val="00AA6CF3"/>
    <w:rsid w:val="00AA6FB4"/>
    <w:rsid w:val="00AA70E3"/>
    <w:rsid w:val="00AA7707"/>
    <w:rsid w:val="00AA79B8"/>
    <w:rsid w:val="00AB0AA2"/>
    <w:rsid w:val="00AB381F"/>
    <w:rsid w:val="00AB62B1"/>
    <w:rsid w:val="00AB66FF"/>
    <w:rsid w:val="00AB7E0D"/>
    <w:rsid w:val="00AC04A8"/>
    <w:rsid w:val="00AC1250"/>
    <w:rsid w:val="00AC1E25"/>
    <w:rsid w:val="00AC21B2"/>
    <w:rsid w:val="00AC2E86"/>
    <w:rsid w:val="00AC4411"/>
    <w:rsid w:val="00AC5EFF"/>
    <w:rsid w:val="00AC732B"/>
    <w:rsid w:val="00AD07C5"/>
    <w:rsid w:val="00AD08B0"/>
    <w:rsid w:val="00AD1797"/>
    <w:rsid w:val="00AD188D"/>
    <w:rsid w:val="00AD1AF5"/>
    <w:rsid w:val="00AD4BC0"/>
    <w:rsid w:val="00AD5414"/>
    <w:rsid w:val="00AD57DD"/>
    <w:rsid w:val="00AD58F5"/>
    <w:rsid w:val="00AD6A2D"/>
    <w:rsid w:val="00AD7074"/>
    <w:rsid w:val="00AD76C4"/>
    <w:rsid w:val="00AE052F"/>
    <w:rsid w:val="00AE0700"/>
    <w:rsid w:val="00AE1623"/>
    <w:rsid w:val="00AE2A03"/>
    <w:rsid w:val="00AE3313"/>
    <w:rsid w:val="00AE3D25"/>
    <w:rsid w:val="00AE4219"/>
    <w:rsid w:val="00AE457C"/>
    <w:rsid w:val="00AE47D8"/>
    <w:rsid w:val="00AE58FC"/>
    <w:rsid w:val="00AE72A9"/>
    <w:rsid w:val="00AE7429"/>
    <w:rsid w:val="00AF4ED8"/>
    <w:rsid w:val="00AF6147"/>
    <w:rsid w:val="00AF6BA8"/>
    <w:rsid w:val="00B00573"/>
    <w:rsid w:val="00B01A8E"/>
    <w:rsid w:val="00B06D3A"/>
    <w:rsid w:val="00B10B6E"/>
    <w:rsid w:val="00B11FB2"/>
    <w:rsid w:val="00B12D91"/>
    <w:rsid w:val="00B12DF2"/>
    <w:rsid w:val="00B15B27"/>
    <w:rsid w:val="00B15CD8"/>
    <w:rsid w:val="00B15E56"/>
    <w:rsid w:val="00B2358F"/>
    <w:rsid w:val="00B26860"/>
    <w:rsid w:val="00B271D5"/>
    <w:rsid w:val="00B30BF5"/>
    <w:rsid w:val="00B31FAD"/>
    <w:rsid w:val="00B32620"/>
    <w:rsid w:val="00B32FA4"/>
    <w:rsid w:val="00B332DE"/>
    <w:rsid w:val="00B336B9"/>
    <w:rsid w:val="00B353F3"/>
    <w:rsid w:val="00B37A54"/>
    <w:rsid w:val="00B4015F"/>
    <w:rsid w:val="00B4254C"/>
    <w:rsid w:val="00B42D4C"/>
    <w:rsid w:val="00B4328C"/>
    <w:rsid w:val="00B438B8"/>
    <w:rsid w:val="00B43BA7"/>
    <w:rsid w:val="00B43EE2"/>
    <w:rsid w:val="00B44D25"/>
    <w:rsid w:val="00B468DC"/>
    <w:rsid w:val="00B4764B"/>
    <w:rsid w:val="00B47C28"/>
    <w:rsid w:val="00B50123"/>
    <w:rsid w:val="00B50B5D"/>
    <w:rsid w:val="00B53328"/>
    <w:rsid w:val="00B537F0"/>
    <w:rsid w:val="00B54E59"/>
    <w:rsid w:val="00B571F6"/>
    <w:rsid w:val="00B61054"/>
    <w:rsid w:val="00B6152B"/>
    <w:rsid w:val="00B63137"/>
    <w:rsid w:val="00B64284"/>
    <w:rsid w:val="00B674EE"/>
    <w:rsid w:val="00B72726"/>
    <w:rsid w:val="00B76793"/>
    <w:rsid w:val="00B830E5"/>
    <w:rsid w:val="00B836D4"/>
    <w:rsid w:val="00B83C08"/>
    <w:rsid w:val="00B850C3"/>
    <w:rsid w:val="00B855E9"/>
    <w:rsid w:val="00B85BCE"/>
    <w:rsid w:val="00B86592"/>
    <w:rsid w:val="00B87761"/>
    <w:rsid w:val="00B87E78"/>
    <w:rsid w:val="00B90814"/>
    <w:rsid w:val="00B9105E"/>
    <w:rsid w:val="00B91151"/>
    <w:rsid w:val="00B94255"/>
    <w:rsid w:val="00B9426D"/>
    <w:rsid w:val="00B96C88"/>
    <w:rsid w:val="00B97EE6"/>
    <w:rsid w:val="00BA0C93"/>
    <w:rsid w:val="00BA1F93"/>
    <w:rsid w:val="00BA2C82"/>
    <w:rsid w:val="00BA313C"/>
    <w:rsid w:val="00BA3540"/>
    <w:rsid w:val="00BA4813"/>
    <w:rsid w:val="00BA7029"/>
    <w:rsid w:val="00BB1568"/>
    <w:rsid w:val="00BB45D7"/>
    <w:rsid w:val="00BB4732"/>
    <w:rsid w:val="00BB531C"/>
    <w:rsid w:val="00BB65A3"/>
    <w:rsid w:val="00BB6A24"/>
    <w:rsid w:val="00BB74C2"/>
    <w:rsid w:val="00BB7D61"/>
    <w:rsid w:val="00BC0371"/>
    <w:rsid w:val="00BC1DAC"/>
    <w:rsid w:val="00BC32FE"/>
    <w:rsid w:val="00BC47D7"/>
    <w:rsid w:val="00BC4C9A"/>
    <w:rsid w:val="00BC62FC"/>
    <w:rsid w:val="00BC6F1E"/>
    <w:rsid w:val="00BD19B2"/>
    <w:rsid w:val="00BD1BFB"/>
    <w:rsid w:val="00BD38E6"/>
    <w:rsid w:val="00BD3C09"/>
    <w:rsid w:val="00BD439E"/>
    <w:rsid w:val="00BD4DD9"/>
    <w:rsid w:val="00BD5777"/>
    <w:rsid w:val="00BD6710"/>
    <w:rsid w:val="00BE0374"/>
    <w:rsid w:val="00BE11E7"/>
    <w:rsid w:val="00BE134D"/>
    <w:rsid w:val="00BE1809"/>
    <w:rsid w:val="00BE1863"/>
    <w:rsid w:val="00BE425F"/>
    <w:rsid w:val="00BE489E"/>
    <w:rsid w:val="00BE531B"/>
    <w:rsid w:val="00BE60EC"/>
    <w:rsid w:val="00BE6B12"/>
    <w:rsid w:val="00BE7148"/>
    <w:rsid w:val="00BE7356"/>
    <w:rsid w:val="00BE7FA3"/>
    <w:rsid w:val="00BF03CE"/>
    <w:rsid w:val="00BF2211"/>
    <w:rsid w:val="00BF4BE3"/>
    <w:rsid w:val="00BF55E8"/>
    <w:rsid w:val="00BF6F08"/>
    <w:rsid w:val="00BF7066"/>
    <w:rsid w:val="00BF77C6"/>
    <w:rsid w:val="00C00727"/>
    <w:rsid w:val="00C014B8"/>
    <w:rsid w:val="00C035A1"/>
    <w:rsid w:val="00C041ED"/>
    <w:rsid w:val="00C0427C"/>
    <w:rsid w:val="00C0485E"/>
    <w:rsid w:val="00C05853"/>
    <w:rsid w:val="00C05ADC"/>
    <w:rsid w:val="00C07C5D"/>
    <w:rsid w:val="00C07E9D"/>
    <w:rsid w:val="00C111EC"/>
    <w:rsid w:val="00C125CD"/>
    <w:rsid w:val="00C147D8"/>
    <w:rsid w:val="00C15DBB"/>
    <w:rsid w:val="00C179C6"/>
    <w:rsid w:val="00C21AEC"/>
    <w:rsid w:val="00C21F5F"/>
    <w:rsid w:val="00C231B3"/>
    <w:rsid w:val="00C2374C"/>
    <w:rsid w:val="00C247FC"/>
    <w:rsid w:val="00C25217"/>
    <w:rsid w:val="00C2569B"/>
    <w:rsid w:val="00C25AE1"/>
    <w:rsid w:val="00C25ED7"/>
    <w:rsid w:val="00C260D9"/>
    <w:rsid w:val="00C266A1"/>
    <w:rsid w:val="00C26BCB"/>
    <w:rsid w:val="00C27575"/>
    <w:rsid w:val="00C35BD1"/>
    <w:rsid w:val="00C3619B"/>
    <w:rsid w:val="00C3636D"/>
    <w:rsid w:val="00C36BF4"/>
    <w:rsid w:val="00C37CAF"/>
    <w:rsid w:val="00C40EEE"/>
    <w:rsid w:val="00C41057"/>
    <w:rsid w:val="00C41BB2"/>
    <w:rsid w:val="00C41CD8"/>
    <w:rsid w:val="00C42D37"/>
    <w:rsid w:val="00C4394A"/>
    <w:rsid w:val="00C4672D"/>
    <w:rsid w:val="00C50B77"/>
    <w:rsid w:val="00C50BF4"/>
    <w:rsid w:val="00C5193A"/>
    <w:rsid w:val="00C519F0"/>
    <w:rsid w:val="00C52B99"/>
    <w:rsid w:val="00C555AB"/>
    <w:rsid w:val="00C559BD"/>
    <w:rsid w:val="00C55BBE"/>
    <w:rsid w:val="00C60499"/>
    <w:rsid w:val="00C60AB1"/>
    <w:rsid w:val="00C61DAB"/>
    <w:rsid w:val="00C62298"/>
    <w:rsid w:val="00C62487"/>
    <w:rsid w:val="00C62649"/>
    <w:rsid w:val="00C62EC1"/>
    <w:rsid w:val="00C63737"/>
    <w:rsid w:val="00C63906"/>
    <w:rsid w:val="00C64ECF"/>
    <w:rsid w:val="00C65A31"/>
    <w:rsid w:val="00C66C1C"/>
    <w:rsid w:val="00C672D3"/>
    <w:rsid w:val="00C716C2"/>
    <w:rsid w:val="00C725E4"/>
    <w:rsid w:val="00C72788"/>
    <w:rsid w:val="00C73351"/>
    <w:rsid w:val="00C73C53"/>
    <w:rsid w:val="00C73E73"/>
    <w:rsid w:val="00C74BD5"/>
    <w:rsid w:val="00C752F5"/>
    <w:rsid w:val="00C75768"/>
    <w:rsid w:val="00C766D1"/>
    <w:rsid w:val="00C778E1"/>
    <w:rsid w:val="00C80F7E"/>
    <w:rsid w:val="00C8101C"/>
    <w:rsid w:val="00C82019"/>
    <w:rsid w:val="00C8299A"/>
    <w:rsid w:val="00C82DCC"/>
    <w:rsid w:val="00C843AB"/>
    <w:rsid w:val="00C84B2B"/>
    <w:rsid w:val="00C85970"/>
    <w:rsid w:val="00C86F95"/>
    <w:rsid w:val="00C87397"/>
    <w:rsid w:val="00C877C2"/>
    <w:rsid w:val="00C90420"/>
    <w:rsid w:val="00C9074C"/>
    <w:rsid w:val="00C90EA2"/>
    <w:rsid w:val="00C911D4"/>
    <w:rsid w:val="00C9129A"/>
    <w:rsid w:val="00C91723"/>
    <w:rsid w:val="00C91C60"/>
    <w:rsid w:val="00C93BCB"/>
    <w:rsid w:val="00C9401E"/>
    <w:rsid w:val="00C9480A"/>
    <w:rsid w:val="00C95AEB"/>
    <w:rsid w:val="00CA058D"/>
    <w:rsid w:val="00CA098D"/>
    <w:rsid w:val="00CA115F"/>
    <w:rsid w:val="00CA374B"/>
    <w:rsid w:val="00CA4124"/>
    <w:rsid w:val="00CA4F16"/>
    <w:rsid w:val="00CA5240"/>
    <w:rsid w:val="00CA5465"/>
    <w:rsid w:val="00CA582F"/>
    <w:rsid w:val="00CA64BC"/>
    <w:rsid w:val="00CA6B20"/>
    <w:rsid w:val="00CB01D9"/>
    <w:rsid w:val="00CB0981"/>
    <w:rsid w:val="00CB2494"/>
    <w:rsid w:val="00CB3C76"/>
    <w:rsid w:val="00CB46BD"/>
    <w:rsid w:val="00CB47BD"/>
    <w:rsid w:val="00CB5C3D"/>
    <w:rsid w:val="00CB63A0"/>
    <w:rsid w:val="00CB657C"/>
    <w:rsid w:val="00CB744B"/>
    <w:rsid w:val="00CC1346"/>
    <w:rsid w:val="00CC2DAD"/>
    <w:rsid w:val="00CC2F03"/>
    <w:rsid w:val="00CC3224"/>
    <w:rsid w:val="00CC358E"/>
    <w:rsid w:val="00CC5C85"/>
    <w:rsid w:val="00CC6B4B"/>
    <w:rsid w:val="00CC6D04"/>
    <w:rsid w:val="00CC6F81"/>
    <w:rsid w:val="00CC7FC9"/>
    <w:rsid w:val="00CD02A1"/>
    <w:rsid w:val="00CD0977"/>
    <w:rsid w:val="00CD1021"/>
    <w:rsid w:val="00CD1432"/>
    <w:rsid w:val="00CD371E"/>
    <w:rsid w:val="00CD5A9C"/>
    <w:rsid w:val="00CD5E9F"/>
    <w:rsid w:val="00CE0006"/>
    <w:rsid w:val="00CE051E"/>
    <w:rsid w:val="00CE2AF7"/>
    <w:rsid w:val="00CE3336"/>
    <w:rsid w:val="00CE497A"/>
    <w:rsid w:val="00CE664B"/>
    <w:rsid w:val="00CE66E4"/>
    <w:rsid w:val="00CF1257"/>
    <w:rsid w:val="00CF1FD1"/>
    <w:rsid w:val="00CF4C0B"/>
    <w:rsid w:val="00CF5A92"/>
    <w:rsid w:val="00CF6019"/>
    <w:rsid w:val="00CF6869"/>
    <w:rsid w:val="00D03800"/>
    <w:rsid w:val="00D04E94"/>
    <w:rsid w:val="00D05454"/>
    <w:rsid w:val="00D05D02"/>
    <w:rsid w:val="00D07E4D"/>
    <w:rsid w:val="00D1072A"/>
    <w:rsid w:val="00D10BCF"/>
    <w:rsid w:val="00D119FA"/>
    <w:rsid w:val="00D11FC7"/>
    <w:rsid w:val="00D13190"/>
    <w:rsid w:val="00D150B4"/>
    <w:rsid w:val="00D15894"/>
    <w:rsid w:val="00D17374"/>
    <w:rsid w:val="00D17DDC"/>
    <w:rsid w:val="00D2192F"/>
    <w:rsid w:val="00D222A4"/>
    <w:rsid w:val="00D24624"/>
    <w:rsid w:val="00D247AC"/>
    <w:rsid w:val="00D25259"/>
    <w:rsid w:val="00D25A1C"/>
    <w:rsid w:val="00D30C17"/>
    <w:rsid w:val="00D31436"/>
    <w:rsid w:val="00D317B0"/>
    <w:rsid w:val="00D319C6"/>
    <w:rsid w:val="00D321CD"/>
    <w:rsid w:val="00D3358E"/>
    <w:rsid w:val="00D3414F"/>
    <w:rsid w:val="00D351CE"/>
    <w:rsid w:val="00D40CE6"/>
    <w:rsid w:val="00D420D0"/>
    <w:rsid w:val="00D421BA"/>
    <w:rsid w:val="00D4311E"/>
    <w:rsid w:val="00D44B19"/>
    <w:rsid w:val="00D46649"/>
    <w:rsid w:val="00D50275"/>
    <w:rsid w:val="00D5051C"/>
    <w:rsid w:val="00D511E1"/>
    <w:rsid w:val="00D52324"/>
    <w:rsid w:val="00D5255C"/>
    <w:rsid w:val="00D52E89"/>
    <w:rsid w:val="00D5359A"/>
    <w:rsid w:val="00D55127"/>
    <w:rsid w:val="00D56E2E"/>
    <w:rsid w:val="00D57A15"/>
    <w:rsid w:val="00D57CCB"/>
    <w:rsid w:val="00D57D80"/>
    <w:rsid w:val="00D61657"/>
    <w:rsid w:val="00D63D6D"/>
    <w:rsid w:val="00D64763"/>
    <w:rsid w:val="00D657D5"/>
    <w:rsid w:val="00D6653E"/>
    <w:rsid w:val="00D67BBA"/>
    <w:rsid w:val="00D70612"/>
    <w:rsid w:val="00D70EEC"/>
    <w:rsid w:val="00D73FE2"/>
    <w:rsid w:val="00D7450F"/>
    <w:rsid w:val="00D74F15"/>
    <w:rsid w:val="00D755AF"/>
    <w:rsid w:val="00D76041"/>
    <w:rsid w:val="00D7684D"/>
    <w:rsid w:val="00D779FF"/>
    <w:rsid w:val="00D81776"/>
    <w:rsid w:val="00D829D1"/>
    <w:rsid w:val="00D8330D"/>
    <w:rsid w:val="00D85EF0"/>
    <w:rsid w:val="00D87730"/>
    <w:rsid w:val="00D879F7"/>
    <w:rsid w:val="00D87B51"/>
    <w:rsid w:val="00D901C2"/>
    <w:rsid w:val="00D9050F"/>
    <w:rsid w:val="00D90F16"/>
    <w:rsid w:val="00D9243F"/>
    <w:rsid w:val="00D946E3"/>
    <w:rsid w:val="00D95498"/>
    <w:rsid w:val="00D97C8F"/>
    <w:rsid w:val="00DA0FAE"/>
    <w:rsid w:val="00DA1B06"/>
    <w:rsid w:val="00DA2E76"/>
    <w:rsid w:val="00DA3D79"/>
    <w:rsid w:val="00DA681C"/>
    <w:rsid w:val="00DB34CD"/>
    <w:rsid w:val="00DB3B72"/>
    <w:rsid w:val="00DB3C72"/>
    <w:rsid w:val="00DB4305"/>
    <w:rsid w:val="00DB4B9D"/>
    <w:rsid w:val="00DB64CD"/>
    <w:rsid w:val="00DB7820"/>
    <w:rsid w:val="00DC0A10"/>
    <w:rsid w:val="00DC1FDE"/>
    <w:rsid w:val="00DC2A37"/>
    <w:rsid w:val="00DC417A"/>
    <w:rsid w:val="00DC7006"/>
    <w:rsid w:val="00DC72FD"/>
    <w:rsid w:val="00DD04AF"/>
    <w:rsid w:val="00DD1239"/>
    <w:rsid w:val="00DD1DCD"/>
    <w:rsid w:val="00DD360B"/>
    <w:rsid w:val="00DD3A7B"/>
    <w:rsid w:val="00DD3AB0"/>
    <w:rsid w:val="00DD3F47"/>
    <w:rsid w:val="00DD48AE"/>
    <w:rsid w:val="00DD5847"/>
    <w:rsid w:val="00DD6860"/>
    <w:rsid w:val="00DD6C02"/>
    <w:rsid w:val="00DE1BC0"/>
    <w:rsid w:val="00DE238D"/>
    <w:rsid w:val="00DE2AA9"/>
    <w:rsid w:val="00DE475D"/>
    <w:rsid w:val="00DE53F6"/>
    <w:rsid w:val="00DE6AF2"/>
    <w:rsid w:val="00DE76CB"/>
    <w:rsid w:val="00DF0EC0"/>
    <w:rsid w:val="00DF1D84"/>
    <w:rsid w:val="00DF22C6"/>
    <w:rsid w:val="00DF4D8E"/>
    <w:rsid w:val="00DF532A"/>
    <w:rsid w:val="00DF7D1E"/>
    <w:rsid w:val="00E001E8"/>
    <w:rsid w:val="00E007D8"/>
    <w:rsid w:val="00E015A3"/>
    <w:rsid w:val="00E017A0"/>
    <w:rsid w:val="00E022F0"/>
    <w:rsid w:val="00E02588"/>
    <w:rsid w:val="00E0315A"/>
    <w:rsid w:val="00E03DBD"/>
    <w:rsid w:val="00E06417"/>
    <w:rsid w:val="00E0683D"/>
    <w:rsid w:val="00E07755"/>
    <w:rsid w:val="00E07BF3"/>
    <w:rsid w:val="00E10932"/>
    <w:rsid w:val="00E119A4"/>
    <w:rsid w:val="00E12552"/>
    <w:rsid w:val="00E138B2"/>
    <w:rsid w:val="00E13F40"/>
    <w:rsid w:val="00E14DAD"/>
    <w:rsid w:val="00E152E8"/>
    <w:rsid w:val="00E1733A"/>
    <w:rsid w:val="00E20E6D"/>
    <w:rsid w:val="00E219A5"/>
    <w:rsid w:val="00E21D24"/>
    <w:rsid w:val="00E22828"/>
    <w:rsid w:val="00E22874"/>
    <w:rsid w:val="00E2604C"/>
    <w:rsid w:val="00E261AE"/>
    <w:rsid w:val="00E26FDB"/>
    <w:rsid w:val="00E271BA"/>
    <w:rsid w:val="00E27784"/>
    <w:rsid w:val="00E303B9"/>
    <w:rsid w:val="00E314A9"/>
    <w:rsid w:val="00E34665"/>
    <w:rsid w:val="00E357AF"/>
    <w:rsid w:val="00E362DE"/>
    <w:rsid w:val="00E366BA"/>
    <w:rsid w:val="00E367FF"/>
    <w:rsid w:val="00E368E2"/>
    <w:rsid w:val="00E402A7"/>
    <w:rsid w:val="00E4054E"/>
    <w:rsid w:val="00E41118"/>
    <w:rsid w:val="00E422DF"/>
    <w:rsid w:val="00E43754"/>
    <w:rsid w:val="00E44282"/>
    <w:rsid w:val="00E44944"/>
    <w:rsid w:val="00E44D98"/>
    <w:rsid w:val="00E47368"/>
    <w:rsid w:val="00E50CA8"/>
    <w:rsid w:val="00E50F06"/>
    <w:rsid w:val="00E517C5"/>
    <w:rsid w:val="00E51822"/>
    <w:rsid w:val="00E51A86"/>
    <w:rsid w:val="00E51FFE"/>
    <w:rsid w:val="00E52175"/>
    <w:rsid w:val="00E52A26"/>
    <w:rsid w:val="00E52A88"/>
    <w:rsid w:val="00E52F96"/>
    <w:rsid w:val="00E569C7"/>
    <w:rsid w:val="00E570A2"/>
    <w:rsid w:val="00E60564"/>
    <w:rsid w:val="00E606E4"/>
    <w:rsid w:val="00E60E54"/>
    <w:rsid w:val="00E61388"/>
    <w:rsid w:val="00E62B78"/>
    <w:rsid w:val="00E638EA"/>
    <w:rsid w:val="00E645C1"/>
    <w:rsid w:val="00E6472F"/>
    <w:rsid w:val="00E647F8"/>
    <w:rsid w:val="00E64AF9"/>
    <w:rsid w:val="00E65930"/>
    <w:rsid w:val="00E6748A"/>
    <w:rsid w:val="00E708DB"/>
    <w:rsid w:val="00E71792"/>
    <w:rsid w:val="00E727E9"/>
    <w:rsid w:val="00E75743"/>
    <w:rsid w:val="00E76238"/>
    <w:rsid w:val="00E77435"/>
    <w:rsid w:val="00E807E6"/>
    <w:rsid w:val="00E8452D"/>
    <w:rsid w:val="00E85EF8"/>
    <w:rsid w:val="00E86477"/>
    <w:rsid w:val="00E86B11"/>
    <w:rsid w:val="00E922D5"/>
    <w:rsid w:val="00E92419"/>
    <w:rsid w:val="00E94AE2"/>
    <w:rsid w:val="00E94C5D"/>
    <w:rsid w:val="00E951F6"/>
    <w:rsid w:val="00E95D7D"/>
    <w:rsid w:val="00E96747"/>
    <w:rsid w:val="00E97682"/>
    <w:rsid w:val="00E97A26"/>
    <w:rsid w:val="00EA04BF"/>
    <w:rsid w:val="00EA09E6"/>
    <w:rsid w:val="00EA3153"/>
    <w:rsid w:val="00EA3D1F"/>
    <w:rsid w:val="00EA4FA5"/>
    <w:rsid w:val="00EA50ED"/>
    <w:rsid w:val="00EA518C"/>
    <w:rsid w:val="00EA7153"/>
    <w:rsid w:val="00EA78B0"/>
    <w:rsid w:val="00EA7DEC"/>
    <w:rsid w:val="00EB06A3"/>
    <w:rsid w:val="00EB06B3"/>
    <w:rsid w:val="00EB1483"/>
    <w:rsid w:val="00EB28E7"/>
    <w:rsid w:val="00EB2DC5"/>
    <w:rsid w:val="00EB2FBB"/>
    <w:rsid w:val="00EB399C"/>
    <w:rsid w:val="00EB3C2C"/>
    <w:rsid w:val="00EB42CB"/>
    <w:rsid w:val="00EB550A"/>
    <w:rsid w:val="00EB5695"/>
    <w:rsid w:val="00EB618B"/>
    <w:rsid w:val="00EB69CB"/>
    <w:rsid w:val="00EB6D58"/>
    <w:rsid w:val="00EC15CD"/>
    <w:rsid w:val="00EC315B"/>
    <w:rsid w:val="00EC4538"/>
    <w:rsid w:val="00EC47C5"/>
    <w:rsid w:val="00EC52F3"/>
    <w:rsid w:val="00EC7C01"/>
    <w:rsid w:val="00EC7EC8"/>
    <w:rsid w:val="00ED02E4"/>
    <w:rsid w:val="00ED2408"/>
    <w:rsid w:val="00ED2FB6"/>
    <w:rsid w:val="00ED4740"/>
    <w:rsid w:val="00ED65C6"/>
    <w:rsid w:val="00EE0880"/>
    <w:rsid w:val="00EE0A89"/>
    <w:rsid w:val="00EE0EF1"/>
    <w:rsid w:val="00EE131B"/>
    <w:rsid w:val="00EE1390"/>
    <w:rsid w:val="00EE1480"/>
    <w:rsid w:val="00EE14A4"/>
    <w:rsid w:val="00EE3DF5"/>
    <w:rsid w:val="00EE3EA2"/>
    <w:rsid w:val="00EE3FDB"/>
    <w:rsid w:val="00EE4E1F"/>
    <w:rsid w:val="00EE5D5B"/>
    <w:rsid w:val="00EE6090"/>
    <w:rsid w:val="00EE6388"/>
    <w:rsid w:val="00EE7DFA"/>
    <w:rsid w:val="00EF02FC"/>
    <w:rsid w:val="00EF0BEC"/>
    <w:rsid w:val="00EF26C4"/>
    <w:rsid w:val="00EF2C84"/>
    <w:rsid w:val="00EF3CB6"/>
    <w:rsid w:val="00EF4C74"/>
    <w:rsid w:val="00EF6ACF"/>
    <w:rsid w:val="00EF732D"/>
    <w:rsid w:val="00EF73BD"/>
    <w:rsid w:val="00EF7AE8"/>
    <w:rsid w:val="00F01988"/>
    <w:rsid w:val="00F0201C"/>
    <w:rsid w:val="00F0258D"/>
    <w:rsid w:val="00F032BF"/>
    <w:rsid w:val="00F04853"/>
    <w:rsid w:val="00F05565"/>
    <w:rsid w:val="00F059A5"/>
    <w:rsid w:val="00F062E0"/>
    <w:rsid w:val="00F0637A"/>
    <w:rsid w:val="00F0688E"/>
    <w:rsid w:val="00F06E51"/>
    <w:rsid w:val="00F07B4A"/>
    <w:rsid w:val="00F12280"/>
    <w:rsid w:val="00F126E1"/>
    <w:rsid w:val="00F12E9E"/>
    <w:rsid w:val="00F1319B"/>
    <w:rsid w:val="00F14A09"/>
    <w:rsid w:val="00F14F37"/>
    <w:rsid w:val="00F16D59"/>
    <w:rsid w:val="00F1710B"/>
    <w:rsid w:val="00F2035D"/>
    <w:rsid w:val="00F20E6A"/>
    <w:rsid w:val="00F23195"/>
    <w:rsid w:val="00F231EA"/>
    <w:rsid w:val="00F23480"/>
    <w:rsid w:val="00F240AC"/>
    <w:rsid w:val="00F242EA"/>
    <w:rsid w:val="00F245F4"/>
    <w:rsid w:val="00F24BD6"/>
    <w:rsid w:val="00F25151"/>
    <w:rsid w:val="00F25B95"/>
    <w:rsid w:val="00F27143"/>
    <w:rsid w:val="00F27163"/>
    <w:rsid w:val="00F271F3"/>
    <w:rsid w:val="00F275A3"/>
    <w:rsid w:val="00F30170"/>
    <w:rsid w:val="00F312C4"/>
    <w:rsid w:val="00F31F23"/>
    <w:rsid w:val="00F3484B"/>
    <w:rsid w:val="00F34A4E"/>
    <w:rsid w:val="00F35049"/>
    <w:rsid w:val="00F356B0"/>
    <w:rsid w:val="00F357A8"/>
    <w:rsid w:val="00F36A01"/>
    <w:rsid w:val="00F36FBA"/>
    <w:rsid w:val="00F40C85"/>
    <w:rsid w:val="00F416E2"/>
    <w:rsid w:val="00F41A80"/>
    <w:rsid w:val="00F42265"/>
    <w:rsid w:val="00F44C53"/>
    <w:rsid w:val="00F47CEB"/>
    <w:rsid w:val="00F501FC"/>
    <w:rsid w:val="00F51AA4"/>
    <w:rsid w:val="00F53C10"/>
    <w:rsid w:val="00F53E74"/>
    <w:rsid w:val="00F541BF"/>
    <w:rsid w:val="00F57549"/>
    <w:rsid w:val="00F57CC3"/>
    <w:rsid w:val="00F60F93"/>
    <w:rsid w:val="00F63A4C"/>
    <w:rsid w:val="00F63D8B"/>
    <w:rsid w:val="00F6436A"/>
    <w:rsid w:val="00F64A55"/>
    <w:rsid w:val="00F70E95"/>
    <w:rsid w:val="00F72DC1"/>
    <w:rsid w:val="00F735E8"/>
    <w:rsid w:val="00F73D39"/>
    <w:rsid w:val="00F748F2"/>
    <w:rsid w:val="00F7511A"/>
    <w:rsid w:val="00F75449"/>
    <w:rsid w:val="00F75C93"/>
    <w:rsid w:val="00F75E3D"/>
    <w:rsid w:val="00F761D0"/>
    <w:rsid w:val="00F762F2"/>
    <w:rsid w:val="00F773A7"/>
    <w:rsid w:val="00F81CD6"/>
    <w:rsid w:val="00F8297A"/>
    <w:rsid w:val="00F837B2"/>
    <w:rsid w:val="00F84230"/>
    <w:rsid w:val="00F85C7B"/>
    <w:rsid w:val="00F86297"/>
    <w:rsid w:val="00F8669C"/>
    <w:rsid w:val="00F86C88"/>
    <w:rsid w:val="00F87834"/>
    <w:rsid w:val="00F87C68"/>
    <w:rsid w:val="00F87EBC"/>
    <w:rsid w:val="00F90336"/>
    <w:rsid w:val="00F91D0A"/>
    <w:rsid w:val="00F91DB5"/>
    <w:rsid w:val="00F91FE8"/>
    <w:rsid w:val="00F93E3A"/>
    <w:rsid w:val="00F94B59"/>
    <w:rsid w:val="00F95EBE"/>
    <w:rsid w:val="00F95F48"/>
    <w:rsid w:val="00F963CD"/>
    <w:rsid w:val="00F96831"/>
    <w:rsid w:val="00FA23EE"/>
    <w:rsid w:val="00FA27D6"/>
    <w:rsid w:val="00FA2E8A"/>
    <w:rsid w:val="00FA3128"/>
    <w:rsid w:val="00FA3897"/>
    <w:rsid w:val="00FA5210"/>
    <w:rsid w:val="00FA566B"/>
    <w:rsid w:val="00FA5A2E"/>
    <w:rsid w:val="00FA5AAC"/>
    <w:rsid w:val="00FA64A2"/>
    <w:rsid w:val="00FA6C22"/>
    <w:rsid w:val="00FB1E9E"/>
    <w:rsid w:val="00FB3BE9"/>
    <w:rsid w:val="00FB3F2C"/>
    <w:rsid w:val="00FB5503"/>
    <w:rsid w:val="00FB6F7E"/>
    <w:rsid w:val="00FC1CBE"/>
    <w:rsid w:val="00FC3381"/>
    <w:rsid w:val="00FC473C"/>
    <w:rsid w:val="00FC48E5"/>
    <w:rsid w:val="00FC49DA"/>
    <w:rsid w:val="00FC5DE4"/>
    <w:rsid w:val="00FC5ECD"/>
    <w:rsid w:val="00FC63AB"/>
    <w:rsid w:val="00FD01ED"/>
    <w:rsid w:val="00FD02CA"/>
    <w:rsid w:val="00FD09D6"/>
    <w:rsid w:val="00FD286F"/>
    <w:rsid w:val="00FD5843"/>
    <w:rsid w:val="00FD6452"/>
    <w:rsid w:val="00FD6A62"/>
    <w:rsid w:val="00FD6A97"/>
    <w:rsid w:val="00FD7D31"/>
    <w:rsid w:val="00FE19E1"/>
    <w:rsid w:val="00FE3195"/>
    <w:rsid w:val="00FE4C2C"/>
    <w:rsid w:val="00FE4C6F"/>
    <w:rsid w:val="00FE57E9"/>
    <w:rsid w:val="00FE60DC"/>
    <w:rsid w:val="00FE6634"/>
    <w:rsid w:val="00FE700D"/>
    <w:rsid w:val="00FE7912"/>
    <w:rsid w:val="00FE7B65"/>
    <w:rsid w:val="00FE7B98"/>
    <w:rsid w:val="00FF0AE3"/>
    <w:rsid w:val="00FF1C7D"/>
    <w:rsid w:val="00FF2145"/>
    <w:rsid w:val="00FF2CB6"/>
    <w:rsid w:val="00FF3CEB"/>
    <w:rsid w:val="00FF5713"/>
    <w:rsid w:val="01290B2E"/>
    <w:rsid w:val="0239783B"/>
    <w:rsid w:val="02973A27"/>
    <w:rsid w:val="031E04C5"/>
    <w:rsid w:val="03411C50"/>
    <w:rsid w:val="03CC4479"/>
    <w:rsid w:val="043E6070"/>
    <w:rsid w:val="04A603B2"/>
    <w:rsid w:val="04F55751"/>
    <w:rsid w:val="051E25B2"/>
    <w:rsid w:val="05747B99"/>
    <w:rsid w:val="05973067"/>
    <w:rsid w:val="05CB36C2"/>
    <w:rsid w:val="05D256AF"/>
    <w:rsid w:val="07130335"/>
    <w:rsid w:val="082C1220"/>
    <w:rsid w:val="0866637B"/>
    <w:rsid w:val="08D45091"/>
    <w:rsid w:val="09653FB4"/>
    <w:rsid w:val="0A531E73"/>
    <w:rsid w:val="0B0862E2"/>
    <w:rsid w:val="0B090283"/>
    <w:rsid w:val="0B885BFE"/>
    <w:rsid w:val="0BE52045"/>
    <w:rsid w:val="0D4E29E5"/>
    <w:rsid w:val="0D695541"/>
    <w:rsid w:val="0D732652"/>
    <w:rsid w:val="0DD979BE"/>
    <w:rsid w:val="0EB83A78"/>
    <w:rsid w:val="0EEB0BF3"/>
    <w:rsid w:val="0FBB0863"/>
    <w:rsid w:val="108856CC"/>
    <w:rsid w:val="10AB5F3D"/>
    <w:rsid w:val="12C41582"/>
    <w:rsid w:val="13597C32"/>
    <w:rsid w:val="13D6478B"/>
    <w:rsid w:val="14520538"/>
    <w:rsid w:val="158B2B79"/>
    <w:rsid w:val="15D44FAD"/>
    <w:rsid w:val="166B10E4"/>
    <w:rsid w:val="181C3077"/>
    <w:rsid w:val="183C0E99"/>
    <w:rsid w:val="199A7D38"/>
    <w:rsid w:val="1A7350B1"/>
    <w:rsid w:val="1ADC6D40"/>
    <w:rsid w:val="1B1B79F0"/>
    <w:rsid w:val="1B1F4E7E"/>
    <w:rsid w:val="1B611323"/>
    <w:rsid w:val="1BE56579"/>
    <w:rsid w:val="1D3020E0"/>
    <w:rsid w:val="1D624DCC"/>
    <w:rsid w:val="1E5F5CBE"/>
    <w:rsid w:val="1E6A01BF"/>
    <w:rsid w:val="1ECD7DF1"/>
    <w:rsid w:val="1F9A3C20"/>
    <w:rsid w:val="1FBA5E31"/>
    <w:rsid w:val="1FCC4D43"/>
    <w:rsid w:val="20783067"/>
    <w:rsid w:val="21AD4827"/>
    <w:rsid w:val="21CD0492"/>
    <w:rsid w:val="22D23277"/>
    <w:rsid w:val="240F4591"/>
    <w:rsid w:val="2474299C"/>
    <w:rsid w:val="24E656B7"/>
    <w:rsid w:val="26062ABA"/>
    <w:rsid w:val="27913535"/>
    <w:rsid w:val="27D60AAD"/>
    <w:rsid w:val="287C4955"/>
    <w:rsid w:val="28AA534C"/>
    <w:rsid w:val="28F5390B"/>
    <w:rsid w:val="293E0758"/>
    <w:rsid w:val="29915199"/>
    <w:rsid w:val="29D46E34"/>
    <w:rsid w:val="29D567DE"/>
    <w:rsid w:val="29E41DF4"/>
    <w:rsid w:val="2A361429"/>
    <w:rsid w:val="2ACB3216"/>
    <w:rsid w:val="2B6D09FB"/>
    <w:rsid w:val="2BEC2B5B"/>
    <w:rsid w:val="2C494A0F"/>
    <w:rsid w:val="2CCA6498"/>
    <w:rsid w:val="2DE9766B"/>
    <w:rsid w:val="2E250FFA"/>
    <w:rsid w:val="2FF80C9D"/>
    <w:rsid w:val="300314F2"/>
    <w:rsid w:val="30082F8C"/>
    <w:rsid w:val="30083622"/>
    <w:rsid w:val="30377B75"/>
    <w:rsid w:val="30986BFF"/>
    <w:rsid w:val="31314E59"/>
    <w:rsid w:val="32A473BA"/>
    <w:rsid w:val="335C7991"/>
    <w:rsid w:val="341F01AB"/>
    <w:rsid w:val="354C6748"/>
    <w:rsid w:val="35655316"/>
    <w:rsid w:val="363045D8"/>
    <w:rsid w:val="3683076A"/>
    <w:rsid w:val="38543F62"/>
    <w:rsid w:val="389053B7"/>
    <w:rsid w:val="38F82B3F"/>
    <w:rsid w:val="39C1577A"/>
    <w:rsid w:val="39F717FE"/>
    <w:rsid w:val="3A175247"/>
    <w:rsid w:val="3B54442F"/>
    <w:rsid w:val="3B8561E0"/>
    <w:rsid w:val="3BD932FA"/>
    <w:rsid w:val="3D731877"/>
    <w:rsid w:val="3D8126B1"/>
    <w:rsid w:val="3E3804EE"/>
    <w:rsid w:val="3E7D0A22"/>
    <w:rsid w:val="3F8D0B4F"/>
    <w:rsid w:val="3FF06DB5"/>
    <w:rsid w:val="41160006"/>
    <w:rsid w:val="411B00EF"/>
    <w:rsid w:val="41373A92"/>
    <w:rsid w:val="413C1916"/>
    <w:rsid w:val="41413301"/>
    <w:rsid w:val="41B65B6C"/>
    <w:rsid w:val="42DB5CB0"/>
    <w:rsid w:val="43A30EB2"/>
    <w:rsid w:val="44496945"/>
    <w:rsid w:val="452F78E8"/>
    <w:rsid w:val="456C2768"/>
    <w:rsid w:val="45FA5401"/>
    <w:rsid w:val="463449CF"/>
    <w:rsid w:val="472F0ED5"/>
    <w:rsid w:val="47317733"/>
    <w:rsid w:val="484C4320"/>
    <w:rsid w:val="48EB6EF4"/>
    <w:rsid w:val="49EF5898"/>
    <w:rsid w:val="4A4C2CEB"/>
    <w:rsid w:val="4A7B38E1"/>
    <w:rsid w:val="4A7B712C"/>
    <w:rsid w:val="4AAA17BF"/>
    <w:rsid w:val="4BB008FD"/>
    <w:rsid w:val="4E6305D8"/>
    <w:rsid w:val="4E742810"/>
    <w:rsid w:val="4F672375"/>
    <w:rsid w:val="510675D2"/>
    <w:rsid w:val="51151F54"/>
    <w:rsid w:val="51A20F76"/>
    <w:rsid w:val="51CD09FB"/>
    <w:rsid w:val="526E169A"/>
    <w:rsid w:val="536270DB"/>
    <w:rsid w:val="55C46D44"/>
    <w:rsid w:val="56725CB2"/>
    <w:rsid w:val="56DA0FF9"/>
    <w:rsid w:val="574632A4"/>
    <w:rsid w:val="57FE3275"/>
    <w:rsid w:val="595E010A"/>
    <w:rsid w:val="59712638"/>
    <w:rsid w:val="599C169F"/>
    <w:rsid w:val="5A4F0B9B"/>
    <w:rsid w:val="5AD30F2D"/>
    <w:rsid w:val="5B456053"/>
    <w:rsid w:val="5B464745"/>
    <w:rsid w:val="5B8F5FA5"/>
    <w:rsid w:val="5B944E60"/>
    <w:rsid w:val="5C950ED0"/>
    <w:rsid w:val="5CE22218"/>
    <w:rsid w:val="5CE734C5"/>
    <w:rsid w:val="5D07484F"/>
    <w:rsid w:val="5D2E53B4"/>
    <w:rsid w:val="5DD856F1"/>
    <w:rsid w:val="5DE271BC"/>
    <w:rsid w:val="5E430FC4"/>
    <w:rsid w:val="5E6A2E7F"/>
    <w:rsid w:val="5EA64762"/>
    <w:rsid w:val="5EBD60E2"/>
    <w:rsid w:val="5FA43CAD"/>
    <w:rsid w:val="6067315A"/>
    <w:rsid w:val="60A24FBB"/>
    <w:rsid w:val="60AF0A91"/>
    <w:rsid w:val="60FA329A"/>
    <w:rsid w:val="60FB46CB"/>
    <w:rsid w:val="61AA24D0"/>
    <w:rsid w:val="622F6D22"/>
    <w:rsid w:val="62D8125E"/>
    <w:rsid w:val="632A62C7"/>
    <w:rsid w:val="63782E25"/>
    <w:rsid w:val="63D53E96"/>
    <w:rsid w:val="66042274"/>
    <w:rsid w:val="66042762"/>
    <w:rsid w:val="660541DE"/>
    <w:rsid w:val="660F614E"/>
    <w:rsid w:val="6655333B"/>
    <w:rsid w:val="6671707B"/>
    <w:rsid w:val="67EB6E5E"/>
    <w:rsid w:val="67F65D30"/>
    <w:rsid w:val="6A243740"/>
    <w:rsid w:val="6B7D7A77"/>
    <w:rsid w:val="6CC75112"/>
    <w:rsid w:val="6F6F7417"/>
    <w:rsid w:val="6FEA072C"/>
    <w:rsid w:val="70664935"/>
    <w:rsid w:val="706B7E38"/>
    <w:rsid w:val="70FE5022"/>
    <w:rsid w:val="71202A4F"/>
    <w:rsid w:val="717604C9"/>
    <w:rsid w:val="71AC11B9"/>
    <w:rsid w:val="729B1B85"/>
    <w:rsid w:val="730E4916"/>
    <w:rsid w:val="731D6723"/>
    <w:rsid w:val="733E4EC8"/>
    <w:rsid w:val="73F673F1"/>
    <w:rsid w:val="75176258"/>
    <w:rsid w:val="757C59FE"/>
    <w:rsid w:val="75990CE6"/>
    <w:rsid w:val="75A239F0"/>
    <w:rsid w:val="75A35605"/>
    <w:rsid w:val="773C64C9"/>
    <w:rsid w:val="77B37F76"/>
    <w:rsid w:val="781310CD"/>
    <w:rsid w:val="78CA747F"/>
    <w:rsid w:val="7A21433A"/>
    <w:rsid w:val="7BCA5046"/>
    <w:rsid w:val="7D104D76"/>
    <w:rsid w:val="7D4B43EA"/>
    <w:rsid w:val="7DA024F4"/>
    <w:rsid w:val="7DCE343B"/>
    <w:rsid w:val="7E235535"/>
    <w:rsid w:val="7E3439F5"/>
    <w:rsid w:val="7E3C2153"/>
    <w:rsid w:val="7E502362"/>
    <w:rsid w:val="7E844BE4"/>
    <w:rsid w:val="7EB70647"/>
    <w:rsid w:val="7ED42A75"/>
    <w:rsid w:val="7F273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B10BB1E0-EF89-4C8F-A982-AFA7141F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59" w:qFormat="1"/>
    <w:lsdException w:name="Table Theme" w:semiHidden="1" w:uiPriority="99"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hAnsi="宋体" w:cs="Arial"/>
      <w:kern w:val="2"/>
      <w:sz w:val="21"/>
      <w:szCs w:val="21"/>
      <w:u w:val="single"/>
    </w:rPr>
  </w:style>
  <w:style w:type="paragraph" w:styleId="1">
    <w:name w:val="heading 1"/>
    <w:basedOn w:val="a"/>
    <w:next w:val="a"/>
    <w:link w:val="10"/>
    <w:uiPriority w:val="2"/>
    <w:qFormat/>
    <w:pPr>
      <w:keepNext/>
      <w:keepLines/>
      <w:spacing w:before="340" w:after="330" w:line="576" w:lineRule="auto"/>
      <w:jc w:val="center"/>
      <w:outlineLvl w:val="0"/>
    </w:pPr>
    <w:rPr>
      <w:rFonts w:ascii="Times New Roman" w:hAnsi="Times New Roman" w:cs="Times New Roman"/>
      <w:b/>
      <w:bCs/>
      <w:kern w:val="44"/>
      <w:sz w:val="28"/>
      <w:szCs w:val="44"/>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Pr>
      <w:rFonts w:cs="Times New Roman"/>
      <w:sz w:val="18"/>
      <w:szCs w:val="18"/>
      <w:lang w:val="zh-CN"/>
    </w:rPr>
  </w:style>
  <w:style w:type="paragraph" w:styleId="a5">
    <w:name w:val="annotation text"/>
    <w:basedOn w:val="a"/>
    <w:link w:val="a6"/>
    <w:qFormat/>
    <w:pPr>
      <w:jc w:val="left"/>
    </w:pPr>
    <w:rPr>
      <w:rFonts w:ascii="Times New Roman" w:hAnsi="Times New Roman" w:cs="Times New Roman"/>
      <w:szCs w:val="20"/>
      <w:u w:val="none"/>
    </w:rPr>
  </w:style>
  <w:style w:type="paragraph" w:styleId="TOC3">
    <w:name w:val="toc 3"/>
    <w:basedOn w:val="a"/>
    <w:next w:val="a"/>
    <w:uiPriority w:val="39"/>
    <w:qFormat/>
    <w:pPr>
      <w:ind w:leftChars="400" w:left="400"/>
    </w:pPr>
    <w:rPr>
      <w:rFonts w:ascii="Times New Roman" w:hAnsi="Times New Roman" w:cs="Times New Roman"/>
      <w:szCs w:val="24"/>
      <w:u w:val="none"/>
    </w:rPr>
  </w:style>
  <w:style w:type="paragraph" w:styleId="a7">
    <w:name w:val="Date"/>
    <w:basedOn w:val="a"/>
    <w:next w:val="a"/>
    <w:link w:val="a8"/>
    <w:qFormat/>
    <w:pPr>
      <w:ind w:leftChars="2500" w:left="100"/>
    </w:pPr>
    <w:rPr>
      <w:rFonts w:cs="Times New Roman"/>
      <w:lang w:val="zh-CN"/>
    </w:rPr>
  </w:style>
  <w:style w:type="paragraph" w:styleId="a9">
    <w:name w:val="Balloon Text"/>
    <w:basedOn w:val="a"/>
    <w:semiHidden/>
    <w:rPr>
      <w:sz w:val="18"/>
      <w:szCs w:val="18"/>
    </w:rPr>
  </w:style>
  <w:style w:type="paragraph" w:styleId="aa">
    <w:name w:val="footer"/>
    <w:basedOn w:val="a"/>
    <w:link w:val="ab"/>
    <w:uiPriority w:val="99"/>
    <w:qFormat/>
    <w:pPr>
      <w:tabs>
        <w:tab w:val="center" w:pos="4153"/>
        <w:tab w:val="right" w:pos="8306"/>
      </w:tabs>
      <w:snapToGrid w:val="0"/>
      <w:jc w:val="left"/>
    </w:pPr>
    <w:rPr>
      <w:rFonts w:cs="Times New Roman"/>
      <w:sz w:val="18"/>
      <w:szCs w:val="18"/>
      <w:lang w:val="zh-CN"/>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rFonts w:cs="Times New Roman"/>
      <w:sz w:val="18"/>
      <w:szCs w:val="18"/>
      <w:lang w:val="zh-CN"/>
    </w:rPr>
  </w:style>
  <w:style w:type="paragraph" w:styleId="TOC1">
    <w:name w:val="toc 1"/>
    <w:basedOn w:val="a"/>
    <w:next w:val="a"/>
    <w:uiPriority w:val="39"/>
    <w:rPr>
      <w:rFonts w:ascii="Times New Roman" w:hAnsi="Times New Roman" w:cs="Times New Roman"/>
      <w:sz w:val="28"/>
      <w:szCs w:val="24"/>
      <w:u w:val="none"/>
    </w:rPr>
  </w:style>
  <w:style w:type="paragraph" w:styleId="TOC2">
    <w:name w:val="toc 2"/>
    <w:basedOn w:val="a"/>
    <w:next w:val="a"/>
    <w:uiPriority w:val="39"/>
    <w:pPr>
      <w:tabs>
        <w:tab w:val="right" w:leader="dot" w:pos="8296"/>
      </w:tabs>
      <w:ind w:leftChars="200" w:left="420"/>
    </w:pPr>
    <w:rPr>
      <w:rFonts w:ascii="Times New Roman" w:hAnsi="Times New Roman" w:cs="Times New Roman"/>
      <w:kern w:val="0"/>
      <w:sz w:val="24"/>
      <w:u w:val="none"/>
    </w:rPr>
  </w:style>
  <w:style w:type="paragraph" w:styleId="ae">
    <w:name w:val="Normal (Web)"/>
    <w:basedOn w:val="a"/>
    <w:uiPriority w:val="99"/>
    <w:unhideWhenUsed/>
    <w:pPr>
      <w:widowControl/>
      <w:shd w:val="clear" w:color="auto" w:fill="FFFFFF"/>
      <w:spacing w:line="384" w:lineRule="atLeast"/>
      <w:jc w:val="left"/>
    </w:pPr>
    <w:rPr>
      <w:rFonts w:cs="宋体"/>
      <w:color w:val="333333"/>
      <w:kern w:val="0"/>
      <w:sz w:val="24"/>
      <w:szCs w:val="24"/>
      <w:u w:val="none"/>
    </w:rPr>
  </w:style>
  <w:style w:type="paragraph" w:styleId="af">
    <w:name w:val="annotation subject"/>
    <w:basedOn w:val="a5"/>
    <w:next w:val="a5"/>
    <w:semiHidden/>
    <w:qFormat/>
    <w:rPr>
      <w:rFonts w:ascii="宋体" w:hAnsi="宋体" w:cs="Arial"/>
      <w:b/>
      <w:bCs/>
      <w:szCs w:val="21"/>
      <w:u w:val="single"/>
    </w:rPr>
  </w:style>
  <w:style w:type="table" w:styleId="af0">
    <w:name w:val="Table Grid"/>
    <w:basedOn w:val="a1"/>
    <w:uiPriority w:val="5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7">
    <w:name w:val="正文文本 (7)"/>
    <w:qFormat/>
    <w:rPr>
      <w:rFonts w:ascii="宋体" w:eastAsia="宋体" w:hAnsi="宋体" w:cs="宋体"/>
      <w:color w:val="000000"/>
      <w:spacing w:val="0"/>
      <w:w w:val="100"/>
      <w:kern w:val="2"/>
      <w:position w:val="0"/>
      <w:sz w:val="22"/>
      <w:szCs w:val="22"/>
      <w:u w:val="none"/>
      <w:shd w:val="clear" w:color="auto" w:fill="FFFFFF"/>
      <w:lang w:val="zh-CN" w:eastAsia="zh-CN" w:bidi="zh-CN"/>
    </w:rPr>
  </w:style>
  <w:style w:type="character" w:customStyle="1" w:styleId="a4">
    <w:name w:val="文档结构图 字符"/>
    <w:link w:val="a3"/>
    <w:qFormat/>
    <w:rPr>
      <w:rFonts w:ascii="宋体" w:hAnsi="宋体" w:cs="Arial"/>
      <w:kern w:val="2"/>
      <w:sz w:val="18"/>
      <w:szCs w:val="18"/>
      <w:u w:val="single"/>
    </w:rPr>
  </w:style>
  <w:style w:type="character" w:customStyle="1" w:styleId="a8">
    <w:name w:val="日期 字符"/>
    <w:link w:val="a7"/>
    <w:qFormat/>
    <w:rPr>
      <w:rFonts w:ascii="宋体" w:hAnsi="宋体" w:cs="Arial"/>
      <w:kern w:val="2"/>
      <w:sz w:val="21"/>
      <w:szCs w:val="21"/>
      <w:u w:val="single"/>
    </w:rPr>
  </w:style>
  <w:style w:type="character" w:customStyle="1" w:styleId="ab">
    <w:name w:val="页脚 字符"/>
    <w:link w:val="aa"/>
    <w:uiPriority w:val="99"/>
    <w:qFormat/>
    <w:rPr>
      <w:rFonts w:ascii="宋体" w:hAnsi="宋体" w:cs="Arial"/>
      <w:kern w:val="2"/>
      <w:sz w:val="18"/>
      <w:szCs w:val="18"/>
      <w:u w:val="single"/>
    </w:rPr>
  </w:style>
  <w:style w:type="character" w:customStyle="1" w:styleId="70">
    <w:name w:val="正文文本 (7)_"/>
    <w:link w:val="74"/>
    <w:qFormat/>
    <w:rPr>
      <w:rFonts w:ascii="宋体" w:hAnsi="宋体" w:cs="宋体"/>
      <w:kern w:val="2"/>
      <w:sz w:val="22"/>
      <w:szCs w:val="22"/>
      <w:shd w:val="clear" w:color="auto" w:fill="FFFFFF"/>
    </w:rPr>
  </w:style>
  <w:style w:type="paragraph" w:customStyle="1" w:styleId="74">
    <w:name w:val="正文文本 (7)4"/>
    <w:basedOn w:val="a"/>
    <w:link w:val="70"/>
    <w:qFormat/>
    <w:pPr>
      <w:shd w:val="clear" w:color="auto" w:fill="FFFFFF"/>
      <w:spacing w:before="240" w:line="307" w:lineRule="exact"/>
      <w:ind w:hanging="1280"/>
    </w:pPr>
    <w:rPr>
      <w:rFonts w:cs="Times New Roman"/>
      <w:sz w:val="22"/>
      <w:szCs w:val="22"/>
      <w:u w:val="none"/>
      <w:lang w:val="zh-CN"/>
    </w:rPr>
  </w:style>
  <w:style w:type="character" w:customStyle="1" w:styleId="ad">
    <w:name w:val="页眉 字符"/>
    <w:link w:val="ac"/>
    <w:uiPriority w:val="99"/>
    <w:qFormat/>
    <w:rPr>
      <w:rFonts w:ascii="宋体" w:hAnsi="宋体" w:cs="Arial"/>
      <w:kern w:val="2"/>
      <w:sz w:val="18"/>
      <w:szCs w:val="18"/>
      <w:u w:val="single"/>
    </w:rPr>
  </w:style>
  <w:style w:type="paragraph" w:customStyle="1" w:styleId="af4">
    <w:name w:val="段"/>
    <w:uiPriority w:val="1"/>
    <w:qFormat/>
    <w:pPr>
      <w:autoSpaceDE w:val="0"/>
      <w:autoSpaceDN w:val="0"/>
      <w:ind w:firstLineChars="200" w:firstLine="200"/>
      <w:jc w:val="both"/>
    </w:pPr>
    <w:rPr>
      <w:rFonts w:ascii="宋体" w:hint="eastAsia"/>
      <w:sz w:val="21"/>
    </w:rPr>
  </w:style>
  <w:style w:type="paragraph" w:customStyle="1" w:styleId="af5">
    <w:name w:val="章标题"/>
    <w:next w:val="af4"/>
    <w:qFormat/>
    <w:pPr>
      <w:spacing w:beforeLines="50" w:afterLines="50"/>
      <w:jc w:val="both"/>
      <w:outlineLvl w:val="1"/>
    </w:pPr>
    <w:rPr>
      <w:rFonts w:ascii="黑体" w:eastAsia="黑体" w:hint="eastAsia"/>
      <w:sz w:val="21"/>
    </w:rPr>
  </w:style>
  <w:style w:type="paragraph" w:styleId="af6">
    <w:name w:val="List Paragraph"/>
    <w:basedOn w:val="a"/>
    <w:uiPriority w:val="99"/>
    <w:qFormat/>
    <w:pPr>
      <w:ind w:firstLineChars="200" w:firstLine="420"/>
    </w:pPr>
  </w:style>
  <w:style w:type="paragraph" w:customStyle="1" w:styleId="Default">
    <w:name w:val="Default"/>
    <w:uiPriority w:val="6"/>
    <w:qFormat/>
    <w:pPr>
      <w:widowControl w:val="0"/>
      <w:autoSpaceDE w:val="0"/>
      <w:autoSpaceDN w:val="0"/>
      <w:adjustRightInd w:val="0"/>
    </w:pPr>
    <w:rPr>
      <w:rFonts w:ascii="宋体" w:hint="eastAsia"/>
      <w:color w:val="000000"/>
      <w:sz w:val="24"/>
      <w:szCs w:val="24"/>
    </w:rPr>
  </w:style>
  <w:style w:type="paragraph" w:customStyle="1" w:styleId="af7">
    <w:name w:val="一级条标题"/>
    <w:basedOn w:val="af5"/>
    <w:next w:val="af4"/>
    <w:qFormat/>
    <w:pPr>
      <w:spacing w:beforeLines="0" w:afterLines="0"/>
      <w:outlineLvl w:val="2"/>
    </w:pPr>
  </w:style>
  <w:style w:type="paragraph" w:customStyle="1" w:styleId="11">
    <w:name w:val="修订1"/>
    <w:uiPriority w:val="99"/>
    <w:semiHidden/>
    <w:qFormat/>
    <w:rPr>
      <w:rFonts w:ascii="宋体" w:hAnsi="宋体" w:cs="Arial"/>
      <w:kern w:val="2"/>
      <w:sz w:val="21"/>
      <w:szCs w:val="21"/>
      <w:u w:val="single"/>
    </w:rPr>
  </w:style>
  <w:style w:type="table" w:customStyle="1" w:styleId="12">
    <w:name w:val="网格型1"/>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Pr>
      <w:rFonts w:ascii="黑体" w:eastAsia="黑体" w:hAnsi="黑体" w:hint="eastAsia"/>
      <w:color w:val="000000"/>
      <w:sz w:val="22"/>
      <w:szCs w:val="22"/>
    </w:rPr>
  </w:style>
  <w:style w:type="character" w:customStyle="1" w:styleId="fontstyle11">
    <w:name w:val="fontstyle11"/>
    <w:qFormat/>
    <w:rPr>
      <w:rFonts w:ascii="FzBookMaker0DlFont0" w:hAnsi="FzBookMaker0DlFont0" w:hint="default"/>
      <w:color w:val="000000"/>
      <w:sz w:val="22"/>
      <w:szCs w:val="22"/>
    </w:rPr>
  </w:style>
  <w:style w:type="character" w:customStyle="1" w:styleId="fontstyle21">
    <w:name w:val="fontstyle21"/>
    <w:qFormat/>
    <w:rPr>
      <w:rFonts w:ascii="HTJ-PK74820000014-Identity-H" w:hAnsi="HTJ-PK74820000014-Identity-H" w:hint="default"/>
      <w:color w:val="000000"/>
      <w:sz w:val="42"/>
      <w:szCs w:val="42"/>
    </w:rPr>
  </w:style>
  <w:style w:type="character" w:customStyle="1" w:styleId="fontstyle31">
    <w:name w:val="fontstyle31"/>
    <w:qFormat/>
    <w:rPr>
      <w:rFonts w:ascii="FzBookMaker4DlFont40536871000" w:hAnsi="FzBookMaker4DlFont40536871000" w:hint="default"/>
      <w:color w:val="000000"/>
      <w:sz w:val="22"/>
      <w:szCs w:val="22"/>
    </w:rPr>
  </w:style>
  <w:style w:type="character" w:customStyle="1" w:styleId="fontstyle41">
    <w:name w:val="fontstyle41"/>
    <w:qFormat/>
    <w:rPr>
      <w:rFonts w:ascii="FzBookMaker0DlFont0" w:hAnsi="FzBookMaker0DlFont0" w:hint="default"/>
      <w:color w:val="000000"/>
      <w:sz w:val="22"/>
      <w:szCs w:val="22"/>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等线 Light" w:eastAsia="等线 Light" w:hAnsi="等线 Light"/>
      <w:b w:val="0"/>
      <w:bCs w:val="0"/>
      <w:color w:val="2E74B5"/>
      <w:kern w:val="0"/>
      <w:sz w:val="32"/>
      <w:szCs w:val="32"/>
    </w:rPr>
  </w:style>
  <w:style w:type="character" w:customStyle="1" w:styleId="fontstyle51">
    <w:name w:val="fontstyle51"/>
    <w:qFormat/>
    <w:rPr>
      <w:rFonts w:ascii="FzBookMaker4DlFont40536871155" w:hAnsi="FzBookMaker4DlFont40536871155" w:hint="default"/>
      <w:color w:val="000000"/>
      <w:sz w:val="22"/>
      <w:szCs w:val="22"/>
    </w:rPr>
  </w:style>
  <w:style w:type="character" w:customStyle="1" w:styleId="fontstyle61">
    <w:name w:val="fontstyle61"/>
    <w:rPr>
      <w:rFonts w:ascii="SSF-PK74820000048-Identity-H" w:hAnsi="SSF-PK74820000048-Identity-H" w:hint="default"/>
      <w:color w:val="000000"/>
      <w:sz w:val="40"/>
      <w:szCs w:val="40"/>
    </w:rPr>
  </w:style>
  <w:style w:type="paragraph" w:customStyle="1" w:styleId="style7">
    <w:name w:val="style7"/>
    <w:basedOn w:val="a"/>
    <w:qFormat/>
    <w:pPr>
      <w:widowControl/>
      <w:spacing w:before="100" w:beforeAutospacing="1" w:after="100" w:afterAutospacing="1" w:line="377" w:lineRule="atLeast"/>
      <w:jc w:val="left"/>
    </w:pPr>
    <w:rPr>
      <w:rFonts w:cs="宋体"/>
      <w:kern w:val="0"/>
      <w:sz w:val="34"/>
      <w:szCs w:val="34"/>
      <w:u w:val="none"/>
    </w:rPr>
  </w:style>
  <w:style w:type="character" w:customStyle="1" w:styleId="a6">
    <w:name w:val="批注文字 字符"/>
    <w:link w:val="a5"/>
    <w:rPr>
      <w:kern w:val="2"/>
      <w:sz w:val="21"/>
    </w:rPr>
  </w:style>
  <w:style w:type="character" w:customStyle="1" w:styleId="af8">
    <w:name w:val="发布"/>
    <w:qFormat/>
    <w:rPr>
      <w:rFonts w:ascii="黑体" w:eastAsia="黑体"/>
      <w:spacing w:val="22"/>
      <w:w w:val="100"/>
      <w:position w:val="3"/>
      <w:sz w:val="28"/>
    </w:rPr>
  </w:style>
  <w:style w:type="paragraph" w:customStyle="1" w:styleId="af9">
    <w:name w:val="其他标准称谓"/>
    <w:qFormat/>
    <w:pPr>
      <w:spacing w:line="0" w:lineRule="atLeast"/>
      <w:jc w:val="distribute"/>
    </w:pPr>
    <w:rPr>
      <w:rFonts w:ascii="黑体" w:eastAsia="黑体" w:hAnsi="宋体"/>
      <w:sz w:val="52"/>
    </w:rPr>
  </w:style>
  <w:style w:type="paragraph" w:customStyle="1" w:styleId="afa">
    <w:name w:val="封面标准英文名称"/>
    <w:qFormat/>
    <w:pPr>
      <w:widowControl w:val="0"/>
      <w:spacing w:before="370" w:line="400" w:lineRule="exact"/>
      <w:jc w:val="center"/>
    </w:pPr>
    <w:rPr>
      <w:sz w:val="28"/>
    </w:rPr>
  </w:style>
  <w:style w:type="paragraph" w:customStyle="1" w:styleId="afb">
    <w:name w:val="标准标志"/>
    <w:next w:val="a"/>
    <w:qFormat/>
    <w:pPr>
      <w:shd w:val="solid" w:color="FFFFFF" w:fill="FFFFFF"/>
      <w:spacing w:line="0" w:lineRule="atLeast"/>
      <w:jc w:val="right"/>
    </w:pPr>
    <w:rPr>
      <w:b/>
      <w:w w:val="130"/>
      <w:sz w:val="96"/>
    </w:rPr>
  </w:style>
  <w:style w:type="paragraph" w:customStyle="1" w:styleId="afc">
    <w:name w:val="发布日期"/>
    <w:qFormat/>
    <w:rPr>
      <w:rFonts w:eastAsia="黑体"/>
      <w:sz w:val="28"/>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d">
    <w:name w:val="文献分类号"/>
    <w:qFormat/>
    <w:pPr>
      <w:widowControl w:val="0"/>
      <w:textAlignment w:val="center"/>
    </w:pPr>
    <w:rPr>
      <w:rFonts w:eastAsia="黑体"/>
      <w:sz w:val="21"/>
    </w:rPr>
  </w:style>
  <w:style w:type="paragraph" w:customStyle="1" w:styleId="afe">
    <w:name w:val="发布部门"/>
    <w:next w:val="af4"/>
    <w:qFormat/>
    <w:pPr>
      <w:jc w:val="center"/>
    </w:pPr>
    <w:rPr>
      <w:rFonts w:ascii="宋体"/>
      <w:b/>
      <w:spacing w:val="20"/>
      <w:w w:val="135"/>
      <w:sz w:val="36"/>
    </w:rPr>
  </w:style>
  <w:style w:type="paragraph" w:customStyle="1" w:styleId="aff">
    <w:name w:val="封面标准名称"/>
    <w:qFormat/>
    <w:pPr>
      <w:widowControl w:val="0"/>
      <w:spacing w:line="680" w:lineRule="exact"/>
      <w:jc w:val="center"/>
      <w:textAlignment w:val="center"/>
    </w:pPr>
    <w:rPr>
      <w:rFonts w:ascii="黑体" w:eastAsia="黑体"/>
      <w:sz w:val="52"/>
    </w:rPr>
  </w:style>
  <w:style w:type="paragraph" w:customStyle="1" w:styleId="aff0">
    <w:name w:val="实施日期"/>
    <w:basedOn w:val="afc"/>
    <w:qFormat/>
    <w:pPr>
      <w:jc w:val="right"/>
    </w:pPr>
  </w:style>
  <w:style w:type="paragraph" w:customStyle="1" w:styleId="2">
    <w:name w:val="修订2"/>
    <w:hidden/>
    <w:uiPriority w:val="99"/>
    <w:unhideWhenUsed/>
    <w:qFormat/>
    <w:rPr>
      <w:rFonts w:ascii="宋体" w:hAnsi="宋体" w:cs="Arial"/>
      <w:kern w:val="2"/>
      <w:sz w:val="21"/>
      <w:szCs w:val="21"/>
      <w:u w:val="single"/>
    </w:rPr>
  </w:style>
  <w:style w:type="character" w:styleId="aff1">
    <w:name w:val="Placeholder Text"/>
    <w:basedOn w:val="a0"/>
    <w:uiPriority w:val="99"/>
    <w:semiHidden/>
    <w:qFormat/>
    <w:rPr>
      <w:color w:val="808080"/>
    </w:rPr>
  </w:style>
  <w:style w:type="character" w:customStyle="1" w:styleId="10">
    <w:name w:val="标题 1 字符"/>
    <w:basedOn w:val="a0"/>
    <w:link w:val="1"/>
    <w:uiPriority w:val="2"/>
    <w:qFormat/>
    <w:rPr>
      <w:b/>
      <w:bCs/>
      <w:kern w:val="44"/>
      <w:sz w:val="28"/>
      <w:szCs w:val="44"/>
    </w:rPr>
  </w:style>
  <w:style w:type="paragraph" w:customStyle="1" w:styleId="3">
    <w:name w:val="修订3"/>
    <w:hidden/>
    <w:uiPriority w:val="99"/>
    <w:semiHidden/>
    <w:rPr>
      <w:rFonts w:ascii="宋体" w:hAnsi="宋体" w:cs="Arial"/>
      <w:kern w:val="2"/>
      <w:sz w:val="21"/>
      <w:szCs w:val="21"/>
      <w:u w:val="single"/>
    </w:rPr>
  </w:style>
  <w:style w:type="paragraph" w:styleId="aff2">
    <w:name w:val="Revision"/>
    <w:hidden/>
    <w:uiPriority w:val="99"/>
    <w:semiHidden/>
    <w:rsid w:val="00FF2CB6"/>
    <w:rPr>
      <w:rFonts w:ascii="宋体" w:hAnsi="宋体" w:cs="Arial"/>
      <w:kern w:val="2"/>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image" Target="media/image1.emf"/><Relationship Id="rId42" Type="http://schemas.openxmlformats.org/officeDocument/2006/relationships/image" Target="media/image14.wmf"/><Relationship Id="rId63" Type="http://schemas.openxmlformats.org/officeDocument/2006/relationships/image" Target="media/image23.wmf"/><Relationship Id="rId84" Type="http://schemas.openxmlformats.org/officeDocument/2006/relationships/oleObject" Target="embeddings/oleObject28.bin"/><Relationship Id="rId138" Type="http://schemas.openxmlformats.org/officeDocument/2006/relationships/image" Target="media/image61.jpeg"/><Relationship Id="rId107" Type="http://schemas.openxmlformats.org/officeDocument/2006/relationships/image" Target="media/image45.wmf"/><Relationship Id="rId11" Type="http://schemas.openxmlformats.org/officeDocument/2006/relationships/footer" Target="footer1.xml"/><Relationship Id="rId32" Type="http://schemas.openxmlformats.org/officeDocument/2006/relationships/image" Target="media/image9.wmf"/><Relationship Id="rId37" Type="http://schemas.openxmlformats.org/officeDocument/2006/relationships/oleObject" Target="embeddings/oleObject5.bin"/><Relationship Id="rId53" Type="http://schemas.openxmlformats.org/officeDocument/2006/relationships/oleObject" Target="embeddings/oleObject12.bin"/><Relationship Id="rId58" Type="http://schemas.openxmlformats.org/officeDocument/2006/relationships/oleObject" Target="embeddings/oleObject15.bin"/><Relationship Id="rId74" Type="http://schemas.openxmlformats.org/officeDocument/2006/relationships/oleObject" Target="embeddings/oleObject23.bin"/><Relationship Id="rId79" Type="http://schemas.openxmlformats.org/officeDocument/2006/relationships/image" Target="media/image31.wmf"/><Relationship Id="rId102" Type="http://schemas.openxmlformats.org/officeDocument/2006/relationships/oleObject" Target="embeddings/oleObject37.bin"/><Relationship Id="rId123" Type="http://schemas.openxmlformats.org/officeDocument/2006/relationships/image" Target="media/image53.wmf"/><Relationship Id="rId128" Type="http://schemas.openxmlformats.org/officeDocument/2006/relationships/oleObject" Target="embeddings/oleObject50.bin"/><Relationship Id="rId5" Type="http://schemas.openxmlformats.org/officeDocument/2006/relationships/settings" Target="settings.xml"/><Relationship Id="rId90" Type="http://schemas.openxmlformats.org/officeDocument/2006/relationships/oleObject" Target="embeddings/oleObject31.bin"/><Relationship Id="rId95" Type="http://schemas.openxmlformats.org/officeDocument/2006/relationships/image" Target="media/image39.wmf"/><Relationship Id="rId22" Type="http://schemas.openxmlformats.org/officeDocument/2006/relationships/image" Target="media/image2.png"/><Relationship Id="rId27" Type="http://schemas.openxmlformats.org/officeDocument/2006/relationships/oleObject" Target="embeddings/oleObject2.bin"/><Relationship Id="rId43" Type="http://schemas.openxmlformats.org/officeDocument/2006/relationships/oleObject" Target="embeddings/oleObject8.bin"/><Relationship Id="rId48" Type="http://schemas.openxmlformats.org/officeDocument/2006/relationships/image" Target="media/image17.wmf"/><Relationship Id="rId64" Type="http://schemas.openxmlformats.org/officeDocument/2006/relationships/oleObject" Target="embeddings/oleObject18.bin"/><Relationship Id="rId69" Type="http://schemas.openxmlformats.org/officeDocument/2006/relationships/image" Target="media/image26.wmf"/><Relationship Id="rId113" Type="http://schemas.openxmlformats.org/officeDocument/2006/relationships/image" Target="media/image48.wmf"/><Relationship Id="rId118" Type="http://schemas.openxmlformats.org/officeDocument/2006/relationships/oleObject" Target="embeddings/oleObject45.bin"/><Relationship Id="rId134" Type="http://schemas.openxmlformats.org/officeDocument/2006/relationships/image" Target="media/image59.png"/><Relationship Id="rId139" Type="http://schemas.microsoft.com/office/2007/relationships/hdphoto" Target="media/hdphoto1.wdp"/><Relationship Id="rId80" Type="http://schemas.openxmlformats.org/officeDocument/2006/relationships/oleObject" Target="embeddings/oleObject26.bin"/><Relationship Id="rId85" Type="http://schemas.openxmlformats.org/officeDocument/2006/relationships/image" Target="media/image34.wmf"/><Relationship Id="rId12" Type="http://schemas.openxmlformats.org/officeDocument/2006/relationships/footer" Target="footer2.xml"/><Relationship Id="rId17" Type="http://schemas.openxmlformats.org/officeDocument/2006/relationships/footer" Target="footer6.xml"/><Relationship Id="rId33" Type="http://schemas.openxmlformats.org/officeDocument/2006/relationships/oleObject" Target="embeddings/oleObject3.bin"/><Relationship Id="rId38" Type="http://schemas.openxmlformats.org/officeDocument/2006/relationships/image" Target="media/image12.wmf"/><Relationship Id="rId59" Type="http://schemas.openxmlformats.org/officeDocument/2006/relationships/image" Target="media/image21.wmf"/><Relationship Id="rId103" Type="http://schemas.openxmlformats.org/officeDocument/2006/relationships/image" Target="media/image43.wmf"/><Relationship Id="rId108" Type="http://schemas.openxmlformats.org/officeDocument/2006/relationships/oleObject" Target="embeddings/oleObject40.bin"/><Relationship Id="rId124" Type="http://schemas.openxmlformats.org/officeDocument/2006/relationships/oleObject" Target="embeddings/oleObject48.bin"/><Relationship Id="rId129" Type="http://schemas.openxmlformats.org/officeDocument/2006/relationships/image" Target="media/image56.wmf"/><Relationship Id="rId54" Type="http://schemas.openxmlformats.org/officeDocument/2006/relationships/image" Target="media/image19.wmf"/><Relationship Id="rId70" Type="http://schemas.openxmlformats.org/officeDocument/2006/relationships/oleObject" Target="embeddings/oleObject21.bin"/><Relationship Id="rId75" Type="http://schemas.openxmlformats.org/officeDocument/2006/relationships/image" Target="media/image29.wmf"/><Relationship Id="rId91" Type="http://schemas.openxmlformats.org/officeDocument/2006/relationships/image" Target="media/image37.wmf"/><Relationship Id="rId96" Type="http://schemas.openxmlformats.org/officeDocument/2006/relationships/oleObject" Target="embeddings/oleObject34.bin"/><Relationship Id="rId140" Type="http://schemas.openxmlformats.org/officeDocument/2006/relationships/image" Target="media/image62.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3.png"/><Relationship Id="rId28" Type="http://schemas.openxmlformats.org/officeDocument/2006/relationships/image" Target="media/image6.emf"/><Relationship Id="rId49" Type="http://schemas.openxmlformats.org/officeDocument/2006/relationships/oleObject" Target="embeddings/oleObject11.bin"/><Relationship Id="rId114" Type="http://schemas.openxmlformats.org/officeDocument/2006/relationships/oleObject" Target="embeddings/oleObject43.bin"/><Relationship Id="rId119" Type="http://schemas.openxmlformats.org/officeDocument/2006/relationships/image" Target="media/image51.wmf"/><Relationship Id="rId44" Type="http://schemas.openxmlformats.org/officeDocument/2006/relationships/image" Target="media/image15.wmf"/><Relationship Id="rId60" Type="http://schemas.openxmlformats.org/officeDocument/2006/relationships/oleObject" Target="embeddings/oleObject16.bin"/><Relationship Id="rId65" Type="http://schemas.openxmlformats.org/officeDocument/2006/relationships/image" Target="media/image24.wmf"/><Relationship Id="rId81" Type="http://schemas.openxmlformats.org/officeDocument/2006/relationships/image" Target="media/image32.wmf"/><Relationship Id="rId86" Type="http://schemas.openxmlformats.org/officeDocument/2006/relationships/oleObject" Target="embeddings/oleObject29.bin"/><Relationship Id="rId130" Type="http://schemas.openxmlformats.org/officeDocument/2006/relationships/oleObject" Target="embeddings/oleObject51.bin"/><Relationship Id="rId135" Type="http://schemas.openxmlformats.org/officeDocument/2006/relationships/image" Target="media/image60.wmf"/><Relationship Id="rId13" Type="http://schemas.openxmlformats.org/officeDocument/2006/relationships/header" Target="header3.xml"/><Relationship Id="rId18" Type="http://schemas.openxmlformats.org/officeDocument/2006/relationships/footer" Target="footer7.xml"/><Relationship Id="rId39" Type="http://schemas.openxmlformats.org/officeDocument/2006/relationships/oleObject" Target="embeddings/oleObject6.bin"/><Relationship Id="rId109" Type="http://schemas.openxmlformats.org/officeDocument/2006/relationships/image" Target="media/image46.wmf"/><Relationship Id="rId34" Type="http://schemas.openxmlformats.org/officeDocument/2006/relationships/image" Target="media/image10.wmf"/><Relationship Id="rId50" Type="http://schemas.openxmlformats.org/officeDocument/2006/relationships/footer" Target="footer10.xml"/><Relationship Id="rId55" Type="http://schemas.openxmlformats.org/officeDocument/2006/relationships/oleObject" Target="embeddings/oleObject13.bin"/><Relationship Id="rId76" Type="http://schemas.openxmlformats.org/officeDocument/2006/relationships/oleObject" Target="embeddings/oleObject24.bin"/><Relationship Id="rId97" Type="http://schemas.openxmlformats.org/officeDocument/2006/relationships/image" Target="media/image40.wmf"/><Relationship Id="rId104" Type="http://schemas.openxmlformats.org/officeDocument/2006/relationships/oleObject" Target="embeddings/oleObject38.bin"/><Relationship Id="rId120" Type="http://schemas.openxmlformats.org/officeDocument/2006/relationships/oleObject" Target="embeddings/oleObject46.bin"/><Relationship Id="rId125" Type="http://schemas.openxmlformats.org/officeDocument/2006/relationships/image" Target="media/image54.wmf"/><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oleObject" Target="embeddings/oleObject32.bin"/><Relationship Id="rId2" Type="http://schemas.openxmlformats.org/officeDocument/2006/relationships/customXml" Target="../customXml/item2.xml"/><Relationship Id="rId29" Type="http://schemas.openxmlformats.org/officeDocument/2006/relationships/image" Target="media/image7.emf"/><Relationship Id="rId24" Type="http://schemas.openxmlformats.org/officeDocument/2006/relationships/image" Target="media/image4.wmf"/><Relationship Id="rId40" Type="http://schemas.openxmlformats.org/officeDocument/2006/relationships/image" Target="media/image13.wmf"/><Relationship Id="rId45" Type="http://schemas.openxmlformats.org/officeDocument/2006/relationships/oleObject" Target="embeddings/oleObject9.bin"/><Relationship Id="rId66" Type="http://schemas.openxmlformats.org/officeDocument/2006/relationships/oleObject" Target="embeddings/oleObject19.bin"/><Relationship Id="rId87" Type="http://schemas.openxmlformats.org/officeDocument/2006/relationships/image" Target="media/image35.wmf"/><Relationship Id="rId110" Type="http://schemas.openxmlformats.org/officeDocument/2006/relationships/oleObject" Target="embeddings/oleObject41.bin"/><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footer" Target="footer12.xml"/><Relationship Id="rId61" Type="http://schemas.openxmlformats.org/officeDocument/2006/relationships/image" Target="media/image22.wmf"/><Relationship Id="rId82" Type="http://schemas.openxmlformats.org/officeDocument/2006/relationships/oleObject" Target="embeddings/oleObject27.bin"/><Relationship Id="rId19" Type="http://schemas.openxmlformats.org/officeDocument/2006/relationships/footer" Target="footer8.xml"/><Relationship Id="rId14" Type="http://schemas.openxmlformats.org/officeDocument/2006/relationships/footer" Target="footer3.xml"/><Relationship Id="rId30" Type="http://schemas.openxmlformats.org/officeDocument/2006/relationships/hyperlink" Target="mailto:4.2&#27004;&#23618;&#39044;&#22475;&#31649;&#32447;&#37096;&#20301;&#22312;&#39044;&#22475;&#31649;&#32447;&#30340;&#19978;&#19979;&#38754;&#24067;&#32622;&#30452;&#24452;8~12@200~300" TargetMode="External"/><Relationship Id="rId35" Type="http://schemas.openxmlformats.org/officeDocument/2006/relationships/oleObject" Target="embeddings/oleObject4.bin"/><Relationship Id="rId56" Type="http://schemas.openxmlformats.org/officeDocument/2006/relationships/oleObject" Target="embeddings/oleObject14.bin"/><Relationship Id="rId77" Type="http://schemas.openxmlformats.org/officeDocument/2006/relationships/image" Target="media/image30.wmf"/><Relationship Id="rId100" Type="http://schemas.openxmlformats.org/officeDocument/2006/relationships/oleObject" Target="embeddings/oleObject36.bin"/><Relationship Id="rId105" Type="http://schemas.openxmlformats.org/officeDocument/2006/relationships/image" Target="media/image44.wmf"/><Relationship Id="rId126" Type="http://schemas.openxmlformats.org/officeDocument/2006/relationships/oleObject" Target="embeddings/oleObject49.bin"/><Relationship Id="rId8" Type="http://schemas.openxmlformats.org/officeDocument/2006/relationships/endnotes" Target="endnotes.xml"/><Relationship Id="rId51" Type="http://schemas.openxmlformats.org/officeDocument/2006/relationships/footer" Target="footer11.xml"/><Relationship Id="rId72" Type="http://schemas.openxmlformats.org/officeDocument/2006/relationships/oleObject" Target="embeddings/oleObject22.bin"/><Relationship Id="rId93" Type="http://schemas.openxmlformats.org/officeDocument/2006/relationships/image" Target="media/image38.wmf"/><Relationship Id="rId98" Type="http://schemas.openxmlformats.org/officeDocument/2006/relationships/oleObject" Target="embeddings/oleObject35.bin"/><Relationship Id="rId121" Type="http://schemas.openxmlformats.org/officeDocument/2006/relationships/image" Target="media/image52.wmf"/><Relationship Id="rId142"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oleObject" Target="embeddings/oleObject1.bin"/><Relationship Id="rId46" Type="http://schemas.openxmlformats.org/officeDocument/2006/relationships/image" Target="media/image16.wmf"/><Relationship Id="rId67" Type="http://schemas.openxmlformats.org/officeDocument/2006/relationships/image" Target="media/image25.wmf"/><Relationship Id="rId116" Type="http://schemas.openxmlformats.org/officeDocument/2006/relationships/oleObject" Target="embeddings/oleObject44.bin"/><Relationship Id="rId137" Type="http://schemas.openxmlformats.org/officeDocument/2006/relationships/footer" Target="footer13.xml"/><Relationship Id="rId20" Type="http://schemas.openxmlformats.org/officeDocument/2006/relationships/footer" Target="footer9.xml"/><Relationship Id="rId41" Type="http://schemas.openxmlformats.org/officeDocument/2006/relationships/oleObject" Target="embeddings/oleObject7.bin"/><Relationship Id="rId62" Type="http://schemas.openxmlformats.org/officeDocument/2006/relationships/oleObject" Target="embeddings/oleObject17.bin"/><Relationship Id="rId83" Type="http://schemas.openxmlformats.org/officeDocument/2006/relationships/image" Target="media/image33.wmf"/><Relationship Id="rId88" Type="http://schemas.openxmlformats.org/officeDocument/2006/relationships/oleObject" Target="embeddings/oleObject30.bin"/><Relationship Id="rId111" Type="http://schemas.openxmlformats.org/officeDocument/2006/relationships/image" Target="media/image47.wmf"/><Relationship Id="rId132" Type="http://schemas.openxmlformats.org/officeDocument/2006/relationships/oleObject" Target="embeddings/oleObject52.bin"/><Relationship Id="rId15" Type="http://schemas.openxmlformats.org/officeDocument/2006/relationships/footer" Target="footer4.xml"/><Relationship Id="rId36" Type="http://schemas.openxmlformats.org/officeDocument/2006/relationships/image" Target="media/image11.wmf"/><Relationship Id="rId57" Type="http://schemas.openxmlformats.org/officeDocument/2006/relationships/image" Target="media/image20.wmf"/><Relationship Id="rId106" Type="http://schemas.openxmlformats.org/officeDocument/2006/relationships/oleObject" Target="embeddings/oleObject39.bin"/><Relationship Id="rId127" Type="http://schemas.openxmlformats.org/officeDocument/2006/relationships/image" Target="media/image55.wmf"/><Relationship Id="rId10" Type="http://schemas.openxmlformats.org/officeDocument/2006/relationships/header" Target="header2.xml"/><Relationship Id="rId31" Type="http://schemas.openxmlformats.org/officeDocument/2006/relationships/image" Target="media/image8.emf"/><Relationship Id="rId52" Type="http://schemas.openxmlformats.org/officeDocument/2006/relationships/image" Target="media/image18.wmf"/><Relationship Id="rId73" Type="http://schemas.openxmlformats.org/officeDocument/2006/relationships/image" Target="media/image28.wmf"/><Relationship Id="rId78" Type="http://schemas.openxmlformats.org/officeDocument/2006/relationships/oleObject" Target="embeddings/oleObject25.bin"/><Relationship Id="rId94" Type="http://schemas.openxmlformats.org/officeDocument/2006/relationships/oleObject" Target="embeddings/oleObject33.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47.bin"/><Relationship Id="rId4" Type="http://schemas.openxmlformats.org/officeDocument/2006/relationships/styles" Target="styles.xml"/><Relationship Id="rId9" Type="http://schemas.openxmlformats.org/officeDocument/2006/relationships/header" Target="header1.xml"/><Relationship Id="rId26" Type="http://schemas.openxmlformats.org/officeDocument/2006/relationships/image" Target="media/image5.wmf"/><Relationship Id="rId47" Type="http://schemas.openxmlformats.org/officeDocument/2006/relationships/oleObject" Target="embeddings/oleObject10.bin"/><Relationship Id="rId68" Type="http://schemas.openxmlformats.org/officeDocument/2006/relationships/oleObject" Target="embeddings/oleObject20.bin"/><Relationship Id="rId89" Type="http://schemas.openxmlformats.org/officeDocument/2006/relationships/image" Target="media/image36.wmf"/><Relationship Id="rId112" Type="http://schemas.openxmlformats.org/officeDocument/2006/relationships/oleObject" Target="embeddings/oleObject42.bin"/><Relationship Id="rId133" Type="http://schemas.openxmlformats.org/officeDocument/2006/relationships/image" Target="media/image58.png"/><Relationship Id="rId16"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547E702-8BF5-4FDE-85B8-271BC9E520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6877</Words>
  <Characters>39200</Characters>
  <Application>Microsoft Office Word</Application>
  <DocSecurity>0</DocSecurity>
  <Lines>326</Lines>
  <Paragraphs>91</Paragraphs>
  <ScaleCrop>false</ScaleCrop>
  <Company>HP</Company>
  <LinksUpToDate>false</LinksUpToDate>
  <CharactersWithSpaces>45986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北京市地方标准     　　　   DB</dc:title>
  <dc:creator>1</dc:creator>
  <cp:lastModifiedBy>尹 强</cp:lastModifiedBy>
  <cp:revision>4</cp:revision>
  <cp:lastPrinted>2022-09-15T05:35:00Z</cp:lastPrinted>
  <dcterms:created xsi:type="dcterms:W3CDTF">2022-11-18T03:41:00Z</dcterms:created>
  <dcterms:modified xsi:type="dcterms:W3CDTF">2023-05-04T02:14:00Z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4EC1B3DAF668403C8B1561C7C4CB0A2F</vt:lpwstr>
  </property>
</Properties>
</file>