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/>
    <w:p>
      <w:pPr>
        <w:jc w:val="center"/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48"/>
          <w:szCs w:val="44"/>
        </w:rPr>
      </w:pPr>
      <w:r>
        <w:rPr>
          <w:rFonts w:hint="eastAsia" w:ascii="宋体" w:hAnsi="宋体"/>
          <w:b/>
          <w:sz w:val="48"/>
          <w:szCs w:val="44"/>
        </w:rPr>
        <w:t>北京市房屋建筑和市政基础设施</w:t>
      </w:r>
    </w:p>
    <w:p>
      <w:pPr>
        <w:jc w:val="center"/>
        <w:rPr>
          <w:rFonts w:ascii="宋体" w:hAnsi="宋体"/>
          <w:b/>
          <w:sz w:val="48"/>
          <w:szCs w:val="44"/>
        </w:rPr>
      </w:pPr>
      <w:r>
        <w:rPr>
          <w:rFonts w:hint="eastAsia" w:ascii="宋体" w:hAnsi="宋体"/>
          <w:b/>
          <w:sz w:val="48"/>
          <w:szCs w:val="44"/>
        </w:rPr>
        <w:t>智慧工地项目申请表</w:t>
      </w:r>
    </w:p>
    <w:p>
      <w:pPr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48"/>
          <w:szCs w:val="44"/>
        </w:rPr>
      </w:pPr>
    </w:p>
    <w:p>
      <w:pPr>
        <w:tabs>
          <w:tab w:val="center" w:pos="4153"/>
          <w:tab w:val="left" w:pos="6029"/>
        </w:tabs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工程名称</w:t>
      </w:r>
      <w:r>
        <w:rPr>
          <w:rFonts w:hint="eastAsia" w:ascii="宋体" w:hAnsi="宋体"/>
          <w:b/>
          <w:sz w:val="32"/>
          <w:szCs w:val="32"/>
          <w:u w:val="single"/>
        </w:rPr>
        <w:t>　　　　　　　　　　　　　　　　　　　　</w:t>
      </w:r>
      <w:r>
        <w:rPr>
          <w:rFonts w:ascii="宋体" w:hAnsi="宋体"/>
          <w:b/>
          <w:sz w:val="32"/>
          <w:szCs w:val="32"/>
          <w:u w:val="single"/>
        </w:rPr>
        <w:tab/>
      </w:r>
    </w:p>
    <w:p>
      <w:pPr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申报单位/推荐单位</w:t>
      </w:r>
      <w:r>
        <w:rPr>
          <w:rFonts w:hint="eastAsia" w:ascii="宋体" w:hAnsi="宋体"/>
          <w:b/>
          <w:sz w:val="32"/>
          <w:szCs w:val="32"/>
          <w:u w:val="single"/>
        </w:rPr>
        <w:t>　　　　　　　　　　　　　　　　　</w:t>
      </w:r>
    </w:p>
    <w:p>
      <w:pPr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48"/>
          <w:szCs w:val="44"/>
        </w:rPr>
      </w:pPr>
    </w:p>
    <w:p>
      <w:pPr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48"/>
          <w:szCs w:val="44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北京市住房和城乡建设委员会制</w:t>
      </w:r>
    </w:p>
    <w:p>
      <w:pPr>
        <w:rPr>
          <w:rFonts w:hint="eastAsia" w:ascii="宋体" w:hAnsi="宋体"/>
          <w:b/>
          <w:sz w:val="48"/>
          <w:szCs w:val="44"/>
        </w:rPr>
      </w:pPr>
      <w:bookmarkStart w:id="0" w:name="_GoBack"/>
      <w:bookmarkEnd w:id="0"/>
    </w:p>
    <w:p>
      <w:pPr>
        <w:rPr>
          <w:rFonts w:hint="eastAsia" w:ascii="宋体" w:hAnsi="宋体"/>
          <w:b/>
          <w:sz w:val="48"/>
          <w:szCs w:val="44"/>
        </w:rPr>
      </w:pPr>
    </w:p>
    <w:p>
      <w:pPr>
        <w:rPr>
          <w:rFonts w:ascii="宋体" w:hAnsi="宋体"/>
          <w:b/>
          <w:sz w:val="48"/>
          <w:szCs w:val="44"/>
        </w:rPr>
        <w:sectPr>
          <w:headerReference r:id="rId3" w:type="default"/>
          <w:pgSz w:w="11906" w:h="16838"/>
          <w:pgMar w:top="1701" w:right="1474" w:bottom="1701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 w:hAnsi="宋体"/>
          <w:b/>
          <w:sz w:val="48"/>
          <w:szCs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1445"/>
        <w:gridCol w:w="850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工程名称</w:t>
            </w: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□施工许可证号</w:t>
            </w:r>
          </w:p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</w:t>
            </w:r>
            <w:r>
              <w:rPr>
                <w:rFonts w:hint="eastAsia" w:ascii="仿宋_GB2312" w:hAnsi="方正仿宋_GBK" w:eastAsia="仿宋_GB2312" w:cs="方正仿宋_GBK"/>
                <w:bCs/>
                <w:szCs w:val="21"/>
              </w:rPr>
              <w:t>其他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工程类型</w:t>
            </w:r>
          </w:p>
        </w:tc>
        <w:tc>
          <w:tcPr>
            <w:tcW w:w="2693" w:type="dxa"/>
            <w:tcBorders>
              <w:bottom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□房屋建筑</w:t>
            </w:r>
          </w:p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□市政基础设施</w:t>
            </w:r>
          </w:p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□装饰装修</w:t>
            </w:r>
          </w:p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装配式建筑</w:t>
            </w: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□装配式混凝土建筑 □钢结构 □混合结构 □其他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绿色建筑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□是    □否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建筑用途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□居住建筑□公共建筑</w:t>
            </w:r>
          </w:p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□工业建筑□其他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建筑面积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ind w:firstLine="1200" w:firstLineChars="500"/>
              <w:jc w:val="righ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平方米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长度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　　    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开工日期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竣工日期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工程投资</w:t>
            </w: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　　　　　　　　　　　    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投资类型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□政府投资    □社会投资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其中智慧工地投资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　　　　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工程地址</w:t>
            </w: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申报单位名称/</w:t>
            </w:r>
          </w:p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推荐单位名称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申报单位负责人/推荐单位负责人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申报单位联系人/</w:t>
            </w:r>
          </w:p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推荐单位联系人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联系电话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工程负责人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联系电话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</w:rPr>
              <w:t>智慧工地主要参与单位</w:t>
            </w: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131"/>
        <w:gridCol w:w="213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883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工程概况（工程简介、本项目应用智慧工地的特色）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8834" w:type="dxa"/>
            <w:gridSpan w:val="4"/>
            <w:noWrap w:val="0"/>
            <w:vAlign w:val="top"/>
          </w:tcPr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智慧工地实施计划</w:t>
            </w:r>
          </w:p>
          <w:p>
            <w:pPr>
              <w:pStyle w:val="18"/>
              <w:ind w:firstLine="48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应用场景、应用目标</w:t>
            </w:r>
          </w:p>
          <w:p>
            <w:pPr>
              <w:pStyle w:val="18"/>
              <w:ind w:firstLine="48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人员组成及职责</w:t>
            </w:r>
          </w:p>
          <w:p>
            <w:pPr>
              <w:pStyle w:val="18"/>
              <w:ind w:firstLine="48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软件支持单位以及分工</w:t>
            </w:r>
          </w:p>
          <w:p>
            <w:pPr>
              <w:pStyle w:val="18"/>
              <w:ind w:firstLine="48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软硬件配置</w:t>
            </w:r>
          </w:p>
          <w:p>
            <w:pPr>
              <w:pStyle w:val="18"/>
              <w:ind w:firstLine="48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应用的核心技术</w:t>
            </w:r>
          </w:p>
          <w:p>
            <w:pPr>
              <w:pStyle w:val="18"/>
              <w:ind w:left="144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8834" w:type="dxa"/>
            <w:gridSpan w:val="4"/>
            <w:noWrap w:val="0"/>
            <w:vAlign w:val="top"/>
          </w:tcPr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智慧工地建设内容</w:t>
            </w:r>
          </w:p>
          <w:p>
            <w:pPr>
              <w:pStyle w:val="18"/>
              <w:ind w:left="720" w:firstLine="0" w:firstLineChars="0"/>
              <w:jc w:val="left"/>
              <w:rPr>
                <w:rFonts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符合《北京市房屋建筑和市政基础设施工程智慧工地做法清单（2022年版）》（京建发〔2022〕123号），其中重点包括：</w:t>
            </w:r>
          </w:p>
          <w:p>
            <w:pPr>
              <w:pStyle w:val="18"/>
              <w:ind w:left="720" w:firstLine="0" w:firstLineChars="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智慧管理</w:t>
            </w:r>
          </w:p>
          <w:p>
            <w:pPr>
              <w:pStyle w:val="18"/>
              <w:ind w:left="720" w:firstLine="0" w:firstLineChars="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智慧创安</w:t>
            </w:r>
          </w:p>
          <w:p>
            <w:pPr>
              <w:pStyle w:val="18"/>
              <w:ind w:left="720" w:firstLine="0" w:firstLineChars="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智慧提质</w:t>
            </w:r>
          </w:p>
          <w:p>
            <w:pPr>
              <w:pStyle w:val="18"/>
              <w:ind w:left="720" w:firstLine="0" w:firstLineChars="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智慧增绿</w:t>
            </w:r>
          </w:p>
          <w:p>
            <w:pPr>
              <w:pStyle w:val="18"/>
              <w:ind w:left="720" w:firstLine="0" w:firstLineChars="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智慧创卫</w:t>
            </w:r>
          </w:p>
          <w:p>
            <w:pPr>
              <w:pStyle w:val="18"/>
              <w:ind w:left="720" w:firstLine="0" w:firstLineChars="0"/>
              <w:jc w:val="left"/>
              <w:rPr>
                <w:rFonts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智能建造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8834" w:type="dxa"/>
            <w:gridSpan w:val="4"/>
            <w:noWrap w:val="0"/>
            <w:vAlign w:val="top"/>
          </w:tcPr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智慧工地与市级智慧工地平台对接</w:t>
            </w:r>
          </w:p>
          <w:p>
            <w:pPr>
              <w:pStyle w:val="18"/>
              <w:ind w:left="720" w:firstLine="0" w:firstLineChars="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明确对接内容，注明对接内容、对接公司、对接负责人。</w:t>
            </w:r>
          </w:p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注：已与市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  <w:lang w:eastAsia="zh-CN"/>
              </w:rPr>
              <w:t>住房城乡建设</w:t>
            </w: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委平台对接的项目，不用再次对接。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8834" w:type="dxa"/>
            <w:gridSpan w:val="4"/>
            <w:noWrap w:val="0"/>
            <w:vAlign w:val="top"/>
          </w:tcPr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智慧工地预期效果（应用详细分析），以及效益分析（包括经济、环境、社会等方面）</w:t>
            </w:r>
          </w:p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834" w:type="dxa"/>
            <w:gridSpan w:val="4"/>
            <w:noWrap w:val="0"/>
            <w:vAlign w:val="center"/>
          </w:tcPr>
          <w:p>
            <w:pPr>
              <w:pStyle w:val="18"/>
              <w:ind w:firstLine="48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项目主要参与人员名单</w:t>
            </w:r>
          </w:p>
          <w:p>
            <w:pPr>
              <w:pStyle w:val="18"/>
              <w:ind w:firstLine="48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（申报单位人员、各软件支持单位人员）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单位名称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职务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834" w:type="dxa"/>
            <w:gridSpan w:val="4"/>
            <w:noWrap w:val="0"/>
            <w:vAlign w:val="center"/>
          </w:tcPr>
          <w:p>
            <w:pPr>
              <w:pStyle w:val="18"/>
              <w:ind w:firstLine="480"/>
              <w:jc w:val="left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与市级智慧工地平台数据对接名单</w:t>
            </w:r>
          </w:p>
          <w:p>
            <w:pPr>
              <w:pStyle w:val="18"/>
              <w:ind w:firstLine="48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（对接总协调人、申报单位人员、各软件支持单位人员）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单位名称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0" w:leftChars="0" w:firstLine="0" w:firstLineChars="0"/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职务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63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18"/>
              <w:ind w:left="720" w:firstLine="0" w:firstLineChars="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8834" w:type="dxa"/>
            <w:gridSpan w:val="4"/>
            <w:noWrap w:val="0"/>
            <w:vAlign w:val="center"/>
          </w:tcPr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申报单位或推荐单位意见</w:t>
            </w: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ind w:firstLine="5520" w:firstLineChars="2300"/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单位盖章</w:t>
            </w:r>
          </w:p>
          <w:p>
            <w:pPr>
              <w:tabs>
                <w:tab w:val="left" w:pos="2645"/>
              </w:tabs>
              <w:ind w:firstLine="5409" w:firstLineChars="2254"/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8834" w:type="dxa"/>
            <w:gridSpan w:val="4"/>
            <w:noWrap w:val="0"/>
            <w:vAlign w:val="center"/>
          </w:tcPr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项目软件支持单位意见</w:t>
            </w: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（可多家）</w:t>
            </w: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  <w:p>
            <w:pPr>
              <w:tabs>
                <w:tab w:val="left" w:pos="2645"/>
              </w:tabs>
              <w:ind w:firstLine="5520" w:firstLineChars="2300"/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单位盖章</w:t>
            </w:r>
          </w:p>
          <w:p>
            <w:pPr>
              <w:tabs>
                <w:tab w:val="left" w:pos="2645"/>
              </w:tabs>
              <w:ind w:firstLine="5527" w:firstLineChars="2303"/>
              <w:jc w:val="left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szCs w:val="32"/>
        </w:rPr>
      </w:pPr>
    </w:p>
    <w:p>
      <w:pPr>
        <w:pStyle w:val="6"/>
        <w:shd w:val="clear" w:color="auto" w:fill="FFFFFF"/>
        <w:spacing w:beforeAutospacing="0" w:afterAutospacing="0" w:line="560" w:lineRule="exact"/>
        <w:ind w:right="160" w:firstLine="640" w:firstLineChars="200"/>
        <w:jc w:val="right"/>
        <w:rPr>
          <w:rFonts w:hint="eastAsia" w:ascii="仿宋_GB2312" w:hAnsi="仿宋_GB2312" w:cs="仿宋_GB2312"/>
          <w:sz w:val="32"/>
          <w:lang w:bidi="ar"/>
        </w:rPr>
      </w:pPr>
      <w:r>
        <w:rPr>
          <w:rFonts w:hint="eastAsia" w:ascii="仿宋_GB2312" w:hAnsi="仿宋_GB2312" w:cs="仿宋_GB2312"/>
          <w:sz w:val="32"/>
          <w:lang w:bidi="ar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footerReference r:id="rId4" w:type="default"/>
      <w:pgSz w:w="11906" w:h="16838"/>
      <w:pgMar w:top="1701" w:right="1474" w:bottom="1701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556CB"/>
    <w:multiLevelType w:val="multilevel"/>
    <w:tmpl w:val="00A556C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79"/>
    <w:rsid w:val="00011057"/>
    <w:rsid w:val="000740F0"/>
    <w:rsid w:val="00080D6C"/>
    <w:rsid w:val="000A2AC5"/>
    <w:rsid w:val="00120697"/>
    <w:rsid w:val="00165A08"/>
    <w:rsid w:val="001C6583"/>
    <w:rsid w:val="001F432E"/>
    <w:rsid w:val="00216AFF"/>
    <w:rsid w:val="002634D9"/>
    <w:rsid w:val="002865D2"/>
    <w:rsid w:val="002D5FC6"/>
    <w:rsid w:val="002F482E"/>
    <w:rsid w:val="00333B51"/>
    <w:rsid w:val="00345685"/>
    <w:rsid w:val="00353761"/>
    <w:rsid w:val="00366A6C"/>
    <w:rsid w:val="003C7EFA"/>
    <w:rsid w:val="003E5F4D"/>
    <w:rsid w:val="003F56C8"/>
    <w:rsid w:val="00422D33"/>
    <w:rsid w:val="004847EE"/>
    <w:rsid w:val="004A6788"/>
    <w:rsid w:val="004B5986"/>
    <w:rsid w:val="004C7840"/>
    <w:rsid w:val="004E36C3"/>
    <w:rsid w:val="00501CD2"/>
    <w:rsid w:val="0052535C"/>
    <w:rsid w:val="00547C0E"/>
    <w:rsid w:val="005A487E"/>
    <w:rsid w:val="005C5A85"/>
    <w:rsid w:val="006133AA"/>
    <w:rsid w:val="006465A1"/>
    <w:rsid w:val="00656479"/>
    <w:rsid w:val="00673900"/>
    <w:rsid w:val="006D240E"/>
    <w:rsid w:val="006E0862"/>
    <w:rsid w:val="006F07F4"/>
    <w:rsid w:val="00700E07"/>
    <w:rsid w:val="007023E4"/>
    <w:rsid w:val="007142BF"/>
    <w:rsid w:val="0071639C"/>
    <w:rsid w:val="0072302A"/>
    <w:rsid w:val="007601BA"/>
    <w:rsid w:val="007940BD"/>
    <w:rsid w:val="007A2066"/>
    <w:rsid w:val="007A2E99"/>
    <w:rsid w:val="007B237A"/>
    <w:rsid w:val="007B6A92"/>
    <w:rsid w:val="007C65BE"/>
    <w:rsid w:val="007D19ED"/>
    <w:rsid w:val="00831357"/>
    <w:rsid w:val="008322DF"/>
    <w:rsid w:val="00881627"/>
    <w:rsid w:val="008A5740"/>
    <w:rsid w:val="008F1149"/>
    <w:rsid w:val="009201B9"/>
    <w:rsid w:val="00963AA6"/>
    <w:rsid w:val="00966D7B"/>
    <w:rsid w:val="009A5CA5"/>
    <w:rsid w:val="00A16566"/>
    <w:rsid w:val="00A23E47"/>
    <w:rsid w:val="00A4654E"/>
    <w:rsid w:val="00A548B2"/>
    <w:rsid w:val="00AA0DDA"/>
    <w:rsid w:val="00AA7752"/>
    <w:rsid w:val="00AE11EA"/>
    <w:rsid w:val="00B22F10"/>
    <w:rsid w:val="00B36040"/>
    <w:rsid w:val="00B5235D"/>
    <w:rsid w:val="00B631C9"/>
    <w:rsid w:val="00B74B13"/>
    <w:rsid w:val="00B8307A"/>
    <w:rsid w:val="00B94892"/>
    <w:rsid w:val="00BD4B7D"/>
    <w:rsid w:val="00BF1CCE"/>
    <w:rsid w:val="00C01CA8"/>
    <w:rsid w:val="00C23CA4"/>
    <w:rsid w:val="00CA5B17"/>
    <w:rsid w:val="00D04B2F"/>
    <w:rsid w:val="00D134FE"/>
    <w:rsid w:val="00D40DE6"/>
    <w:rsid w:val="00D515FA"/>
    <w:rsid w:val="00D65698"/>
    <w:rsid w:val="00D93C50"/>
    <w:rsid w:val="00E1015C"/>
    <w:rsid w:val="00E209E9"/>
    <w:rsid w:val="00E2381B"/>
    <w:rsid w:val="00E32E45"/>
    <w:rsid w:val="00E81C01"/>
    <w:rsid w:val="00E95610"/>
    <w:rsid w:val="00EB0492"/>
    <w:rsid w:val="00EC6FC7"/>
    <w:rsid w:val="00ED05A2"/>
    <w:rsid w:val="00EF348E"/>
    <w:rsid w:val="00F947C6"/>
    <w:rsid w:val="00FA3593"/>
    <w:rsid w:val="00FC55CD"/>
    <w:rsid w:val="00FD7E4B"/>
    <w:rsid w:val="03CF0CB0"/>
    <w:rsid w:val="69C31B3F"/>
    <w:rsid w:val="71E94DB5"/>
    <w:rsid w:val="7FEDDE4B"/>
    <w:rsid w:val="BFDB7E60"/>
    <w:rsid w:val="CAAF7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3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4">
    <w:name w:val="表格内容"/>
    <w:basedOn w:val="1"/>
    <w:qFormat/>
    <w:uiPriority w:val="0"/>
    <w:pPr>
      <w:suppressLineNumbers/>
      <w:suppressAutoHyphens/>
    </w:pPr>
    <w:rPr>
      <w:rFonts w:hint="eastAsia"/>
      <w:kern w:val="1"/>
      <w:szCs w:val="20"/>
    </w:rPr>
  </w:style>
  <w:style w:type="paragraph" w:customStyle="1" w:styleId="15">
    <w:name w:val="文章"/>
    <w:basedOn w:val="1"/>
    <w:qFormat/>
    <w:uiPriority w:val="0"/>
    <w:pPr>
      <w:spacing w:beforeLines="50" w:line="360" w:lineRule="auto"/>
      <w:ind w:firstLine="480" w:firstLineChars="200"/>
    </w:pPr>
    <w:rPr>
      <w:rFonts w:hint="eastAsia" w:ascii="Calibri" w:hAnsi="Calibri"/>
      <w:kern w:val="1"/>
      <w:sz w:val="24"/>
    </w:rPr>
  </w:style>
  <w:style w:type="paragraph" w:customStyle="1" w:styleId="16">
    <w:name w:val="无间隔1"/>
    <w:basedOn w:val="1"/>
    <w:qFormat/>
    <w:uiPriority w:val="0"/>
    <w:pPr>
      <w:widowControl/>
      <w:jc w:val="left"/>
    </w:pPr>
    <w:rPr>
      <w:rFonts w:ascii="Calibri" w:hAnsi="Calibri"/>
      <w:kern w:val="0"/>
      <w:sz w:val="24"/>
      <w:szCs w:val="32"/>
      <w:lang w:eastAsia="en-US"/>
    </w:rPr>
  </w:style>
  <w:style w:type="paragraph" w:customStyle="1" w:styleId="17">
    <w:name w:val="正文1"/>
    <w:basedOn w:val="1"/>
    <w:qFormat/>
    <w:uiPriority w:val="99"/>
    <w:pPr>
      <w:ind w:firstLine="1696" w:firstLineChars="200"/>
    </w:pPr>
    <w:rPr>
      <w:rFonts w:ascii="Calibri" w:hAnsi="Calibri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2012-09-13T18:19:00Z</dcterms:created>
  <dc:creator>陈凤霞</dc:creator>
  <cp:lastModifiedBy>王彦玲</cp:lastModifiedBy>
  <cp:lastPrinted>2023-05-17T23:56:00Z</cp:lastPrinted>
  <dcterms:modified xsi:type="dcterms:W3CDTF">2023-05-17T16:08:45Z</dcterms:modified>
  <dc:title>北京市建设委员会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  <property fmtid="{D5CDD505-2E9C-101B-9397-08002B2CF9AE}" pid="3" name="ICV">
    <vt:lpwstr>39144B8188124F19AA2EF9C0C33ADF14</vt:lpwstr>
  </property>
</Properties>
</file>