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华文中宋" w:eastAsia="仿宋_GB2312"/>
          <w:color w:val="000000"/>
          <w:spacing w:val="-18"/>
          <w:sz w:val="32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/>
          <w:color w:val="000000"/>
          <w:spacing w:val="-18"/>
          <w:sz w:val="32"/>
          <w:szCs w:val="36"/>
        </w:rPr>
        <w:t>附件1</w:t>
      </w:r>
    </w:p>
    <w:p>
      <w:pPr>
        <w:widowControl/>
        <w:jc w:val="center"/>
        <w:rPr>
          <w:rFonts w:ascii="华文中宋" w:hAnsi="华文中宋" w:eastAsia="华文中宋"/>
          <w:color w:val="000000"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“公租房运营管理及使用监督管理专项检查”</w:t>
      </w:r>
    </w:p>
    <w:p>
      <w:pPr>
        <w:widowControl/>
        <w:jc w:val="center"/>
        <w:rPr>
          <w:rFonts w:ascii="华文中宋" w:hAnsi="华文中宋" w:eastAsia="华文中宋"/>
          <w:color w:val="000000"/>
          <w:spacing w:val="-18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部分评分标准及内容</w:t>
      </w:r>
    </w:p>
    <w:tbl>
      <w:tblPr>
        <w:tblStyle w:val="7"/>
        <w:tblW w:w="91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5245"/>
        <w:gridCol w:w="120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评分因素</w:t>
            </w:r>
          </w:p>
        </w:tc>
        <w:tc>
          <w:tcPr>
            <w:tcW w:w="5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评分标准</w:t>
            </w:r>
          </w:p>
        </w:tc>
        <w:tc>
          <w:tcPr>
            <w:tcW w:w="12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30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承担能力（45分）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1、团队或主要成员承担过保障房相关调查工作（10分）；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2、团队中博士学历或中级以上职称以上人数（2人及以上10分，1人5分）；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3、团队人员搭配合理，研究综合实力较强（15分）；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4、曾有工作成果获得北京市、国家及省部级奖励10分，无奖励0分。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检查方案（40分）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检查思路（10分）：已有完备的检查方案，思路清晰、全面深入、切实可行（8-10分）；已有初步的调查方案，思路较清晰、全面但深度有所不足、可行性略低（4-7分）；只有初步框架，思路不清晰、可行性低（0-3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2、检查指标设计（30分）：检查指标设计详细具体，有针对性（20-30分），较详细具体，但不全面或缺项的（10-19分），笼统缺项严重（0-9分）。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实施计划（15分）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实施计划是否详细，项目分组是否合理，时间安排是否讲究效率，专家安排是否得当（0-15分）。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30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30"/>
              </w:rPr>
              <w:t>0-15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华文中宋" w:eastAsia="仿宋_GB2312"/>
          <w:color w:val="000000"/>
          <w:spacing w:val="-18"/>
          <w:sz w:val="32"/>
          <w:szCs w:val="36"/>
        </w:rPr>
        <w:t>附件2</w:t>
      </w:r>
    </w:p>
    <w:p>
      <w:pPr>
        <w:widowControl/>
        <w:jc w:val="center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华文中宋" w:hAnsi="华文中宋" w:eastAsia="华文中宋"/>
          <w:color w:val="000000"/>
          <w:spacing w:val="-18"/>
          <w:sz w:val="36"/>
          <w:szCs w:val="36"/>
        </w:rPr>
        <w:t>“居民满意度调查”部分评分标准及内容</w:t>
      </w:r>
    </w:p>
    <w:tbl>
      <w:tblPr>
        <w:tblStyle w:val="7"/>
        <w:tblW w:w="910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2"/>
        <w:gridCol w:w="6660"/>
        <w:gridCol w:w="9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评分因素</w:t>
            </w:r>
          </w:p>
        </w:tc>
        <w:tc>
          <w:tcPr>
            <w:tcW w:w="6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9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承担能力（45分）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1、团队或主要成员承担过保障房相关调查工作（10分）；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2、团队中博士学历或中级以上职称以上人数（2人及以上10分，1人5分）；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3、团队人员搭配合理，研究综合实力较强（15分）；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4、团队居民调查方面的研究成果获得北京市、国家及省部级奖励10分，无奖励0分。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调查思路（40分）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1、调查思路（10分）：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已有完备的调查方案，思路清晰、全面深入、切实可行（8-10分）；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已有初步的调查方案，思路较清晰、全面但深度有所不足、可行性略低（4-7分）；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有初步的方案和框架，思路不明确、部分重要方面未涉及，可行性低（0-3分）；</w:t>
            </w:r>
          </w:p>
          <w:p>
            <w:pPr>
              <w:adjustRightInd w:val="0"/>
              <w:snapToGrid w:val="0"/>
              <w:spacing w:line="520" w:lineRule="exact"/>
              <w:ind w:left="360" w:hanging="36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2、问卷设计（30分）：</w:t>
            </w:r>
          </w:p>
          <w:p>
            <w:pPr>
              <w:adjustRightInd w:val="0"/>
              <w:snapToGrid w:val="0"/>
              <w:spacing w:line="520" w:lineRule="exact"/>
              <w:ind w:left="357" w:leftChars="170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居民调查问卷设计详细具体，有针对性（20-30分），较详细具体，但不全面或缺项的（10-19分），笼统缺项严重（0-9分）。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调查方法（15分）</w:t>
            </w:r>
          </w:p>
        </w:tc>
        <w:tc>
          <w:tcPr>
            <w:tcW w:w="6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520" w:lineRule="exact"/>
              <w:ind w:left="280" w:hanging="280" w:hangingChars="10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1.使用符合公租房实际的科学的调查方法（10-15分）；</w:t>
            </w:r>
          </w:p>
          <w:p>
            <w:pPr>
              <w:adjustRightInd w:val="0"/>
              <w:snapToGrid w:val="0"/>
              <w:spacing w:line="520" w:lineRule="exact"/>
              <w:ind w:left="140" w:hanging="140" w:hangingChars="5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2. 使用统计学意义上的科学调查方法（5-10分）；</w:t>
            </w:r>
          </w:p>
          <w:p>
            <w:pPr>
              <w:adjustRightInd w:val="0"/>
              <w:snapToGrid w:val="0"/>
              <w:spacing w:line="520" w:lineRule="exact"/>
              <w:ind w:left="280" w:hanging="280" w:hangingChars="100"/>
              <w:rPr>
                <w:rFonts w:ascii="宋体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Times New Roman"/>
                <w:kern w:val="0"/>
                <w:sz w:val="28"/>
                <w:szCs w:val="28"/>
              </w:rPr>
              <w:t>3.调查方法不完善，难以进行深入的研究（5分以下）。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8"/>
                <w:szCs w:val="28"/>
              </w:rPr>
              <w:t>0-15</w:t>
            </w:r>
          </w:p>
        </w:tc>
      </w:tr>
    </w:tbl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 选 函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b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致：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保障房使用监督处 </w:t>
      </w:r>
      <w:r>
        <w:rPr>
          <w:rFonts w:ascii="仿宋_GB2312" w:eastAsia="仿宋_GB2312"/>
          <w:b/>
          <w:sz w:val="30"/>
          <w:szCs w:val="30"/>
          <w:u w:val="single"/>
        </w:rPr>
        <w:t xml:space="preserve"> 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在充分研究《公共租赁住房入住项目专项检查》专项比选</w:t>
      </w:r>
      <w:r>
        <w:rPr>
          <w:rFonts w:hint="eastAsia" w:ascii="仿宋_GB2312" w:eastAsia="仿宋_GB2312"/>
          <w:sz w:val="30"/>
          <w:szCs w:val="30"/>
          <w:lang w:eastAsia="zh-CN"/>
        </w:rPr>
        <w:t>通知</w:t>
      </w:r>
      <w:r>
        <w:rPr>
          <w:rFonts w:hint="eastAsia" w:ascii="仿宋_GB2312" w:eastAsia="仿宋_GB2312"/>
          <w:sz w:val="30"/>
          <w:szCs w:val="30"/>
        </w:rPr>
        <w:t>文件中规定的要求和条件后，我单位符合申报条件，愿意按照该文件的要求参加专项比选，提供要求的所有资料，并保证提交的参选资料的真实性、合法性、完整性，如提供虚假资料导致申报无效，因此造成保障房使用监督处工作损失的，我单位愿承担相应法律责任。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申报单位（盖章）：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法定代表人（或被授权代理人）签章：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日期：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年    月    日</w:t>
      </w: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7C"/>
    <w:rsid w:val="00134F21"/>
    <w:rsid w:val="0017185F"/>
    <w:rsid w:val="0018335F"/>
    <w:rsid w:val="00221741"/>
    <w:rsid w:val="00230411"/>
    <w:rsid w:val="00272DFB"/>
    <w:rsid w:val="00296BE0"/>
    <w:rsid w:val="002A1C61"/>
    <w:rsid w:val="00360287"/>
    <w:rsid w:val="003B2049"/>
    <w:rsid w:val="003E358B"/>
    <w:rsid w:val="00413CA2"/>
    <w:rsid w:val="0042237C"/>
    <w:rsid w:val="00467A0C"/>
    <w:rsid w:val="00492424"/>
    <w:rsid w:val="00497994"/>
    <w:rsid w:val="005346B1"/>
    <w:rsid w:val="005B2C30"/>
    <w:rsid w:val="005D139B"/>
    <w:rsid w:val="00607752"/>
    <w:rsid w:val="0064102E"/>
    <w:rsid w:val="00781A03"/>
    <w:rsid w:val="007D0414"/>
    <w:rsid w:val="007E38AC"/>
    <w:rsid w:val="008078BE"/>
    <w:rsid w:val="00846C51"/>
    <w:rsid w:val="00856EFE"/>
    <w:rsid w:val="0091099D"/>
    <w:rsid w:val="009260ED"/>
    <w:rsid w:val="009A5CF0"/>
    <w:rsid w:val="009D0D33"/>
    <w:rsid w:val="009E3905"/>
    <w:rsid w:val="00A0725C"/>
    <w:rsid w:val="00A62547"/>
    <w:rsid w:val="00A64936"/>
    <w:rsid w:val="00AD3D04"/>
    <w:rsid w:val="00BD1550"/>
    <w:rsid w:val="00C07FFA"/>
    <w:rsid w:val="00C1026C"/>
    <w:rsid w:val="00D4711C"/>
    <w:rsid w:val="00D902FE"/>
    <w:rsid w:val="00DC3A93"/>
    <w:rsid w:val="00DE64C7"/>
    <w:rsid w:val="00E2323E"/>
    <w:rsid w:val="00E5147E"/>
    <w:rsid w:val="00F82F95"/>
    <w:rsid w:val="00F83078"/>
    <w:rsid w:val="1B5C2724"/>
    <w:rsid w:val="1BAF78A0"/>
    <w:rsid w:val="37FF313A"/>
    <w:rsid w:val="39BD2280"/>
    <w:rsid w:val="577F8C7C"/>
    <w:rsid w:val="5BB7D8EF"/>
    <w:rsid w:val="5FF74AE6"/>
    <w:rsid w:val="6F7F4148"/>
    <w:rsid w:val="77FE8679"/>
    <w:rsid w:val="7DDF86A4"/>
    <w:rsid w:val="7DEB1C73"/>
    <w:rsid w:val="9BBFED60"/>
    <w:rsid w:val="BF7FEFA8"/>
    <w:rsid w:val="E4F7587B"/>
    <w:rsid w:val="E7E3455F"/>
    <w:rsid w:val="EACF5E8D"/>
    <w:rsid w:val="EDFF2587"/>
    <w:rsid w:val="EFEE8BB1"/>
    <w:rsid w:val="FFB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日期 Char"/>
    <w:basedOn w:val="8"/>
    <w:link w:val="2"/>
    <w:semiHidden/>
    <w:qFormat/>
    <w:uiPriority w:val="99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441</Words>
  <Characters>2518</Characters>
  <Lines>20</Lines>
  <Paragraphs>5</Paragraphs>
  <TotalTime>1055</TotalTime>
  <ScaleCrop>false</ScaleCrop>
  <LinksUpToDate>false</LinksUpToDate>
  <CharactersWithSpaces>2954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2021-03-05T00:53:00Z</dcterms:created>
  <dc:creator>user</dc:creator>
  <cp:lastModifiedBy>uos</cp:lastModifiedBy>
  <cp:lastPrinted>2022-04-23T17:06:00Z</cp:lastPrinted>
  <dcterms:modified xsi:type="dcterms:W3CDTF">2022-04-27T15:06:35Z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