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40" w:rsidRDefault="002F3A40" w:rsidP="002F3A40">
      <w:pPr>
        <w:rPr>
          <w:rFonts w:ascii="黑体" w:eastAsia="黑体" w:hAnsi="黑体" w:cs="宋体"/>
          <w:bCs/>
          <w:sz w:val="32"/>
          <w:szCs w:val="32"/>
          <w:lang w:eastAsia="zh-CN"/>
        </w:rPr>
      </w:pPr>
      <w:r>
        <w:rPr>
          <w:rFonts w:ascii="黑体" w:eastAsia="黑体" w:hAnsi="黑体" w:cs="宋体" w:hint="eastAsia"/>
          <w:bCs/>
          <w:sz w:val="32"/>
          <w:szCs w:val="32"/>
          <w:lang w:eastAsia="zh-CN"/>
        </w:rPr>
        <w:t>附件2</w:t>
      </w:r>
    </w:p>
    <w:p w:rsidR="002F3A40" w:rsidRDefault="002F3A40" w:rsidP="002F3A40">
      <w:pPr>
        <w:pStyle w:val="1"/>
        <w:jc w:val="center"/>
        <w:rPr>
          <w:rFonts w:ascii="方正小标宋简体" w:eastAsia="方正小标宋简体"/>
          <w:b w:val="0"/>
          <w:lang w:eastAsia="zh-CN"/>
        </w:rPr>
      </w:pPr>
      <w:bookmarkStart w:id="0" w:name="_Toc495268969"/>
      <w:bookmarkStart w:id="1" w:name="_Toc495183280"/>
      <w:bookmarkStart w:id="2" w:name="_Toc8724167"/>
      <w:r>
        <w:rPr>
          <w:rFonts w:ascii="方正小标宋简体" w:eastAsia="方正小标宋简体" w:hint="eastAsia"/>
          <w:b w:val="0"/>
          <w:lang w:eastAsia="zh-CN"/>
        </w:rPr>
        <w:t>2020年第三次评估各区企业现场评估得分情况</w:t>
      </w:r>
      <w:bookmarkEnd w:id="0"/>
      <w:bookmarkEnd w:id="1"/>
      <w:bookmarkEnd w:id="2"/>
    </w:p>
    <w:p w:rsidR="002F3A40" w:rsidRDefault="002F3A40" w:rsidP="002F3A4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</w:p>
    <w:p w:rsidR="002F3A40" w:rsidRDefault="002F3A40" w:rsidP="002F3A4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</w:p>
    <w:p w:rsidR="002F3A40" w:rsidRPr="00B24D11" w:rsidRDefault="002F3A40" w:rsidP="002F3A4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r>
        <w:rPr>
          <w:rFonts w:ascii="黑体" w:eastAsia="黑体" w:hAnsi="黑体" w:cs="宋体" w:hint="eastAsia"/>
          <w:b/>
          <w:bCs/>
          <w:szCs w:val="21"/>
          <w:lang w:eastAsia="zh-CN"/>
        </w:rPr>
        <w:t>一、</w:t>
      </w:r>
      <w:r w:rsidRPr="00B24D11">
        <w:rPr>
          <w:rFonts w:ascii="黑体" w:eastAsia="黑体" w:hAnsi="黑体" w:cs="宋体" w:hint="eastAsia"/>
          <w:b/>
          <w:bCs/>
          <w:szCs w:val="21"/>
          <w:lang w:eastAsia="zh-CN"/>
        </w:rPr>
        <w:t>通州区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企业</w:t>
      </w:r>
      <w:r w:rsidRPr="00B24D11">
        <w:rPr>
          <w:rFonts w:ascii="黑体" w:eastAsia="黑体" w:hAnsi="黑体" w:cs="宋体" w:hint="eastAsia"/>
          <w:b/>
          <w:bCs/>
          <w:szCs w:val="21"/>
          <w:lang w:eastAsia="zh-CN"/>
        </w:rPr>
        <w:t>现场</w:t>
      </w:r>
      <w:r w:rsidRPr="00B24D11">
        <w:rPr>
          <w:rFonts w:ascii="黑体" w:eastAsia="黑体" w:hAnsi="黑体" w:cs="宋体"/>
          <w:b/>
          <w:bCs/>
          <w:szCs w:val="21"/>
          <w:lang w:eastAsia="zh-CN"/>
        </w:rPr>
        <w:t>评估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得分</w:t>
      </w:r>
      <w:r>
        <w:rPr>
          <w:rFonts w:ascii="黑体" w:eastAsia="黑体" w:hAnsi="黑体" w:cs="宋体"/>
          <w:b/>
          <w:bCs/>
          <w:szCs w:val="21"/>
          <w:lang w:eastAsia="zh-CN"/>
        </w:rPr>
        <w:t>情况</w:t>
      </w:r>
    </w:p>
    <w:tbl>
      <w:tblPr>
        <w:tblW w:w="0" w:type="auto"/>
        <w:jc w:val="center"/>
        <w:tblInd w:w="-5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9"/>
        <w:gridCol w:w="5408"/>
        <w:gridCol w:w="1495"/>
      </w:tblGrid>
      <w:tr w:rsidR="002F3A40" w:rsidTr="0078530D">
        <w:trPr>
          <w:trHeight w:hRule="exact" w:val="433"/>
          <w:tblHeader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B24D11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B24D11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序号</w:t>
            </w:r>
            <w:proofErr w:type="spellEnd"/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B24D11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B24D11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预拌混凝土企业名称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B24D11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B24D11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得分</w:t>
            </w:r>
            <w:proofErr w:type="spellEnd"/>
          </w:p>
        </w:tc>
      </w:tr>
      <w:tr w:rsidR="002F3A40" w:rsidTr="0078530D">
        <w:trPr>
          <w:trHeight w:hRule="exact" w:val="433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B24D11" w:rsidRDefault="002F3A40" w:rsidP="002F3A4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北京铁建永泰新型建材有限公司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</w:rPr>
              <w:t>93.97</w:t>
            </w:r>
          </w:p>
        </w:tc>
      </w:tr>
      <w:tr w:rsidR="002F3A40" w:rsidTr="0078530D">
        <w:trPr>
          <w:trHeight w:hRule="exact" w:val="433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B24D11" w:rsidRDefault="002F3A40" w:rsidP="002F3A4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spellStart"/>
            <w:r w:rsidRPr="00B24D11">
              <w:rPr>
                <w:rFonts w:ascii="仿宋_GB2312" w:eastAsia="仿宋_GB2312" w:hint="eastAsia"/>
                <w:color w:val="000000"/>
                <w:sz w:val="22"/>
              </w:rPr>
              <w:t>北京金隅混凝土有限公司通州分公司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</w:rPr>
              <w:t xml:space="preserve">93.47 </w:t>
            </w:r>
          </w:p>
        </w:tc>
      </w:tr>
      <w:tr w:rsidR="002F3A40" w:rsidTr="0078530D">
        <w:trPr>
          <w:trHeight w:hRule="exact" w:val="433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B24D11" w:rsidRDefault="002F3A40" w:rsidP="002F3A4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北京瑞昌隆混凝土有限责任公司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</w:rPr>
              <w:t xml:space="preserve">93.13 </w:t>
            </w:r>
          </w:p>
        </w:tc>
      </w:tr>
      <w:tr w:rsidR="002F3A40" w:rsidTr="0078530D">
        <w:trPr>
          <w:trHeight w:hRule="exact" w:val="433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3A40" w:rsidRPr="00B24D11" w:rsidRDefault="002F3A40" w:rsidP="002F3A4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北京城建建材工业有限公司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</w:rPr>
              <w:t xml:space="preserve">91.84 </w:t>
            </w:r>
          </w:p>
        </w:tc>
      </w:tr>
      <w:tr w:rsidR="002F3A40" w:rsidTr="0078530D">
        <w:trPr>
          <w:trHeight w:hRule="exact" w:val="57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B24D11" w:rsidRDefault="002F3A40" w:rsidP="002F3A4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北京市第五建筑工程集团有限公司混凝土搅拌站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</w:rPr>
              <w:t>91.33</w:t>
            </w:r>
          </w:p>
        </w:tc>
      </w:tr>
      <w:tr w:rsidR="002F3A40" w:rsidTr="0078530D">
        <w:trPr>
          <w:trHeight w:hRule="exact" w:val="433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B24D11" w:rsidRDefault="002F3A40" w:rsidP="002F3A4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北京市高强混凝土有限责任公司通州马驹桥分站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</w:rPr>
              <w:t>90.49</w:t>
            </w:r>
          </w:p>
        </w:tc>
      </w:tr>
      <w:tr w:rsidR="002F3A40" w:rsidTr="0078530D">
        <w:trPr>
          <w:trHeight w:hRule="exact" w:val="433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B24D11" w:rsidRDefault="002F3A40" w:rsidP="002F3A4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北京中联新航建材有限公司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</w:rPr>
              <w:t xml:space="preserve">89.50 </w:t>
            </w:r>
          </w:p>
        </w:tc>
      </w:tr>
      <w:tr w:rsidR="002F3A40" w:rsidTr="0078530D">
        <w:trPr>
          <w:trHeight w:hRule="exact" w:val="433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B24D11" w:rsidRDefault="002F3A40" w:rsidP="002F3A4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北京建工新型建材有限责任公司通州建盛分站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</w:rPr>
              <w:t>89.20</w:t>
            </w:r>
          </w:p>
        </w:tc>
      </w:tr>
      <w:tr w:rsidR="002F3A40" w:rsidTr="0078530D">
        <w:trPr>
          <w:trHeight w:hRule="exact" w:val="622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B24D11" w:rsidRDefault="002F3A40" w:rsidP="002F3A4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spellStart"/>
            <w:r w:rsidRPr="00B24D11">
              <w:rPr>
                <w:rFonts w:ascii="仿宋_GB2312" w:eastAsia="仿宋_GB2312" w:hint="eastAsia"/>
                <w:color w:val="000000"/>
                <w:sz w:val="22"/>
              </w:rPr>
              <w:t>北京住六混凝土有限公司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</w:rPr>
              <w:t xml:space="preserve">88.49 </w:t>
            </w:r>
          </w:p>
        </w:tc>
      </w:tr>
      <w:tr w:rsidR="002F3A40" w:rsidTr="0078530D">
        <w:trPr>
          <w:trHeight w:hRule="exact" w:val="433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B24D11" w:rsidRDefault="002F3A40" w:rsidP="002F3A4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spellStart"/>
            <w:r w:rsidRPr="00B24D11">
              <w:rPr>
                <w:rFonts w:ascii="仿宋_GB2312" w:eastAsia="仿宋_GB2312" w:hint="eastAsia"/>
                <w:color w:val="000000"/>
                <w:sz w:val="22"/>
              </w:rPr>
              <w:t>北京民佳混凝土有限公司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</w:rPr>
              <w:t xml:space="preserve">87.24 </w:t>
            </w:r>
          </w:p>
        </w:tc>
      </w:tr>
      <w:tr w:rsidR="002F3A40" w:rsidTr="0078530D">
        <w:trPr>
          <w:trHeight w:hRule="exact" w:val="433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B24D11" w:rsidRDefault="002F3A40" w:rsidP="002F3A4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北京冀东海强混凝土有限公司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</w:rPr>
              <w:t xml:space="preserve">86.86 </w:t>
            </w:r>
          </w:p>
        </w:tc>
      </w:tr>
      <w:tr w:rsidR="002F3A40" w:rsidTr="0078530D">
        <w:trPr>
          <w:trHeight w:hRule="exact" w:val="433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B24D11" w:rsidRDefault="002F3A40" w:rsidP="002F3A4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spellStart"/>
            <w:r w:rsidRPr="00B24D11">
              <w:rPr>
                <w:rFonts w:ascii="仿宋_GB2312" w:eastAsia="仿宋_GB2312" w:hint="eastAsia"/>
                <w:color w:val="000000"/>
                <w:sz w:val="22"/>
              </w:rPr>
              <w:t>北京民江混凝土有限公司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</w:rPr>
              <w:t xml:space="preserve">86.66 </w:t>
            </w:r>
          </w:p>
        </w:tc>
      </w:tr>
      <w:tr w:rsidR="002F3A40" w:rsidTr="0078530D">
        <w:trPr>
          <w:trHeight w:hRule="exact" w:val="433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B24D11" w:rsidRDefault="002F3A40" w:rsidP="002F3A4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北京中联新航建材有限公司通州张家湾站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B24D11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24D11">
              <w:rPr>
                <w:rFonts w:ascii="仿宋_GB2312" w:eastAsia="仿宋_GB2312" w:hint="eastAsia"/>
                <w:color w:val="000000"/>
                <w:sz w:val="22"/>
              </w:rPr>
              <w:t xml:space="preserve">83.05 </w:t>
            </w:r>
          </w:p>
        </w:tc>
      </w:tr>
    </w:tbl>
    <w:p w:rsidR="002F3A40" w:rsidRDefault="002F3A40" w:rsidP="002F3A40">
      <w:pPr>
        <w:pStyle w:val="a3"/>
        <w:spacing w:beforeLines="50" w:afterLines="50"/>
        <w:jc w:val="center"/>
        <w:rPr>
          <w:rFonts w:ascii="黑体" w:hAnsi="黑体" w:cs="宋体"/>
          <w:b/>
          <w:bCs/>
          <w:sz w:val="21"/>
          <w:szCs w:val="21"/>
        </w:rPr>
      </w:pPr>
    </w:p>
    <w:p w:rsidR="002F3A40" w:rsidRPr="00B24D11" w:rsidRDefault="002F3A40" w:rsidP="002F3A4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bookmarkStart w:id="3" w:name="_Toc16727"/>
      <w:r w:rsidRPr="00B24D11">
        <w:rPr>
          <w:rFonts w:ascii="黑体" w:eastAsia="黑体" w:hAnsi="黑体" w:cs="宋体" w:hint="eastAsia"/>
          <w:b/>
          <w:bCs/>
          <w:szCs w:val="21"/>
          <w:lang w:eastAsia="zh-CN"/>
        </w:rPr>
        <w:t>二、延庆区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企业</w:t>
      </w:r>
      <w:r w:rsidRPr="00B24D11">
        <w:rPr>
          <w:rFonts w:ascii="黑体" w:eastAsia="黑体" w:hAnsi="黑体" w:cs="宋体" w:hint="eastAsia"/>
          <w:b/>
          <w:bCs/>
          <w:szCs w:val="21"/>
          <w:lang w:eastAsia="zh-CN"/>
        </w:rPr>
        <w:t>现场</w:t>
      </w:r>
      <w:r w:rsidRPr="00B24D11">
        <w:rPr>
          <w:rFonts w:ascii="黑体" w:eastAsia="黑体" w:hAnsi="黑体" w:cs="宋体"/>
          <w:b/>
          <w:bCs/>
          <w:szCs w:val="21"/>
          <w:lang w:eastAsia="zh-CN"/>
        </w:rPr>
        <w:t>评估</w:t>
      </w:r>
      <w:bookmarkStart w:id="4" w:name="附表05"/>
      <w:bookmarkEnd w:id="3"/>
      <w:bookmarkEnd w:id="4"/>
      <w:r>
        <w:rPr>
          <w:rFonts w:ascii="黑体" w:eastAsia="黑体" w:hAnsi="黑体" w:cs="宋体" w:hint="eastAsia"/>
          <w:b/>
          <w:bCs/>
          <w:szCs w:val="21"/>
          <w:lang w:eastAsia="zh-CN"/>
        </w:rPr>
        <w:t>得分</w:t>
      </w:r>
      <w:r>
        <w:rPr>
          <w:rFonts w:ascii="黑体" w:eastAsia="黑体" w:hAnsi="黑体" w:cs="宋体"/>
          <w:b/>
          <w:bCs/>
          <w:szCs w:val="21"/>
          <w:lang w:eastAsia="zh-CN"/>
        </w:rPr>
        <w:t>情况</w:t>
      </w:r>
    </w:p>
    <w:tbl>
      <w:tblPr>
        <w:tblW w:w="0" w:type="auto"/>
        <w:jc w:val="center"/>
        <w:tblInd w:w="-11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5387"/>
        <w:gridCol w:w="1456"/>
      </w:tblGrid>
      <w:tr w:rsidR="002F3A40" w:rsidTr="0078530D">
        <w:trPr>
          <w:trHeight w:hRule="exact" w:val="425"/>
          <w:tblHeader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5730B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序号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5730B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预拌混凝土企业名称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5730B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得分</w:t>
            </w:r>
            <w:proofErr w:type="spellEnd"/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北京顺兴隆混凝土有限公司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>93.16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int="eastAsia"/>
                <w:color w:val="000000"/>
                <w:sz w:val="22"/>
              </w:rPr>
              <w:t>北京金宸混凝土有限公司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88.89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北京卢沟桥质衡有限责任公司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88.62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北京众和聚源混凝土有限公司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85.75 </w:t>
            </w:r>
          </w:p>
        </w:tc>
      </w:tr>
    </w:tbl>
    <w:p w:rsidR="002F3A40" w:rsidRPr="005730B6" w:rsidRDefault="002F3A40" w:rsidP="002F3A4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r w:rsidRPr="005730B6">
        <w:rPr>
          <w:rFonts w:ascii="黑体" w:eastAsia="黑体" w:hAnsi="黑体" w:cs="宋体" w:hint="eastAsia"/>
          <w:b/>
          <w:bCs/>
          <w:szCs w:val="21"/>
          <w:lang w:eastAsia="zh-CN"/>
        </w:rPr>
        <w:t>三、海淀区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企业</w:t>
      </w:r>
      <w:r w:rsidRPr="005730B6">
        <w:rPr>
          <w:rFonts w:ascii="黑体" w:eastAsia="黑体" w:hAnsi="黑体" w:cs="宋体" w:hint="eastAsia"/>
          <w:b/>
          <w:bCs/>
          <w:szCs w:val="21"/>
          <w:lang w:eastAsia="zh-CN"/>
        </w:rPr>
        <w:t>现场</w:t>
      </w:r>
      <w:r w:rsidRPr="005730B6">
        <w:rPr>
          <w:rFonts w:ascii="黑体" w:eastAsia="黑体" w:hAnsi="黑体" w:cs="宋体"/>
          <w:b/>
          <w:bCs/>
          <w:szCs w:val="21"/>
          <w:lang w:eastAsia="zh-CN"/>
        </w:rPr>
        <w:t>评估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得分</w:t>
      </w:r>
      <w:r>
        <w:rPr>
          <w:rFonts w:ascii="黑体" w:eastAsia="黑体" w:hAnsi="黑体" w:cs="宋体"/>
          <w:b/>
          <w:bCs/>
          <w:szCs w:val="21"/>
          <w:lang w:eastAsia="zh-CN"/>
        </w:rPr>
        <w:t>情况</w:t>
      </w:r>
    </w:p>
    <w:tbl>
      <w:tblPr>
        <w:tblW w:w="0" w:type="auto"/>
        <w:jc w:val="center"/>
        <w:tblInd w:w="-11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5387"/>
        <w:gridCol w:w="1456"/>
      </w:tblGrid>
      <w:tr w:rsidR="002F3A40" w:rsidTr="0078530D">
        <w:trPr>
          <w:trHeight w:hRule="exact" w:val="425"/>
          <w:tblHeader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5730B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lastRenderedPageBreak/>
              <w:t>序号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5730B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预拌混凝土企业名称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5730B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得分</w:t>
            </w:r>
            <w:proofErr w:type="spellEnd"/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北京中实上庄混凝土有限责任公司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>92.15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北京金基源砼制品有限公司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90.37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int="eastAsia"/>
                <w:color w:val="000000"/>
                <w:sz w:val="22"/>
              </w:rPr>
              <w:t>北京城建九混凝土有限公司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>87.83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/>
              </w:rPr>
            </w:pPr>
            <w:proofErr w:type="spellStart"/>
            <w:r w:rsidRPr="005730B6">
              <w:rPr>
                <w:rFonts w:ascii="仿宋_GB2312" w:eastAsia="仿宋_GB2312" w:hint="eastAsia"/>
                <w:color w:val="000000"/>
                <w:sz w:val="22"/>
              </w:rPr>
              <w:t>北京金隅混凝土有限公司西北旺站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>85.53</w:t>
            </w:r>
          </w:p>
        </w:tc>
      </w:tr>
    </w:tbl>
    <w:p w:rsidR="002F3A40" w:rsidRDefault="002F3A40" w:rsidP="002F3A40">
      <w:pPr>
        <w:pStyle w:val="a3"/>
        <w:spacing w:beforeLines="50" w:afterLines="50"/>
        <w:jc w:val="center"/>
        <w:rPr>
          <w:rFonts w:ascii="黑体" w:hAnsi="黑体" w:cs="宋体"/>
          <w:b/>
          <w:bCs/>
          <w:sz w:val="21"/>
          <w:szCs w:val="21"/>
        </w:rPr>
      </w:pPr>
    </w:p>
    <w:p w:rsidR="002F3A40" w:rsidRPr="005730B6" w:rsidRDefault="002F3A40" w:rsidP="002F3A4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r w:rsidRPr="005730B6">
        <w:rPr>
          <w:rFonts w:ascii="黑体" w:eastAsia="黑体" w:hAnsi="黑体" w:cs="宋体" w:hint="eastAsia"/>
          <w:b/>
          <w:bCs/>
          <w:szCs w:val="21"/>
          <w:lang w:eastAsia="zh-CN"/>
        </w:rPr>
        <w:t>四、</w:t>
      </w:r>
      <w:proofErr w:type="gramStart"/>
      <w:r w:rsidRPr="005730B6">
        <w:rPr>
          <w:rFonts w:ascii="黑体" w:eastAsia="黑体" w:hAnsi="黑体" w:cs="宋体" w:hint="eastAsia"/>
          <w:b/>
          <w:bCs/>
          <w:szCs w:val="21"/>
          <w:lang w:eastAsia="zh-CN"/>
        </w:rPr>
        <w:t>昌平区</w:t>
      </w:r>
      <w:proofErr w:type="gramEnd"/>
      <w:r>
        <w:rPr>
          <w:rFonts w:ascii="黑体" w:eastAsia="黑体" w:hAnsi="黑体" w:cs="宋体" w:hint="eastAsia"/>
          <w:b/>
          <w:bCs/>
          <w:szCs w:val="21"/>
          <w:lang w:eastAsia="zh-CN"/>
        </w:rPr>
        <w:t>企业</w:t>
      </w:r>
      <w:r w:rsidRPr="005730B6">
        <w:rPr>
          <w:rFonts w:ascii="黑体" w:eastAsia="黑体" w:hAnsi="黑体" w:cs="宋体" w:hint="eastAsia"/>
          <w:b/>
          <w:bCs/>
          <w:szCs w:val="21"/>
          <w:lang w:eastAsia="zh-CN"/>
        </w:rPr>
        <w:t>现场</w:t>
      </w:r>
      <w:r w:rsidRPr="005730B6">
        <w:rPr>
          <w:rFonts w:ascii="黑体" w:eastAsia="黑体" w:hAnsi="黑体" w:cs="宋体"/>
          <w:b/>
          <w:bCs/>
          <w:szCs w:val="21"/>
          <w:lang w:eastAsia="zh-CN"/>
        </w:rPr>
        <w:t>评估</w:t>
      </w:r>
      <w:bookmarkStart w:id="5" w:name="附表04"/>
      <w:bookmarkEnd w:id="5"/>
      <w:r>
        <w:rPr>
          <w:rFonts w:ascii="黑体" w:eastAsia="黑体" w:hAnsi="黑体" w:cs="宋体" w:hint="eastAsia"/>
          <w:b/>
          <w:bCs/>
          <w:szCs w:val="21"/>
          <w:lang w:eastAsia="zh-CN"/>
        </w:rPr>
        <w:t>得分</w:t>
      </w:r>
      <w:r>
        <w:rPr>
          <w:rFonts w:ascii="黑体" w:eastAsia="黑体" w:hAnsi="黑体" w:cs="宋体"/>
          <w:b/>
          <w:bCs/>
          <w:szCs w:val="21"/>
          <w:lang w:eastAsia="zh-CN"/>
        </w:rPr>
        <w:t>情况</w:t>
      </w:r>
    </w:p>
    <w:tbl>
      <w:tblPr>
        <w:tblW w:w="0" w:type="auto"/>
        <w:jc w:val="center"/>
        <w:tblInd w:w="-11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86"/>
        <w:gridCol w:w="5387"/>
        <w:gridCol w:w="1559"/>
      </w:tblGrid>
      <w:tr w:rsidR="002F3A40" w:rsidTr="0078530D">
        <w:trPr>
          <w:trHeight w:hRule="exact" w:val="425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5730B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序号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5730B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预拌混凝土企业名称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5730B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得分</w:t>
            </w:r>
            <w:proofErr w:type="spellEnd"/>
          </w:p>
        </w:tc>
      </w:tr>
      <w:tr w:rsidR="002F3A40" w:rsidTr="0078530D">
        <w:trPr>
          <w:trHeight w:hRule="exact" w:val="806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FF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北京市昌平一建建筑</w:t>
            </w:r>
            <w:proofErr w:type="gramStart"/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有限责任公司环昌北</w:t>
            </w:r>
            <w:proofErr w:type="gramEnd"/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七家商品混凝土搅拌站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FF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>91.53</w:t>
            </w:r>
          </w:p>
        </w:tc>
      </w:tr>
      <w:tr w:rsidR="002F3A40" w:rsidTr="0078530D">
        <w:trPr>
          <w:trHeight w:hRule="exact" w:val="597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FF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北京市昌平一建建筑有限责任公司</w:t>
            </w:r>
            <w:proofErr w:type="gramStart"/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环昌商品</w:t>
            </w:r>
            <w:proofErr w:type="gramEnd"/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混凝土搅拌站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FF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>91.04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FF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北京高强亿圆混凝土有限责任公司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FF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90.65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FF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北京桥昌混凝土搅拌有限公司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FF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90.50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FF"/>
                <w:szCs w:val="21"/>
              </w:rPr>
            </w:pPr>
            <w:proofErr w:type="spellStart"/>
            <w:r w:rsidRPr="005730B6">
              <w:rPr>
                <w:rFonts w:ascii="仿宋_GB2312" w:eastAsia="仿宋_GB2312" w:hint="eastAsia"/>
                <w:color w:val="000000"/>
                <w:sz w:val="22"/>
              </w:rPr>
              <w:t>北京欣江峰建筑材料有限公司昌平分站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FF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90.33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FF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北京班诺混凝土有限公司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FF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89.83 </w:t>
            </w:r>
          </w:p>
        </w:tc>
      </w:tr>
      <w:tr w:rsidR="002F3A40" w:rsidTr="0078530D">
        <w:trPr>
          <w:trHeight w:hRule="exact" w:val="570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FF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北京宏福华信混凝土有限公司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FF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88.72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FF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</w:t>
            </w:r>
            <w:proofErr w:type="gramStart"/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城建亚</w:t>
            </w:r>
            <w:proofErr w:type="gramEnd"/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泰金</w:t>
            </w:r>
            <w:proofErr w:type="gramStart"/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砼</w:t>
            </w:r>
            <w:proofErr w:type="gramEnd"/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混凝土有限公司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FF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88.66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FF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北京铁建永泰新型建材有限公司昌平分公司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FF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88.62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FF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北京城建四建设工程有限责任公司混凝土搅拌站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FF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>88.38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FF"/>
                <w:szCs w:val="21"/>
              </w:rPr>
            </w:pPr>
            <w:proofErr w:type="spellStart"/>
            <w:r w:rsidRPr="005730B6">
              <w:rPr>
                <w:rFonts w:ascii="仿宋_GB2312" w:eastAsia="仿宋_GB2312" w:hint="eastAsia"/>
                <w:color w:val="000000"/>
                <w:sz w:val="22"/>
              </w:rPr>
              <w:t>北京太平洋水泥制品有限公司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FF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>88.34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FF"/>
                <w:szCs w:val="21"/>
              </w:rPr>
            </w:pPr>
            <w:proofErr w:type="spellStart"/>
            <w:r w:rsidRPr="005730B6">
              <w:rPr>
                <w:rFonts w:ascii="仿宋_GB2312" w:eastAsia="仿宋_GB2312" w:hint="eastAsia"/>
                <w:color w:val="000000"/>
                <w:sz w:val="22"/>
              </w:rPr>
              <w:t>北京合力源混凝土有限公司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FF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86.16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FF"/>
                <w:szCs w:val="21"/>
              </w:rPr>
            </w:pPr>
            <w:proofErr w:type="spellStart"/>
            <w:r w:rsidRPr="005730B6">
              <w:rPr>
                <w:rFonts w:ascii="仿宋_GB2312" w:eastAsia="仿宋_GB2312" w:hint="eastAsia"/>
                <w:color w:val="000000"/>
                <w:sz w:val="22"/>
              </w:rPr>
              <w:t>北京安捷鑫德混凝土有限公司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FF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85.24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FF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北京泽华路桥工程有限公司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FF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>84.92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99604A" w:rsidRDefault="002F3A40" w:rsidP="0078530D">
            <w:pPr>
              <w:textAlignment w:val="bottom"/>
              <w:rPr>
                <w:rFonts w:ascii="仿宋_GB2312" w:eastAsia="仿宋_GB2312"/>
                <w:color w:val="000000"/>
                <w:sz w:val="22"/>
                <w:lang w:eastAsia="zh-CN"/>
              </w:rPr>
            </w:pPr>
            <w:r w:rsidRPr="0099604A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北京中冀华夏建筑工程有限公司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/>
                <w:color w:val="000000"/>
                <w:sz w:val="22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见备注</w:t>
            </w:r>
          </w:p>
        </w:tc>
      </w:tr>
    </w:tbl>
    <w:p w:rsidR="002F3A40" w:rsidRPr="003F4BCB" w:rsidRDefault="002F3A40" w:rsidP="002F3A40">
      <w:pPr>
        <w:spacing w:beforeLines="50" w:afterLines="50"/>
        <w:ind w:firstLineChars="200" w:firstLine="440"/>
        <w:rPr>
          <w:rFonts w:ascii="仿宋_GB2312" w:eastAsia="仿宋_GB2312"/>
          <w:color w:val="000000"/>
          <w:sz w:val="22"/>
          <w:lang w:eastAsia="zh-CN"/>
        </w:rPr>
      </w:pPr>
      <w:r w:rsidRPr="003F4BCB">
        <w:rPr>
          <w:rFonts w:ascii="仿宋_GB2312" w:eastAsia="仿宋_GB2312" w:hint="eastAsia"/>
          <w:color w:val="000000"/>
          <w:sz w:val="22"/>
          <w:lang w:eastAsia="zh-CN"/>
        </w:rPr>
        <w:t>备注：</w:t>
      </w:r>
      <w:r>
        <w:rPr>
          <w:rFonts w:ascii="仿宋_GB2312" w:eastAsia="仿宋_GB2312" w:hint="eastAsia"/>
          <w:color w:val="000000"/>
          <w:sz w:val="22"/>
          <w:lang w:eastAsia="zh-CN"/>
        </w:rPr>
        <w:t>评估时发现企业</w:t>
      </w:r>
      <w:r w:rsidRPr="00905083">
        <w:rPr>
          <w:rFonts w:ascii="仿宋_GB2312" w:eastAsia="仿宋_GB2312" w:hint="eastAsia"/>
          <w:color w:val="000000"/>
          <w:sz w:val="22"/>
          <w:lang w:eastAsia="zh-CN"/>
        </w:rPr>
        <w:t>质量管理体系混乱，试验、生产质量管控均未正常开展工作</w:t>
      </w:r>
      <w:r>
        <w:rPr>
          <w:rFonts w:ascii="仿宋_GB2312" w:eastAsia="仿宋_GB2312" w:hint="eastAsia"/>
          <w:color w:val="000000"/>
          <w:sz w:val="22"/>
          <w:lang w:eastAsia="zh-CN"/>
        </w:rPr>
        <w:t>，未对其进行评分，已由</w:t>
      </w:r>
      <w:r w:rsidRPr="003F4BCB">
        <w:rPr>
          <w:rFonts w:ascii="仿宋_GB2312" w:eastAsia="仿宋_GB2312" w:hint="eastAsia"/>
          <w:color w:val="000000"/>
          <w:sz w:val="22"/>
          <w:lang w:eastAsia="zh-CN"/>
        </w:rPr>
        <w:t>市住房和城乡建设委</w:t>
      </w:r>
      <w:r>
        <w:rPr>
          <w:rFonts w:ascii="仿宋_GB2312" w:eastAsia="仿宋_GB2312" w:hint="eastAsia"/>
          <w:color w:val="000000"/>
          <w:sz w:val="22"/>
          <w:lang w:eastAsia="zh-CN"/>
        </w:rPr>
        <w:t>责令改正，并进行全市通报。</w:t>
      </w:r>
    </w:p>
    <w:p w:rsidR="002F3A40" w:rsidRDefault="002F3A40" w:rsidP="002F3A4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</w:p>
    <w:p w:rsidR="002F3A40" w:rsidRDefault="002F3A40" w:rsidP="002F3A4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</w:p>
    <w:p w:rsidR="002F3A40" w:rsidRPr="005730B6" w:rsidRDefault="002F3A40" w:rsidP="002F3A4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r w:rsidRPr="005730B6">
        <w:rPr>
          <w:rFonts w:ascii="黑体" w:eastAsia="黑体" w:hAnsi="黑体" w:cs="宋体" w:hint="eastAsia"/>
          <w:b/>
          <w:bCs/>
          <w:szCs w:val="21"/>
          <w:lang w:eastAsia="zh-CN"/>
        </w:rPr>
        <w:t>五、石景山区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企业</w:t>
      </w:r>
      <w:r w:rsidRPr="005730B6">
        <w:rPr>
          <w:rFonts w:ascii="黑体" w:eastAsia="黑体" w:hAnsi="黑体" w:cs="宋体" w:hint="eastAsia"/>
          <w:b/>
          <w:bCs/>
          <w:szCs w:val="21"/>
          <w:lang w:eastAsia="zh-CN"/>
        </w:rPr>
        <w:t>现场</w:t>
      </w:r>
      <w:r w:rsidRPr="005730B6">
        <w:rPr>
          <w:rFonts w:ascii="黑体" w:eastAsia="黑体" w:hAnsi="黑体" w:cs="宋体"/>
          <w:b/>
          <w:bCs/>
          <w:szCs w:val="21"/>
          <w:lang w:eastAsia="zh-CN"/>
        </w:rPr>
        <w:t>评估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得分</w:t>
      </w:r>
      <w:r>
        <w:rPr>
          <w:rFonts w:ascii="黑体" w:eastAsia="黑体" w:hAnsi="黑体" w:cs="宋体"/>
          <w:b/>
          <w:bCs/>
          <w:szCs w:val="21"/>
          <w:lang w:eastAsia="zh-CN"/>
        </w:rPr>
        <w:t>情况</w:t>
      </w:r>
    </w:p>
    <w:tbl>
      <w:tblPr>
        <w:tblW w:w="0" w:type="auto"/>
        <w:jc w:val="center"/>
        <w:tblInd w:w="-15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6"/>
        <w:gridCol w:w="5427"/>
        <w:gridCol w:w="1526"/>
      </w:tblGrid>
      <w:tr w:rsidR="002F3A40" w:rsidTr="0078530D">
        <w:trPr>
          <w:trHeight w:hRule="exact" w:val="425"/>
          <w:tblHeader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5730B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序号</w:t>
            </w:r>
            <w:proofErr w:type="spellEnd"/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5730B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预拌混凝土企业名称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5730B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得分</w:t>
            </w:r>
            <w:proofErr w:type="spellEnd"/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5730B6">
              <w:rPr>
                <w:rFonts w:ascii="仿宋_GB2312" w:eastAsia="仿宋_GB2312" w:hAnsi="宋体" w:cs="宋体" w:hint="eastAsia"/>
                <w:color w:val="000000"/>
                <w:szCs w:val="21"/>
                <w:lang w:eastAsia="zh-CN"/>
              </w:rPr>
              <w:t>北京</w:t>
            </w:r>
            <w:proofErr w:type="gramStart"/>
            <w:r w:rsidRPr="005730B6">
              <w:rPr>
                <w:rFonts w:ascii="仿宋_GB2312" w:eastAsia="仿宋_GB2312" w:hAnsi="宋体" w:cs="宋体" w:hint="eastAsia"/>
                <w:color w:val="000000"/>
                <w:szCs w:val="21"/>
                <w:lang w:eastAsia="zh-CN"/>
              </w:rPr>
              <w:t>京</w:t>
            </w:r>
            <w:proofErr w:type="gramEnd"/>
            <w:r w:rsidRPr="005730B6">
              <w:rPr>
                <w:rFonts w:ascii="仿宋_GB2312" w:eastAsia="仿宋_GB2312" w:hAnsi="宋体" w:cs="宋体" w:hint="eastAsia"/>
                <w:color w:val="000000"/>
                <w:szCs w:val="21"/>
                <w:lang w:eastAsia="zh-CN"/>
              </w:rPr>
              <w:t>首建混凝土搅拌站有限公司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90.08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5730B6">
              <w:rPr>
                <w:rFonts w:ascii="仿宋_GB2312" w:eastAsia="仿宋_GB2312" w:hAnsi="宋体" w:cs="宋体" w:hint="eastAsia"/>
                <w:color w:val="000000"/>
                <w:szCs w:val="21"/>
                <w:lang w:eastAsia="zh-CN"/>
              </w:rPr>
              <w:t>北京古运混凝土有限公司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86.64 </w:t>
            </w:r>
          </w:p>
        </w:tc>
      </w:tr>
    </w:tbl>
    <w:p w:rsidR="002F3A40" w:rsidRDefault="002F3A40" w:rsidP="002F3A40">
      <w:pPr>
        <w:pStyle w:val="a3"/>
        <w:spacing w:beforeLines="50" w:afterLines="50"/>
        <w:jc w:val="center"/>
        <w:rPr>
          <w:rFonts w:ascii="黑体" w:hAnsi="黑体" w:cs="宋体"/>
          <w:b/>
          <w:bCs/>
          <w:sz w:val="21"/>
          <w:szCs w:val="21"/>
        </w:rPr>
      </w:pPr>
    </w:p>
    <w:p w:rsidR="002F3A40" w:rsidRPr="005730B6" w:rsidRDefault="002F3A40" w:rsidP="002F3A4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r w:rsidRPr="005730B6">
        <w:rPr>
          <w:rFonts w:ascii="黑体" w:eastAsia="黑体" w:hAnsi="黑体" w:cs="宋体" w:hint="eastAsia"/>
          <w:b/>
          <w:bCs/>
          <w:szCs w:val="21"/>
          <w:lang w:eastAsia="zh-CN"/>
        </w:rPr>
        <w:t>六、</w:t>
      </w:r>
      <w:proofErr w:type="gramStart"/>
      <w:r w:rsidRPr="005730B6">
        <w:rPr>
          <w:rFonts w:ascii="黑体" w:eastAsia="黑体" w:hAnsi="黑体" w:cs="宋体" w:hint="eastAsia"/>
          <w:b/>
          <w:bCs/>
          <w:szCs w:val="21"/>
          <w:lang w:eastAsia="zh-CN"/>
        </w:rPr>
        <w:t>大兴区</w:t>
      </w:r>
      <w:proofErr w:type="gramEnd"/>
      <w:r>
        <w:rPr>
          <w:rFonts w:ascii="黑体" w:eastAsia="黑体" w:hAnsi="黑体" w:cs="宋体" w:hint="eastAsia"/>
          <w:b/>
          <w:bCs/>
          <w:szCs w:val="21"/>
          <w:lang w:eastAsia="zh-CN"/>
        </w:rPr>
        <w:t>企业</w:t>
      </w:r>
      <w:r w:rsidRPr="005730B6">
        <w:rPr>
          <w:rFonts w:ascii="黑体" w:eastAsia="黑体" w:hAnsi="黑体" w:cs="宋体" w:hint="eastAsia"/>
          <w:b/>
          <w:bCs/>
          <w:szCs w:val="21"/>
          <w:lang w:eastAsia="zh-CN"/>
        </w:rPr>
        <w:t>现场</w:t>
      </w:r>
      <w:r w:rsidRPr="005730B6">
        <w:rPr>
          <w:rFonts w:ascii="黑体" w:eastAsia="黑体" w:hAnsi="黑体" w:cs="宋体"/>
          <w:b/>
          <w:bCs/>
          <w:szCs w:val="21"/>
          <w:lang w:eastAsia="zh-CN"/>
        </w:rPr>
        <w:t>评估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得分</w:t>
      </w:r>
      <w:r>
        <w:rPr>
          <w:rFonts w:ascii="黑体" w:eastAsia="黑体" w:hAnsi="黑体" w:cs="宋体"/>
          <w:b/>
          <w:bCs/>
          <w:szCs w:val="21"/>
          <w:lang w:eastAsia="zh-CN"/>
        </w:rPr>
        <w:t>情况</w:t>
      </w:r>
    </w:p>
    <w:tbl>
      <w:tblPr>
        <w:tblW w:w="0" w:type="auto"/>
        <w:jc w:val="center"/>
        <w:tblInd w:w="-1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"/>
        <w:gridCol w:w="5386"/>
        <w:gridCol w:w="1531"/>
      </w:tblGrid>
      <w:tr w:rsidR="002F3A40" w:rsidTr="0078530D">
        <w:trPr>
          <w:trHeight w:hRule="exact" w:val="425"/>
          <w:tblHeader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5730B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序号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5730B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预拌混凝土企业名称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5730B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得分</w:t>
            </w:r>
            <w:proofErr w:type="spellEnd"/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numPr>
                <w:ilvl w:val="0"/>
                <w:numId w:val="6"/>
              </w:num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北京都市绿源环保科技有限公司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93.66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numPr>
                <w:ilvl w:val="0"/>
                <w:numId w:val="6"/>
              </w:num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int="eastAsia"/>
                <w:color w:val="000000"/>
                <w:sz w:val="22"/>
              </w:rPr>
              <w:t>北京青年路混凝土有限公司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90.98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numPr>
                <w:ilvl w:val="0"/>
                <w:numId w:val="6"/>
              </w:num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北京诚智乾懋混凝土有限公司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>88.33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numPr>
                <w:ilvl w:val="0"/>
                <w:numId w:val="6"/>
              </w:num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北京正华混凝土有限责任公司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>86.48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numPr>
                <w:ilvl w:val="0"/>
                <w:numId w:val="6"/>
              </w:num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int="eastAsia"/>
                <w:color w:val="000000"/>
                <w:sz w:val="22"/>
              </w:rPr>
              <w:t>北京盈升混凝土有限公司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>86.28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numPr>
                <w:ilvl w:val="0"/>
                <w:numId w:val="6"/>
              </w:numPr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北京懋隆混凝土有限责任公司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83.37 </w:t>
            </w:r>
          </w:p>
        </w:tc>
      </w:tr>
    </w:tbl>
    <w:p w:rsidR="002F3A40" w:rsidRDefault="002F3A40" w:rsidP="002F3A40">
      <w:pPr>
        <w:pStyle w:val="a3"/>
        <w:spacing w:beforeLines="50" w:afterLines="50"/>
        <w:jc w:val="center"/>
        <w:rPr>
          <w:rFonts w:ascii="黑体" w:hAnsi="黑体" w:cs="宋体"/>
          <w:b/>
          <w:bCs/>
          <w:sz w:val="21"/>
          <w:szCs w:val="21"/>
        </w:rPr>
      </w:pPr>
    </w:p>
    <w:p w:rsidR="002F3A40" w:rsidRPr="005730B6" w:rsidRDefault="002F3A40" w:rsidP="002F3A4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r w:rsidRPr="005730B6">
        <w:rPr>
          <w:rFonts w:ascii="黑体" w:eastAsia="黑体" w:hAnsi="黑体" w:cs="宋体" w:hint="eastAsia"/>
          <w:b/>
          <w:bCs/>
          <w:szCs w:val="21"/>
          <w:lang w:eastAsia="zh-CN"/>
        </w:rPr>
        <w:t>七、丰台区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企业</w:t>
      </w:r>
      <w:r w:rsidRPr="005730B6">
        <w:rPr>
          <w:rFonts w:ascii="黑体" w:eastAsia="黑体" w:hAnsi="黑体" w:cs="宋体" w:hint="eastAsia"/>
          <w:b/>
          <w:bCs/>
          <w:szCs w:val="21"/>
          <w:lang w:eastAsia="zh-CN"/>
        </w:rPr>
        <w:t>现场</w:t>
      </w:r>
      <w:r w:rsidRPr="005730B6">
        <w:rPr>
          <w:rFonts w:ascii="黑体" w:eastAsia="黑体" w:hAnsi="黑体" w:cs="宋体"/>
          <w:b/>
          <w:bCs/>
          <w:szCs w:val="21"/>
          <w:lang w:eastAsia="zh-CN"/>
        </w:rPr>
        <w:t>评估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得分</w:t>
      </w:r>
      <w:r>
        <w:rPr>
          <w:rFonts w:ascii="黑体" w:eastAsia="黑体" w:hAnsi="黑体" w:cs="宋体"/>
          <w:b/>
          <w:bCs/>
          <w:szCs w:val="21"/>
          <w:lang w:eastAsia="zh-CN"/>
        </w:rPr>
        <w:t>情况</w:t>
      </w:r>
    </w:p>
    <w:tbl>
      <w:tblPr>
        <w:tblW w:w="0" w:type="auto"/>
        <w:jc w:val="center"/>
        <w:tblInd w:w="-9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9"/>
        <w:gridCol w:w="5375"/>
        <w:gridCol w:w="1529"/>
      </w:tblGrid>
      <w:tr w:rsidR="002F3A40" w:rsidTr="0078530D">
        <w:trPr>
          <w:trHeight w:hRule="exact" w:val="425"/>
          <w:tblHeader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5730B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序号</w:t>
            </w:r>
            <w:proofErr w:type="spellEnd"/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5730B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预拌混凝土企业名称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5730B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得分</w:t>
            </w:r>
            <w:proofErr w:type="spellEnd"/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numPr>
                <w:ilvl w:val="0"/>
                <w:numId w:val="7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int="eastAsia"/>
                <w:color w:val="000000"/>
                <w:sz w:val="22"/>
              </w:rPr>
              <w:t>北京榆构有限公司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91.96 </w:t>
            </w:r>
          </w:p>
        </w:tc>
      </w:tr>
      <w:tr w:rsidR="002F3A40" w:rsidTr="0078530D">
        <w:trPr>
          <w:trHeight w:hRule="exact" w:val="584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numPr>
                <w:ilvl w:val="0"/>
                <w:numId w:val="7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北京市第二建筑工程有限责任公司混凝土分公司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>91.35</w:t>
            </w:r>
          </w:p>
        </w:tc>
      </w:tr>
      <w:tr w:rsidR="002F3A40" w:rsidTr="0078530D">
        <w:trPr>
          <w:trHeight w:hRule="exact" w:val="578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numPr>
                <w:ilvl w:val="0"/>
                <w:numId w:val="7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北京市高强混凝土有限责任公司</w:t>
            </w:r>
            <w:proofErr w:type="gramStart"/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丰台西</w:t>
            </w:r>
            <w:proofErr w:type="gramEnd"/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道口分站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91.13 </w:t>
            </w:r>
          </w:p>
        </w:tc>
      </w:tr>
      <w:tr w:rsidR="002F3A40" w:rsidTr="0078530D">
        <w:trPr>
          <w:trHeight w:hRule="exact" w:val="558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numPr>
                <w:ilvl w:val="0"/>
                <w:numId w:val="7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北京建工一建工程建设有限公司混凝土分公司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>90.88</w:t>
            </w:r>
          </w:p>
        </w:tc>
      </w:tr>
      <w:tr w:rsidR="002F3A40" w:rsidTr="0078530D">
        <w:trPr>
          <w:trHeight w:hRule="exact" w:val="59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numPr>
                <w:ilvl w:val="0"/>
                <w:numId w:val="7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北京六建集团有限责任公司混凝土分公司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90.82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numPr>
                <w:ilvl w:val="0"/>
                <w:numId w:val="7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北京建工新型建材有限责任公司丰台建恒分站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>90.19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numPr>
                <w:ilvl w:val="0"/>
                <w:numId w:val="7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int="eastAsia"/>
                <w:color w:val="000000"/>
                <w:sz w:val="22"/>
              </w:rPr>
              <w:t>北京市合利看丹混凝土有限公司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88.72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numPr>
                <w:ilvl w:val="0"/>
                <w:numId w:val="7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center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北京宇诚建达混凝土有限公司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>87.26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numPr>
                <w:ilvl w:val="0"/>
                <w:numId w:val="7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spellStart"/>
            <w:r w:rsidRPr="005730B6">
              <w:rPr>
                <w:rFonts w:ascii="仿宋_GB2312" w:eastAsia="仿宋_GB2312" w:hint="eastAsia"/>
                <w:color w:val="000000"/>
                <w:sz w:val="22"/>
              </w:rPr>
              <w:t>北京城建混凝土有限公司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>84.43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numPr>
                <w:ilvl w:val="0"/>
                <w:numId w:val="7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北京华国汇混凝土有限公司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80.28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5730B6" w:rsidRDefault="002F3A40" w:rsidP="002F3A40">
            <w:pPr>
              <w:numPr>
                <w:ilvl w:val="0"/>
                <w:numId w:val="7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北京筑诚兴业混凝土有限公司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5730B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730B6">
              <w:rPr>
                <w:rFonts w:ascii="仿宋_GB2312" w:eastAsia="仿宋_GB2312" w:hint="eastAsia"/>
                <w:color w:val="000000"/>
                <w:sz w:val="22"/>
              </w:rPr>
              <w:t xml:space="preserve">79.74 </w:t>
            </w:r>
          </w:p>
        </w:tc>
      </w:tr>
    </w:tbl>
    <w:p w:rsidR="002F3A40" w:rsidRPr="007425C6" w:rsidRDefault="002F3A40" w:rsidP="002F3A4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r w:rsidRPr="007425C6">
        <w:rPr>
          <w:rFonts w:ascii="黑体" w:eastAsia="黑体" w:hAnsi="黑体" w:cs="宋体" w:hint="eastAsia"/>
          <w:b/>
          <w:bCs/>
          <w:szCs w:val="21"/>
          <w:lang w:eastAsia="zh-CN"/>
        </w:rPr>
        <w:t>八、密云区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企业</w:t>
      </w:r>
      <w:r w:rsidRPr="007425C6">
        <w:rPr>
          <w:rFonts w:ascii="黑体" w:eastAsia="黑体" w:hAnsi="黑体" w:cs="宋体" w:hint="eastAsia"/>
          <w:b/>
          <w:bCs/>
          <w:szCs w:val="21"/>
          <w:lang w:eastAsia="zh-CN"/>
        </w:rPr>
        <w:t>现场</w:t>
      </w:r>
      <w:r w:rsidRPr="007425C6">
        <w:rPr>
          <w:rFonts w:ascii="黑体" w:eastAsia="黑体" w:hAnsi="黑体" w:cs="宋体"/>
          <w:b/>
          <w:bCs/>
          <w:szCs w:val="21"/>
          <w:lang w:eastAsia="zh-CN"/>
        </w:rPr>
        <w:t>评估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得分</w:t>
      </w:r>
      <w:r>
        <w:rPr>
          <w:rFonts w:ascii="黑体" w:eastAsia="黑体" w:hAnsi="黑体" w:cs="宋体"/>
          <w:b/>
          <w:bCs/>
          <w:szCs w:val="21"/>
          <w:lang w:eastAsia="zh-CN"/>
        </w:rPr>
        <w:t>情况</w:t>
      </w:r>
    </w:p>
    <w:tbl>
      <w:tblPr>
        <w:tblW w:w="0" w:type="auto"/>
        <w:jc w:val="center"/>
        <w:tblInd w:w="-11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9"/>
        <w:gridCol w:w="5386"/>
        <w:gridCol w:w="1510"/>
      </w:tblGrid>
      <w:tr w:rsidR="002F3A40" w:rsidTr="0078530D">
        <w:trPr>
          <w:trHeight w:hRule="exact" w:val="425"/>
          <w:tblHeader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7425C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序号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7425C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预拌混凝土企业名称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7425C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得分</w:t>
            </w:r>
            <w:proofErr w:type="spellEnd"/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北京京华兴商品混凝土有限公司第一分公司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88.70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北京空港兴达混凝土有限公司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87.79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30303"/>
                <w:lang w:eastAsia="zh-CN"/>
              </w:rPr>
              <w:t>北京嘉诚利宝混凝土有限公司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87.04 </w:t>
            </w:r>
          </w:p>
        </w:tc>
      </w:tr>
    </w:tbl>
    <w:p w:rsidR="002F3A40" w:rsidRDefault="002F3A40" w:rsidP="002F3A40">
      <w:pPr>
        <w:pStyle w:val="a3"/>
        <w:spacing w:beforeLines="50" w:afterLines="50"/>
        <w:jc w:val="center"/>
        <w:rPr>
          <w:rFonts w:ascii="黑体" w:hAnsi="黑体" w:cs="宋体"/>
          <w:b/>
          <w:bCs/>
          <w:sz w:val="21"/>
          <w:szCs w:val="21"/>
        </w:rPr>
      </w:pPr>
    </w:p>
    <w:p w:rsidR="002F3A40" w:rsidRPr="007425C6" w:rsidRDefault="002F3A40" w:rsidP="002F3A4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r w:rsidRPr="007425C6">
        <w:rPr>
          <w:rFonts w:ascii="黑体" w:eastAsia="黑体" w:hAnsi="黑体" w:cs="宋体" w:hint="eastAsia"/>
          <w:b/>
          <w:bCs/>
          <w:szCs w:val="21"/>
          <w:lang w:eastAsia="zh-CN"/>
        </w:rPr>
        <w:t>九、朝阳区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企业</w:t>
      </w:r>
      <w:r w:rsidRPr="007425C6">
        <w:rPr>
          <w:rFonts w:ascii="黑体" w:eastAsia="黑体" w:hAnsi="黑体" w:cs="宋体" w:hint="eastAsia"/>
          <w:b/>
          <w:bCs/>
          <w:szCs w:val="21"/>
          <w:lang w:eastAsia="zh-CN"/>
        </w:rPr>
        <w:t>现场</w:t>
      </w:r>
      <w:r w:rsidRPr="007425C6">
        <w:rPr>
          <w:rFonts w:ascii="黑体" w:eastAsia="黑体" w:hAnsi="黑体" w:cs="宋体"/>
          <w:b/>
          <w:bCs/>
          <w:szCs w:val="21"/>
          <w:lang w:eastAsia="zh-CN"/>
        </w:rPr>
        <w:t>评估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得分</w:t>
      </w:r>
      <w:r>
        <w:rPr>
          <w:rFonts w:ascii="黑体" w:eastAsia="黑体" w:hAnsi="黑体" w:cs="宋体"/>
          <w:b/>
          <w:bCs/>
          <w:szCs w:val="21"/>
          <w:lang w:eastAsia="zh-CN"/>
        </w:rPr>
        <w:t>情况</w:t>
      </w:r>
    </w:p>
    <w:tbl>
      <w:tblPr>
        <w:tblW w:w="0" w:type="auto"/>
        <w:jc w:val="center"/>
        <w:tblInd w:w="-17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1"/>
        <w:gridCol w:w="5386"/>
        <w:gridCol w:w="1502"/>
      </w:tblGrid>
      <w:tr w:rsidR="002F3A40" w:rsidTr="0078530D">
        <w:trPr>
          <w:trHeight w:hRule="exact" w:val="425"/>
          <w:tblHeader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7425C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序号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7425C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预拌混凝土企业名称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7425C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得分</w:t>
            </w:r>
            <w:proofErr w:type="spellEnd"/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北京新奥混凝土集团有限公司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94.62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北京金隅混凝土有限公司朝阳分公司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94.02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北京正富混凝土有限责任公司一分公司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92.88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北京韩信混凝土有限公司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92.62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北京市高强混凝土有限责任公司第一搅拌站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91.88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北京建工新型建材有限责任公司朝阳建均分站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91.36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北京城建亚东混凝土有限责任公司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>91.07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北京金隅混凝土有限公司朝阳垡头分站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90.74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北京城建九秋实混凝土有限公司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89.30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北京城乡混凝土有限公司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88.49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北京盛和诚信混凝土有限公司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88.26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北京住总新型建材有限公司朝阳百子湾分站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88.10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北京双良混凝土有限公司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>87.93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北京质信恒通混凝土有限公司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86.78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北京市小红门混凝土有限责任公司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>85.69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北京中建华诚混凝土有限公司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85.32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北京嘉华高强混凝土有限公司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>84.42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北京住总新型建材有限公司四元桥站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>81.45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int="eastAsia"/>
                <w:color w:val="000000"/>
                <w:sz w:val="22"/>
              </w:rPr>
              <w:t>北京胜利混凝土建材有限公司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75.63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int="eastAsia"/>
                <w:color w:val="000000"/>
                <w:sz w:val="22"/>
              </w:rPr>
              <w:t>北京易成混凝土有限公司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71.92 </w:t>
            </w:r>
          </w:p>
        </w:tc>
      </w:tr>
    </w:tbl>
    <w:p w:rsidR="002F3A40" w:rsidRDefault="002F3A40" w:rsidP="002F3A40">
      <w:pPr>
        <w:pStyle w:val="a3"/>
        <w:spacing w:beforeLines="50" w:afterLines="50"/>
        <w:rPr>
          <w:rFonts w:ascii="黑体" w:hAnsi="黑体" w:cs="宋体"/>
          <w:b/>
          <w:bCs/>
          <w:sz w:val="21"/>
          <w:szCs w:val="21"/>
        </w:rPr>
      </w:pPr>
    </w:p>
    <w:p w:rsidR="002F3A40" w:rsidRPr="007425C6" w:rsidRDefault="002F3A40" w:rsidP="002F3A4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r w:rsidRPr="007425C6">
        <w:rPr>
          <w:rFonts w:ascii="黑体" w:eastAsia="黑体" w:hAnsi="黑体" w:cs="宋体" w:hint="eastAsia"/>
          <w:b/>
          <w:bCs/>
          <w:szCs w:val="21"/>
          <w:lang w:eastAsia="zh-CN"/>
        </w:rPr>
        <w:t>十、顺义区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企业</w:t>
      </w:r>
      <w:r w:rsidRPr="007425C6">
        <w:rPr>
          <w:rFonts w:ascii="黑体" w:eastAsia="黑体" w:hAnsi="黑体" w:cs="宋体" w:hint="eastAsia"/>
          <w:b/>
          <w:bCs/>
          <w:szCs w:val="21"/>
          <w:lang w:eastAsia="zh-CN"/>
        </w:rPr>
        <w:t>现场</w:t>
      </w:r>
      <w:r w:rsidRPr="007425C6">
        <w:rPr>
          <w:rFonts w:ascii="黑体" w:eastAsia="黑体" w:hAnsi="黑体" w:cs="宋体"/>
          <w:b/>
          <w:bCs/>
          <w:szCs w:val="21"/>
          <w:lang w:eastAsia="zh-CN"/>
        </w:rPr>
        <w:t>评估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得分</w:t>
      </w:r>
      <w:r>
        <w:rPr>
          <w:rFonts w:ascii="黑体" w:eastAsia="黑体" w:hAnsi="黑体" w:cs="宋体"/>
          <w:b/>
          <w:bCs/>
          <w:szCs w:val="21"/>
          <w:lang w:eastAsia="zh-CN"/>
        </w:rPr>
        <w:t>情况</w:t>
      </w:r>
    </w:p>
    <w:tbl>
      <w:tblPr>
        <w:tblW w:w="0" w:type="auto"/>
        <w:jc w:val="center"/>
        <w:tblInd w:w="-17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1"/>
        <w:gridCol w:w="5386"/>
        <w:gridCol w:w="1502"/>
      </w:tblGrid>
      <w:tr w:rsidR="002F3A40" w:rsidTr="0078530D">
        <w:trPr>
          <w:trHeight w:hRule="exact" w:val="425"/>
          <w:tblHeader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7425C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序号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7425C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预拌混凝土企业名称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7425C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得分</w:t>
            </w:r>
            <w:proofErr w:type="spellEnd"/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int="eastAsia"/>
                <w:color w:val="000000"/>
                <w:sz w:val="22"/>
              </w:rPr>
              <w:t>北京恒坤混凝土有限公司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89.60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北京住总新型建材有限公司</w:t>
            </w:r>
            <w:proofErr w:type="gramStart"/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顺义李</w:t>
            </w:r>
            <w:proofErr w:type="gramEnd"/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天路分站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89.05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北京福瑞顺峰混凝土有限公司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>88.59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北京金隅混凝土有限公司顺义分公司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87.91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北京市同顺城混凝土有限公司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>86.23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int="eastAsia"/>
                <w:color w:val="000000"/>
                <w:sz w:val="22"/>
              </w:rPr>
              <w:t>北京潼潮混凝土有限公司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85.73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北京市承顺成混凝土有限公司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84.66 </w:t>
            </w:r>
          </w:p>
        </w:tc>
      </w:tr>
    </w:tbl>
    <w:p w:rsidR="002F3A40" w:rsidRDefault="002F3A40" w:rsidP="002F3A40">
      <w:pPr>
        <w:pStyle w:val="a3"/>
        <w:spacing w:beforeLines="50" w:afterLines="50"/>
        <w:rPr>
          <w:rFonts w:ascii="黑体" w:hAnsi="黑体" w:cs="宋体"/>
          <w:b/>
          <w:bCs/>
          <w:sz w:val="21"/>
          <w:szCs w:val="21"/>
        </w:rPr>
      </w:pPr>
    </w:p>
    <w:p w:rsidR="002F3A40" w:rsidRPr="007425C6" w:rsidRDefault="002F3A40" w:rsidP="002F3A4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r w:rsidRPr="007425C6">
        <w:rPr>
          <w:rFonts w:ascii="黑体" w:eastAsia="黑体" w:hAnsi="黑体" w:cs="宋体" w:hint="eastAsia"/>
          <w:b/>
          <w:bCs/>
          <w:szCs w:val="21"/>
          <w:lang w:eastAsia="zh-CN"/>
        </w:rPr>
        <w:t>十一、怀柔区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企业</w:t>
      </w:r>
      <w:r w:rsidRPr="007425C6">
        <w:rPr>
          <w:rFonts w:ascii="黑体" w:eastAsia="黑体" w:hAnsi="黑体" w:cs="宋体" w:hint="eastAsia"/>
          <w:b/>
          <w:bCs/>
          <w:szCs w:val="21"/>
          <w:lang w:eastAsia="zh-CN"/>
        </w:rPr>
        <w:t>现场</w:t>
      </w:r>
      <w:r w:rsidRPr="007425C6">
        <w:rPr>
          <w:rFonts w:ascii="黑体" w:eastAsia="黑体" w:hAnsi="黑体" w:cs="宋体"/>
          <w:b/>
          <w:bCs/>
          <w:szCs w:val="21"/>
          <w:lang w:eastAsia="zh-CN"/>
        </w:rPr>
        <w:t>评估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得分</w:t>
      </w:r>
      <w:r>
        <w:rPr>
          <w:rFonts w:ascii="黑体" w:eastAsia="黑体" w:hAnsi="黑体" w:cs="宋体"/>
          <w:b/>
          <w:bCs/>
          <w:szCs w:val="21"/>
          <w:lang w:eastAsia="zh-CN"/>
        </w:rPr>
        <w:t>情况</w:t>
      </w:r>
    </w:p>
    <w:tbl>
      <w:tblPr>
        <w:tblW w:w="0" w:type="auto"/>
        <w:jc w:val="center"/>
        <w:tblInd w:w="-16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6"/>
        <w:gridCol w:w="5386"/>
        <w:gridCol w:w="1466"/>
      </w:tblGrid>
      <w:tr w:rsidR="002F3A40" w:rsidTr="0078530D">
        <w:trPr>
          <w:trHeight w:hRule="exact" w:val="425"/>
          <w:tblHeader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7425C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序号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7425C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预拌混凝土企业名称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7425C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得分</w:t>
            </w:r>
            <w:proofErr w:type="spellEnd"/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11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78530D">
            <w:pPr>
              <w:textAlignment w:val="center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Ansi="宋体" w:cs="宋体" w:hint="eastAsia"/>
                <w:color w:val="000000"/>
                <w:szCs w:val="21"/>
                <w:lang w:eastAsia="zh-CN"/>
              </w:rPr>
              <w:t>北京国旺混凝土有限公司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>87.15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11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78530D">
            <w:pPr>
              <w:textAlignment w:val="center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Ansi="宋体" w:cs="宋体" w:hint="eastAsia"/>
                <w:color w:val="000000"/>
                <w:szCs w:val="21"/>
                <w:lang w:eastAsia="zh-CN"/>
              </w:rPr>
              <w:t>北京怀建混凝土有限责任公司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>83.55</w:t>
            </w:r>
          </w:p>
        </w:tc>
      </w:tr>
    </w:tbl>
    <w:p w:rsidR="002F3A40" w:rsidRDefault="002F3A40" w:rsidP="002F3A40">
      <w:pPr>
        <w:pStyle w:val="a3"/>
        <w:spacing w:beforeLines="50" w:afterLines="50"/>
        <w:jc w:val="center"/>
        <w:rPr>
          <w:rFonts w:ascii="黑体" w:hAnsi="黑体" w:cs="宋体"/>
          <w:b/>
          <w:bCs/>
          <w:sz w:val="21"/>
          <w:szCs w:val="21"/>
        </w:rPr>
      </w:pPr>
    </w:p>
    <w:p w:rsidR="002F3A40" w:rsidRPr="007425C6" w:rsidRDefault="002F3A40" w:rsidP="002F3A4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r w:rsidRPr="007425C6">
        <w:rPr>
          <w:rFonts w:ascii="黑体" w:eastAsia="黑体" w:hAnsi="黑体" w:cs="宋体" w:hint="eastAsia"/>
          <w:b/>
          <w:bCs/>
          <w:szCs w:val="21"/>
          <w:lang w:eastAsia="zh-CN"/>
        </w:rPr>
        <w:t>十二、房山区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企业</w:t>
      </w:r>
      <w:r w:rsidRPr="007425C6">
        <w:rPr>
          <w:rFonts w:ascii="黑体" w:eastAsia="黑体" w:hAnsi="黑体" w:cs="宋体" w:hint="eastAsia"/>
          <w:b/>
          <w:bCs/>
          <w:szCs w:val="21"/>
          <w:lang w:eastAsia="zh-CN"/>
        </w:rPr>
        <w:t>现场</w:t>
      </w:r>
      <w:r w:rsidRPr="007425C6">
        <w:rPr>
          <w:rFonts w:ascii="黑体" w:eastAsia="黑体" w:hAnsi="黑体" w:cs="宋体"/>
          <w:b/>
          <w:bCs/>
          <w:szCs w:val="21"/>
          <w:lang w:eastAsia="zh-CN"/>
        </w:rPr>
        <w:t>评估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得分</w:t>
      </w:r>
      <w:r>
        <w:rPr>
          <w:rFonts w:ascii="黑体" w:eastAsia="黑体" w:hAnsi="黑体" w:cs="宋体"/>
          <w:b/>
          <w:bCs/>
          <w:szCs w:val="21"/>
          <w:lang w:eastAsia="zh-CN"/>
        </w:rPr>
        <w:t>情况</w:t>
      </w:r>
    </w:p>
    <w:tbl>
      <w:tblPr>
        <w:tblW w:w="0" w:type="auto"/>
        <w:jc w:val="center"/>
        <w:tblInd w:w="-17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5386"/>
        <w:gridCol w:w="1491"/>
      </w:tblGrid>
      <w:tr w:rsidR="002F3A40" w:rsidTr="0078530D">
        <w:trPr>
          <w:trHeight w:hRule="exact" w:val="425"/>
          <w:tblHeader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7425C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序号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7425C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预拌混凝土企业名称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7425C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得分</w:t>
            </w:r>
            <w:proofErr w:type="spellEnd"/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12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北京韩建河山管业股份有限公司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89.31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12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北京紫阳福源混凝土搅拌有限公司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>88.15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12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北京庆成伟业混凝土搅拌有限公司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>87.95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12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北京建顺隆混凝土有限公司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>87.76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12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int="eastAsia"/>
                <w:color w:val="000000"/>
                <w:sz w:val="22"/>
              </w:rPr>
              <w:t>北京浩然混凝土有限公司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>87.42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12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int="eastAsia"/>
                <w:color w:val="000000"/>
                <w:sz w:val="22"/>
              </w:rPr>
              <w:t>北京惠德混凝土有限公司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>86.72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12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北京燕</w:t>
            </w:r>
            <w:proofErr w:type="gramStart"/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钲</w:t>
            </w:r>
            <w:proofErr w:type="gramEnd"/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混凝土配送有限公司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>84.56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12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北京燕建恒远混凝土有限公司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>83.28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12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北京中建北瑞混凝土有限责任公司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83.18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12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int="eastAsia"/>
                <w:color w:val="000000"/>
                <w:sz w:val="22"/>
              </w:rPr>
              <w:t>北京北斗星混凝土有限公司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>81.77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12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北京鸿都混凝土有限公司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>79.07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numPr>
                <w:ilvl w:val="0"/>
                <w:numId w:val="12"/>
              </w:numPr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 w:hAnsi="宋体" w:cs="宋体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北京清新腾飞物资有限公司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77.94 </w:t>
            </w:r>
          </w:p>
        </w:tc>
      </w:tr>
    </w:tbl>
    <w:p w:rsidR="002F3A40" w:rsidRDefault="002F3A40" w:rsidP="002F3A40">
      <w:pPr>
        <w:pStyle w:val="a3"/>
        <w:spacing w:beforeLines="50" w:afterLines="50"/>
        <w:jc w:val="center"/>
        <w:rPr>
          <w:rFonts w:ascii="黑体" w:hAnsi="黑体" w:cs="宋体"/>
          <w:b/>
          <w:bCs/>
          <w:sz w:val="21"/>
          <w:szCs w:val="21"/>
        </w:rPr>
      </w:pPr>
    </w:p>
    <w:p w:rsidR="002F3A40" w:rsidRDefault="002F3A40" w:rsidP="002F3A40">
      <w:pPr>
        <w:pStyle w:val="a3"/>
        <w:spacing w:beforeLines="50" w:afterLines="50"/>
        <w:jc w:val="center"/>
        <w:rPr>
          <w:rFonts w:ascii="黑体" w:hAnsi="黑体" w:cs="宋体"/>
          <w:b/>
          <w:bCs/>
          <w:sz w:val="21"/>
          <w:szCs w:val="21"/>
        </w:rPr>
      </w:pPr>
    </w:p>
    <w:p w:rsidR="002F3A40" w:rsidRPr="007425C6" w:rsidRDefault="002F3A40" w:rsidP="002F3A40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r w:rsidRPr="007425C6">
        <w:rPr>
          <w:rFonts w:ascii="黑体" w:eastAsia="黑体" w:hAnsi="黑体" w:cs="宋体" w:hint="eastAsia"/>
          <w:b/>
          <w:bCs/>
          <w:szCs w:val="21"/>
          <w:lang w:eastAsia="zh-CN"/>
        </w:rPr>
        <w:lastRenderedPageBreak/>
        <w:t>十三、</w:t>
      </w:r>
      <w:proofErr w:type="gramStart"/>
      <w:r w:rsidRPr="007425C6">
        <w:rPr>
          <w:rFonts w:ascii="黑体" w:eastAsia="黑体" w:hAnsi="黑体" w:cs="宋体" w:hint="eastAsia"/>
          <w:b/>
          <w:bCs/>
          <w:szCs w:val="21"/>
          <w:lang w:eastAsia="zh-CN"/>
        </w:rPr>
        <w:t>平谷区</w:t>
      </w:r>
      <w:proofErr w:type="gramEnd"/>
      <w:r>
        <w:rPr>
          <w:rFonts w:ascii="黑体" w:eastAsia="黑体" w:hAnsi="黑体" w:cs="宋体" w:hint="eastAsia"/>
          <w:b/>
          <w:bCs/>
          <w:szCs w:val="21"/>
          <w:lang w:eastAsia="zh-CN"/>
        </w:rPr>
        <w:t>企业</w:t>
      </w:r>
      <w:r w:rsidRPr="007425C6">
        <w:rPr>
          <w:rFonts w:ascii="黑体" w:eastAsia="黑体" w:hAnsi="黑体" w:cs="宋体" w:hint="eastAsia"/>
          <w:b/>
          <w:bCs/>
          <w:szCs w:val="21"/>
          <w:lang w:eastAsia="zh-CN"/>
        </w:rPr>
        <w:t>现场</w:t>
      </w:r>
      <w:r w:rsidRPr="007425C6">
        <w:rPr>
          <w:rFonts w:ascii="黑体" w:eastAsia="黑体" w:hAnsi="黑体" w:cs="宋体"/>
          <w:b/>
          <w:bCs/>
          <w:szCs w:val="21"/>
          <w:lang w:eastAsia="zh-CN"/>
        </w:rPr>
        <w:t>评估</w:t>
      </w:r>
      <w:r>
        <w:rPr>
          <w:rFonts w:ascii="黑体" w:eastAsia="黑体" w:hAnsi="黑体" w:cs="宋体" w:hint="eastAsia"/>
          <w:b/>
          <w:bCs/>
          <w:szCs w:val="21"/>
          <w:lang w:eastAsia="zh-CN"/>
        </w:rPr>
        <w:t>得分</w:t>
      </w:r>
      <w:r>
        <w:rPr>
          <w:rFonts w:ascii="黑体" w:eastAsia="黑体" w:hAnsi="黑体" w:cs="宋体"/>
          <w:b/>
          <w:bCs/>
          <w:szCs w:val="21"/>
          <w:lang w:eastAsia="zh-CN"/>
        </w:rPr>
        <w:t>情况</w:t>
      </w:r>
    </w:p>
    <w:tbl>
      <w:tblPr>
        <w:tblW w:w="0" w:type="auto"/>
        <w:jc w:val="center"/>
        <w:tblInd w:w="-16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6"/>
        <w:gridCol w:w="5386"/>
        <w:gridCol w:w="1466"/>
      </w:tblGrid>
      <w:tr w:rsidR="002F3A40" w:rsidTr="0078530D">
        <w:trPr>
          <w:trHeight w:hRule="exact" w:val="425"/>
          <w:tblHeader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7425C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序号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7425C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预拌混凝土企业名称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F3A40" w:rsidRPr="007425C6" w:rsidRDefault="002F3A40" w:rsidP="0078530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得分</w:t>
            </w:r>
            <w:proofErr w:type="spellEnd"/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widowControl w:val="0"/>
              <w:numPr>
                <w:ilvl w:val="0"/>
                <w:numId w:val="13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/>
                <w:color w:val="000000"/>
                <w:szCs w:val="21"/>
              </w:rPr>
            </w:pPr>
            <w:proofErr w:type="spellStart"/>
            <w:r w:rsidRPr="007425C6">
              <w:rPr>
                <w:rFonts w:ascii="仿宋_GB2312" w:eastAsia="仿宋_GB2312" w:hint="eastAsia"/>
                <w:color w:val="000000"/>
                <w:sz w:val="22"/>
              </w:rPr>
              <w:t>北京欣江峰建筑材料有限公司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>87.04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widowControl w:val="0"/>
              <w:numPr>
                <w:ilvl w:val="0"/>
                <w:numId w:val="13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北京天地建设</w:t>
            </w:r>
            <w:proofErr w:type="gramStart"/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砼</w:t>
            </w:r>
            <w:proofErr w:type="gramEnd"/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制品有限公司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86.97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widowControl w:val="0"/>
              <w:numPr>
                <w:ilvl w:val="0"/>
                <w:numId w:val="13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北京鑫旺华宇混凝土制品有限公司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85.78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widowControl w:val="0"/>
              <w:numPr>
                <w:ilvl w:val="0"/>
                <w:numId w:val="13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北京正富混凝土有限责任公司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81.04 </w:t>
            </w:r>
          </w:p>
        </w:tc>
      </w:tr>
      <w:tr w:rsidR="002F3A40" w:rsidTr="0078530D">
        <w:trPr>
          <w:trHeight w:hRule="exact" w:val="42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40" w:rsidRPr="007425C6" w:rsidRDefault="002F3A40" w:rsidP="002F3A40">
            <w:pPr>
              <w:widowControl w:val="0"/>
              <w:numPr>
                <w:ilvl w:val="0"/>
                <w:numId w:val="13"/>
              </w:num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textAlignment w:val="bottom"/>
              <w:rPr>
                <w:rFonts w:ascii="仿宋_GB2312" w:eastAsia="仿宋_GB2312"/>
                <w:color w:val="000000"/>
                <w:szCs w:val="21"/>
                <w:lang w:eastAsia="zh-CN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中铁丰</w:t>
            </w:r>
            <w:proofErr w:type="gramStart"/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桥</w:t>
            </w:r>
            <w:proofErr w:type="gramEnd"/>
            <w:r w:rsidRPr="007425C6">
              <w:rPr>
                <w:rFonts w:ascii="仿宋_GB2312" w:eastAsia="仿宋_GB2312" w:hint="eastAsia"/>
                <w:color w:val="000000"/>
                <w:sz w:val="22"/>
                <w:lang w:eastAsia="zh-CN"/>
              </w:rPr>
              <w:t>桥梁有限公司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40" w:rsidRPr="007425C6" w:rsidRDefault="002F3A40" w:rsidP="0078530D">
            <w:pPr>
              <w:jc w:val="center"/>
              <w:textAlignment w:val="bottom"/>
              <w:rPr>
                <w:rFonts w:ascii="仿宋_GB2312" w:eastAsia="仿宋_GB2312" w:hAnsi="宋体"/>
                <w:color w:val="000000"/>
                <w:szCs w:val="21"/>
              </w:rPr>
            </w:pPr>
            <w:r w:rsidRPr="007425C6">
              <w:rPr>
                <w:rFonts w:ascii="仿宋_GB2312" w:eastAsia="仿宋_GB2312" w:hint="eastAsia"/>
                <w:color w:val="000000"/>
                <w:sz w:val="22"/>
              </w:rPr>
              <w:t xml:space="preserve">79.93 </w:t>
            </w:r>
          </w:p>
        </w:tc>
      </w:tr>
    </w:tbl>
    <w:p w:rsidR="002F3A40" w:rsidRDefault="002F3A40" w:rsidP="002F3A40">
      <w:pPr>
        <w:pStyle w:val="a3"/>
        <w:spacing w:beforeLines="50" w:afterLines="50"/>
        <w:jc w:val="center"/>
        <w:rPr>
          <w:rFonts w:ascii="黑体" w:hAnsi="黑体" w:cs="宋体"/>
          <w:b/>
          <w:bCs/>
          <w:sz w:val="21"/>
          <w:szCs w:val="21"/>
        </w:rPr>
      </w:pPr>
    </w:p>
    <w:p w:rsidR="00D34051" w:rsidRDefault="00D34051"/>
    <w:sectPr w:rsidR="00D34051" w:rsidSect="00D34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8139FF"/>
    <w:multiLevelType w:val="singleLevel"/>
    <w:tmpl w:val="A6A6BE9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</w:abstractNum>
  <w:abstractNum w:abstractNumId="1">
    <w:nsid w:val="AE089996"/>
    <w:multiLevelType w:val="singleLevel"/>
    <w:tmpl w:val="56EC365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F4AB0C00"/>
    <w:multiLevelType w:val="singleLevel"/>
    <w:tmpl w:val="C902083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</w:abstractNum>
  <w:abstractNum w:abstractNumId="3">
    <w:nsid w:val="20714471"/>
    <w:multiLevelType w:val="multilevel"/>
    <w:tmpl w:val="95A67106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D586B8"/>
    <w:multiLevelType w:val="singleLevel"/>
    <w:tmpl w:val="C14E65B0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</w:abstractNum>
  <w:abstractNum w:abstractNumId="5">
    <w:nsid w:val="23971FEE"/>
    <w:multiLevelType w:val="multilevel"/>
    <w:tmpl w:val="8A6826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DB0ECE"/>
    <w:multiLevelType w:val="multilevel"/>
    <w:tmpl w:val="FC7A8EA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F1E46B5"/>
    <w:multiLevelType w:val="multilevel"/>
    <w:tmpl w:val="56043C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FB8BD0"/>
    <w:multiLevelType w:val="singleLevel"/>
    <w:tmpl w:val="00D4167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</w:abstractNum>
  <w:abstractNum w:abstractNumId="9">
    <w:nsid w:val="456F07F7"/>
    <w:multiLevelType w:val="multilevel"/>
    <w:tmpl w:val="61406F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2174EB"/>
    <w:multiLevelType w:val="multilevel"/>
    <w:tmpl w:val="94F2B5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7020DE"/>
    <w:multiLevelType w:val="singleLevel"/>
    <w:tmpl w:val="65365F6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</w:abstractNum>
  <w:abstractNum w:abstractNumId="12">
    <w:nsid w:val="7EC1DCFC"/>
    <w:multiLevelType w:val="singleLevel"/>
    <w:tmpl w:val="A2D0AF4A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3A40"/>
    <w:rsid w:val="002F3A40"/>
    <w:rsid w:val="00D3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40"/>
    <w:rPr>
      <w:rFonts w:ascii="Calibri" w:eastAsia="宋体" w:hAnsi="Calibri" w:cs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2F3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2F3A40"/>
    <w:rPr>
      <w:rFonts w:ascii="Cambria" w:eastAsia="宋体" w:hAnsi="Cambria" w:cs="Times New Roman"/>
      <w:b/>
      <w:bCs/>
      <w:kern w:val="32"/>
      <w:sz w:val="32"/>
      <w:szCs w:val="32"/>
      <w:lang/>
    </w:rPr>
  </w:style>
  <w:style w:type="paragraph" w:styleId="a3">
    <w:name w:val="caption"/>
    <w:basedOn w:val="a"/>
    <w:next w:val="a"/>
    <w:uiPriority w:val="35"/>
    <w:qFormat/>
    <w:rsid w:val="002F3A40"/>
    <w:pPr>
      <w:widowControl w:val="0"/>
      <w:jc w:val="both"/>
    </w:pPr>
    <w:rPr>
      <w:rFonts w:ascii="Cambria" w:eastAsia="黑体" w:hAnsi="Cambria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451</Words>
  <Characters>2576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2020-11-17T02:53:00Z</dcterms:created>
  <dcterms:modified xsi:type="dcterms:W3CDTF">2020-11-17T02:53:00Z</dcterms:modified>
</cp:coreProperties>
</file>