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2018年《北京市建设工程工期定额》勘误表</w:t>
      </w:r>
    </w:p>
    <w:tbl>
      <w:tblPr>
        <w:tblStyle w:val="6"/>
        <w:tblW w:w="1389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4"/>
        <w:gridCol w:w="1065"/>
        <w:gridCol w:w="1365"/>
        <w:gridCol w:w="5343"/>
        <w:gridCol w:w="52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874" w:type="dxa"/>
            <w:vAlign w:val="center"/>
          </w:tcPr>
          <w:p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页码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定额编号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位置</w:t>
            </w:r>
          </w:p>
        </w:tc>
        <w:tc>
          <w:tcPr>
            <w:tcW w:w="5343" w:type="dxa"/>
            <w:vAlign w:val="center"/>
          </w:tcPr>
          <w:p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错误</w:t>
            </w:r>
          </w:p>
        </w:tc>
        <w:tc>
          <w:tcPr>
            <w:tcW w:w="5245" w:type="dxa"/>
            <w:vAlign w:val="center"/>
          </w:tcPr>
          <w:p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正确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6" w:hRule="atLeast"/>
        </w:trPr>
        <w:tc>
          <w:tcPr>
            <w:tcW w:w="874" w:type="dxa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目录7</w:t>
            </w:r>
          </w:p>
        </w:tc>
        <w:tc>
          <w:tcPr>
            <w:tcW w:w="1065" w:type="dxa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adjustRightInd w:val="0"/>
              <w:spacing w:line="360" w:lineRule="auto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目录</w:t>
            </w:r>
          </w:p>
        </w:tc>
        <w:tc>
          <w:tcPr>
            <w:tcW w:w="5343" w:type="dxa"/>
            <w:vAlign w:val="center"/>
          </w:tcPr>
          <w:p>
            <w:pPr>
              <w:adjustRightInd w:val="0"/>
              <w:spacing w:line="360" w:lineRule="auto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2.型钢水泥土搅拌墙支护</w:t>
            </w:r>
          </w:p>
        </w:tc>
        <w:tc>
          <w:tcPr>
            <w:tcW w:w="5245" w:type="dxa"/>
            <w:vAlign w:val="center"/>
          </w:tcPr>
          <w:p>
            <w:pPr>
              <w:adjustRightInd w:val="0"/>
              <w:spacing w:line="360" w:lineRule="auto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2.型钢水泥土搅拌桩支护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6" w:hRule="atLeast"/>
        </w:trPr>
        <w:tc>
          <w:tcPr>
            <w:tcW w:w="874" w:type="dxa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目录7</w:t>
            </w:r>
          </w:p>
        </w:tc>
        <w:tc>
          <w:tcPr>
            <w:tcW w:w="1065" w:type="dxa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adjustRightInd w:val="0"/>
              <w:spacing w:line="360" w:lineRule="auto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目录</w:t>
            </w:r>
          </w:p>
        </w:tc>
        <w:tc>
          <w:tcPr>
            <w:tcW w:w="5343" w:type="dxa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5245" w:type="dxa"/>
            <w:vAlign w:val="center"/>
          </w:tcPr>
          <w:p>
            <w:pPr>
              <w:adjustRightInd w:val="0"/>
              <w:spacing w:line="360" w:lineRule="auto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增加“支护方式：3.地下连续墙支护”；</w:t>
            </w:r>
          </w:p>
          <w:p>
            <w:pPr>
              <w:adjustRightInd w:val="0"/>
              <w:spacing w:line="360" w:lineRule="auto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删除“三、地下连续墙支护”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9" w:hRule="atLeast"/>
        </w:trPr>
        <w:tc>
          <w:tcPr>
            <w:tcW w:w="874" w:type="dxa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36、37</w:t>
            </w:r>
          </w:p>
        </w:tc>
        <w:tc>
          <w:tcPr>
            <w:tcW w:w="1065" w:type="dxa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表头</w:t>
            </w:r>
          </w:p>
        </w:tc>
        <w:tc>
          <w:tcPr>
            <w:tcW w:w="1365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第二行</w:t>
            </w:r>
          </w:p>
        </w:tc>
        <w:tc>
          <w:tcPr>
            <w:tcW w:w="5343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drawing>
                <wp:inline distT="0" distB="0" distL="114300" distR="114300">
                  <wp:extent cx="3193415" cy="308610"/>
                  <wp:effectExtent l="0" t="0" r="6985" b="15240"/>
                  <wp:docPr id="13" name="图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图片 7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93415" cy="308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drawing>
                <wp:inline distT="0" distB="0" distL="114300" distR="114300">
                  <wp:extent cx="3192780" cy="321310"/>
                  <wp:effectExtent l="0" t="0" r="7620" b="2540"/>
                  <wp:docPr id="14" name="图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图片 8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92780" cy="321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9" w:hRule="atLeast"/>
        </w:trPr>
        <w:tc>
          <w:tcPr>
            <w:tcW w:w="874" w:type="dxa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142</w:t>
            </w:r>
          </w:p>
        </w:tc>
        <w:tc>
          <w:tcPr>
            <w:tcW w:w="1065" w:type="dxa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</w:rPr>
              <w:t>说明</w:t>
            </w:r>
          </w:p>
        </w:tc>
        <w:tc>
          <w:tcPr>
            <w:tcW w:w="1365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倒数第六行</w:t>
            </w:r>
          </w:p>
        </w:tc>
        <w:tc>
          <w:tcPr>
            <w:tcW w:w="5343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当中间层不设层门时，层站数量按自然层数量计算；</w:t>
            </w:r>
          </w:p>
        </w:tc>
        <w:tc>
          <w:tcPr>
            <w:tcW w:w="5245" w:type="dxa"/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当中间有自然层但不设层门时，层站数量按自然层数量计算；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7" w:hRule="atLeast"/>
        </w:trPr>
        <w:tc>
          <w:tcPr>
            <w:tcW w:w="87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145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说明</w:t>
            </w:r>
          </w:p>
        </w:tc>
        <w:tc>
          <w:tcPr>
            <w:tcW w:w="1365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附表2</w:t>
            </w:r>
          </w:p>
        </w:tc>
        <w:tc>
          <w:tcPr>
            <w:tcW w:w="5343" w:type="dxa"/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drawing>
                <wp:inline distT="0" distB="0" distL="114300" distR="114300">
                  <wp:extent cx="3189605" cy="548005"/>
                  <wp:effectExtent l="0" t="0" r="10795" b="4445"/>
                  <wp:docPr id="8" name="图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6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9605" cy="548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</w:rPr>
              <w:drawing>
                <wp:inline distT="0" distB="0" distL="114300" distR="114300">
                  <wp:extent cx="3192780" cy="707390"/>
                  <wp:effectExtent l="0" t="0" r="7620" b="16510"/>
                  <wp:docPr id="10" name="图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图片 8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92780" cy="707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2018年《北京市建设工程工期定额》勘误表</w:t>
      </w:r>
    </w:p>
    <w:tbl>
      <w:tblPr>
        <w:tblStyle w:val="6"/>
        <w:tblW w:w="1389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9"/>
        <w:gridCol w:w="1065"/>
        <w:gridCol w:w="1380"/>
        <w:gridCol w:w="5343"/>
        <w:gridCol w:w="52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859" w:type="dxa"/>
            <w:vAlign w:val="center"/>
          </w:tcPr>
          <w:p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页码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定额编号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位置</w:t>
            </w:r>
          </w:p>
        </w:tc>
        <w:tc>
          <w:tcPr>
            <w:tcW w:w="5343" w:type="dxa"/>
            <w:vAlign w:val="center"/>
          </w:tcPr>
          <w:p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错误</w:t>
            </w:r>
          </w:p>
        </w:tc>
        <w:tc>
          <w:tcPr>
            <w:tcW w:w="5245" w:type="dxa"/>
            <w:vAlign w:val="center"/>
          </w:tcPr>
          <w:p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正确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7" w:hRule="atLeast"/>
        </w:trPr>
        <w:tc>
          <w:tcPr>
            <w:tcW w:w="859" w:type="dxa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146</w:t>
            </w:r>
          </w:p>
        </w:tc>
        <w:tc>
          <w:tcPr>
            <w:tcW w:w="1065" w:type="dxa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说明</w:t>
            </w:r>
          </w:p>
        </w:tc>
        <w:tc>
          <w:tcPr>
            <w:tcW w:w="1380" w:type="dxa"/>
            <w:vAlign w:val="center"/>
          </w:tcPr>
          <w:p>
            <w:pPr>
              <w:adjustRightInd w:val="0"/>
              <w:spacing w:line="360" w:lineRule="auto"/>
              <w:jc w:val="left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第十行至第十二行</w:t>
            </w:r>
          </w:p>
        </w:tc>
        <w:tc>
          <w:tcPr>
            <w:tcW w:w="5343" w:type="dxa"/>
            <w:vAlign w:val="center"/>
          </w:tcPr>
          <w:p>
            <w:pPr>
              <w:adjustRightInd w:val="0"/>
              <w:spacing w:line="360" w:lineRule="auto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1.机械式停车设备安装主要内容包括钢结构、停车位、载车板、设备控制系统、机械设备供配电系统及安全装置等，不包括建筑结构、外围护结构、建筑设备、管理设施及引导与标识等。</w:t>
            </w:r>
          </w:p>
        </w:tc>
        <w:tc>
          <w:tcPr>
            <w:tcW w:w="5245" w:type="dxa"/>
            <w:vAlign w:val="center"/>
          </w:tcPr>
          <w:p>
            <w:pPr>
              <w:adjustRightInd w:val="0"/>
              <w:spacing w:line="360" w:lineRule="auto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1.机械式停车设备安装主要内容包括钢结构、载车板、设备传动系统、电气控制系统及安全装置等，不包括设备供配电系统、建筑结构、外围护结构、建筑设备、管理设施及引导与标识等。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" w:hRule="atLeast"/>
        </w:trPr>
        <w:tc>
          <w:tcPr>
            <w:tcW w:w="859" w:type="dxa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147</w:t>
            </w:r>
          </w:p>
        </w:tc>
        <w:tc>
          <w:tcPr>
            <w:tcW w:w="1065" w:type="dxa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说明</w:t>
            </w:r>
          </w:p>
        </w:tc>
        <w:tc>
          <w:tcPr>
            <w:tcW w:w="1380" w:type="dxa"/>
            <w:vAlign w:val="center"/>
          </w:tcPr>
          <w:p>
            <w:pPr>
              <w:adjustRightInd w:val="0"/>
              <w:spacing w:line="360" w:lineRule="auto"/>
              <w:jc w:val="left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第一行</w:t>
            </w:r>
          </w:p>
        </w:tc>
        <w:tc>
          <w:tcPr>
            <w:tcW w:w="5343" w:type="dxa"/>
            <w:vAlign w:val="center"/>
          </w:tcPr>
          <w:p>
            <w:pPr>
              <w:adjustRightInd w:val="0"/>
              <w:spacing w:line="36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5. ……停车设备的维护结构为钢结构……</w:t>
            </w:r>
          </w:p>
        </w:tc>
        <w:tc>
          <w:tcPr>
            <w:tcW w:w="5245" w:type="dxa"/>
            <w:vAlign w:val="center"/>
          </w:tcPr>
          <w:p>
            <w:pPr>
              <w:adjustRightInd w:val="0"/>
              <w:spacing w:line="36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5. ……停车设备的外围护结构为钢结构……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9" w:type="dxa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150</w:t>
            </w:r>
          </w:p>
        </w:tc>
        <w:tc>
          <w:tcPr>
            <w:tcW w:w="1065" w:type="dxa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说明</w:t>
            </w:r>
          </w:p>
        </w:tc>
        <w:tc>
          <w:tcPr>
            <w:tcW w:w="1380" w:type="dxa"/>
            <w:vAlign w:val="center"/>
          </w:tcPr>
          <w:p>
            <w:pPr>
              <w:adjustRightInd w:val="0"/>
              <w:spacing w:line="360" w:lineRule="auto"/>
              <w:jc w:val="left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第</w:t>
            </w:r>
            <w:r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  <w:t>三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  <w:t>五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  <w:t>七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行</w:t>
            </w:r>
          </w:p>
        </w:tc>
        <w:tc>
          <w:tcPr>
            <w:tcW w:w="5343" w:type="dxa"/>
            <w:vAlign w:val="center"/>
          </w:tcPr>
          <w:p>
            <w:pPr>
              <w:adjustRightInd w:val="0"/>
              <w:spacing w:line="36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（七）预应力锚杆复合土钉墙支护按照基坑深度、基坑周长和锚的道数列项……</w:t>
            </w:r>
          </w:p>
          <w:p>
            <w:pPr>
              <w:adjustRightInd w:val="0"/>
              <w:spacing w:line="36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（八）钢筋混凝土灌注桩支护按照基坑深度、基坑周长和锚的道数列项……</w:t>
            </w:r>
          </w:p>
          <w:p>
            <w:pPr>
              <w:adjustRightInd w:val="0"/>
              <w:spacing w:line="36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（九）型钢水泥土搅拌桩支护按照基坑深度、基坑周长和锚的道数列项……</w:t>
            </w:r>
          </w:p>
        </w:tc>
        <w:tc>
          <w:tcPr>
            <w:tcW w:w="5245" w:type="dxa"/>
            <w:vAlign w:val="center"/>
          </w:tcPr>
          <w:p>
            <w:pPr>
              <w:adjustRightInd w:val="0"/>
              <w:spacing w:line="36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（七）预应力锚杆复合土钉墙支护按照基坑深度、基坑周长列项……</w:t>
            </w:r>
          </w:p>
          <w:p>
            <w:pPr>
              <w:adjustRightInd w:val="0"/>
              <w:spacing w:line="36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（八）钢筋混凝土灌注桩支护按照基坑深度、基坑周长列项……</w:t>
            </w:r>
          </w:p>
          <w:p>
            <w:pPr>
              <w:adjustRightInd w:val="0"/>
              <w:spacing w:line="36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（九）型钢水泥土搅拌桩支护按照基坑深度、基坑周长列项……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859" w:type="dxa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152</w:t>
            </w:r>
          </w:p>
        </w:tc>
        <w:tc>
          <w:tcPr>
            <w:tcW w:w="1065" w:type="dxa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说明</w:t>
            </w:r>
          </w:p>
        </w:tc>
        <w:tc>
          <w:tcPr>
            <w:tcW w:w="1380" w:type="dxa"/>
            <w:vAlign w:val="center"/>
          </w:tcPr>
          <w:p>
            <w:pPr>
              <w:adjustRightInd w:val="0"/>
              <w:spacing w:line="360" w:lineRule="auto"/>
              <w:jc w:val="left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第三行</w:t>
            </w:r>
          </w:p>
        </w:tc>
        <w:tc>
          <w:tcPr>
            <w:tcW w:w="5343" w:type="dxa"/>
            <w:vAlign w:val="center"/>
          </w:tcPr>
          <w:p>
            <w:pPr>
              <w:adjustRightInd w:val="0"/>
              <w:spacing w:line="36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（二）降水工程工期指包括降水井成井……</w:t>
            </w:r>
          </w:p>
        </w:tc>
        <w:tc>
          <w:tcPr>
            <w:tcW w:w="5245" w:type="dxa"/>
            <w:vAlign w:val="center"/>
          </w:tcPr>
          <w:p>
            <w:pPr>
              <w:adjustRightInd w:val="0"/>
              <w:spacing w:line="36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（二）降水工程工期包括降水井成井……</w:t>
            </w:r>
          </w:p>
        </w:tc>
      </w:tr>
    </w:tbl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2018年《北京市建设工程工期定额》勘误表</w:t>
      </w:r>
    </w:p>
    <w:tbl>
      <w:tblPr>
        <w:tblStyle w:val="6"/>
        <w:tblW w:w="1389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9"/>
        <w:gridCol w:w="1065"/>
        <w:gridCol w:w="1380"/>
        <w:gridCol w:w="5343"/>
        <w:gridCol w:w="52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859" w:type="dxa"/>
            <w:vAlign w:val="center"/>
          </w:tcPr>
          <w:p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页码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定额编号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位置</w:t>
            </w:r>
          </w:p>
        </w:tc>
        <w:tc>
          <w:tcPr>
            <w:tcW w:w="5343" w:type="dxa"/>
            <w:vAlign w:val="center"/>
          </w:tcPr>
          <w:p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错误</w:t>
            </w:r>
          </w:p>
        </w:tc>
        <w:tc>
          <w:tcPr>
            <w:tcW w:w="5245" w:type="dxa"/>
            <w:vAlign w:val="center"/>
          </w:tcPr>
          <w:p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正确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6" w:hRule="atLeast"/>
        </w:trPr>
        <w:tc>
          <w:tcPr>
            <w:tcW w:w="85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183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3-129~3-136</w:t>
            </w:r>
          </w:p>
        </w:tc>
        <w:tc>
          <w:tcPr>
            <w:tcW w:w="1380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第三行</w:t>
            </w:r>
          </w:p>
        </w:tc>
        <w:tc>
          <w:tcPr>
            <w:tcW w:w="5343" w:type="dxa"/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drawing>
                <wp:inline distT="0" distB="0" distL="114300" distR="114300">
                  <wp:extent cx="3193415" cy="445135"/>
                  <wp:effectExtent l="0" t="0" r="6985" b="12065"/>
                  <wp:docPr id="5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93415" cy="445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drawing>
                <wp:inline distT="0" distB="0" distL="114300" distR="114300">
                  <wp:extent cx="3193415" cy="440690"/>
                  <wp:effectExtent l="0" t="0" r="6985" b="16510"/>
                  <wp:docPr id="6" name="图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6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93415" cy="440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1" w:hRule="atLeast"/>
        </w:trPr>
        <w:tc>
          <w:tcPr>
            <w:tcW w:w="859" w:type="dxa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196、</w:t>
            </w:r>
          </w:p>
          <w:p>
            <w:pPr>
              <w:adjustRightInd w:val="0"/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197</w:t>
            </w:r>
          </w:p>
        </w:tc>
        <w:tc>
          <w:tcPr>
            <w:tcW w:w="1065" w:type="dxa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  <w:t>表头</w:t>
            </w:r>
          </w:p>
        </w:tc>
        <w:tc>
          <w:tcPr>
            <w:tcW w:w="1380" w:type="dxa"/>
            <w:vAlign w:val="center"/>
          </w:tcPr>
          <w:p>
            <w:pPr>
              <w:adjustRightInd w:val="0"/>
              <w:spacing w:line="360" w:lineRule="auto"/>
              <w:jc w:val="left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第二行</w:t>
            </w:r>
          </w:p>
        </w:tc>
        <w:tc>
          <w:tcPr>
            <w:tcW w:w="5343" w:type="dxa"/>
            <w:vAlign w:val="center"/>
          </w:tcPr>
          <w:p>
            <w:pPr>
              <w:adjustRightInd w:val="0"/>
              <w:spacing w:line="36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支护方式：2.型钢水泥土搅拌墙支护</w:t>
            </w:r>
          </w:p>
        </w:tc>
        <w:tc>
          <w:tcPr>
            <w:tcW w:w="5245" w:type="dxa"/>
            <w:vAlign w:val="center"/>
          </w:tcPr>
          <w:p>
            <w:pPr>
              <w:pStyle w:val="3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支护方式：2.型钢水泥土搅拌</w:t>
            </w:r>
            <w:r>
              <w:rPr>
                <w:rFonts w:hint="eastAsia" w:ascii="宋体" w:hAnsi="宋体" w:eastAsia="宋体" w:cs="宋体"/>
                <w:lang w:eastAsia="zh-CN"/>
              </w:rPr>
              <w:t>桩</w:t>
            </w:r>
            <w:r>
              <w:rPr>
                <w:rFonts w:hint="eastAsia" w:ascii="宋体" w:hAnsi="宋体" w:eastAsia="宋体" w:cs="宋体"/>
              </w:rPr>
              <w:t>支护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9" w:type="dxa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198、199、</w:t>
            </w:r>
          </w:p>
          <w:p>
            <w:pPr>
              <w:adjustRightInd w:val="0"/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200</w:t>
            </w:r>
          </w:p>
        </w:tc>
        <w:tc>
          <w:tcPr>
            <w:tcW w:w="1065" w:type="dxa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表头</w:t>
            </w:r>
          </w:p>
        </w:tc>
        <w:tc>
          <w:tcPr>
            <w:tcW w:w="1380" w:type="dxa"/>
            <w:vAlign w:val="center"/>
          </w:tcPr>
          <w:p>
            <w:pPr>
              <w:adjustRightInd w:val="0"/>
              <w:spacing w:line="360" w:lineRule="auto"/>
              <w:jc w:val="left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第一行</w:t>
            </w:r>
          </w:p>
        </w:tc>
        <w:tc>
          <w:tcPr>
            <w:tcW w:w="5343" w:type="dxa"/>
            <w:vAlign w:val="center"/>
          </w:tcPr>
          <w:p>
            <w:pPr>
              <w:adjustRightInd w:val="0"/>
              <w:spacing w:line="36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drawing>
                <wp:inline distT="0" distB="0" distL="114300" distR="114300">
                  <wp:extent cx="3191510" cy="419735"/>
                  <wp:effectExtent l="0" t="0" r="8890" b="18415"/>
                  <wp:docPr id="7" name="图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6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91510" cy="419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  <w:vAlign w:val="center"/>
          </w:tcPr>
          <w:p>
            <w:pPr>
              <w:adjustRightInd w:val="0"/>
              <w:spacing w:line="36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drawing>
                <wp:inline distT="0" distB="0" distL="114300" distR="114300">
                  <wp:extent cx="3190875" cy="546735"/>
                  <wp:effectExtent l="0" t="0" r="9525" b="5715"/>
                  <wp:docPr id="9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图片 5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90875" cy="546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</w:trPr>
        <w:tc>
          <w:tcPr>
            <w:tcW w:w="85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240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3-650~3-655</w:t>
            </w:r>
          </w:p>
        </w:tc>
        <w:tc>
          <w:tcPr>
            <w:tcW w:w="1380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第四行</w:t>
            </w:r>
          </w:p>
        </w:tc>
        <w:tc>
          <w:tcPr>
            <w:tcW w:w="5343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≤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50m</w:t>
            </w:r>
          </w:p>
        </w:tc>
        <w:tc>
          <w:tcPr>
            <w:tcW w:w="5245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≤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100m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9" w:hRule="atLeast"/>
        </w:trPr>
        <w:tc>
          <w:tcPr>
            <w:tcW w:w="85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  <w:t>252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highlight w:val="none"/>
                <w:lang w:val="en-US" w:eastAsia="zh-CN"/>
              </w:rPr>
              <w:t>3-765~3-768</w:t>
            </w:r>
          </w:p>
        </w:tc>
        <w:tc>
          <w:tcPr>
            <w:tcW w:w="1380" w:type="dxa"/>
            <w:vAlign w:val="center"/>
          </w:tcPr>
          <w:p>
            <w:pPr>
              <w:rPr>
                <w:rFonts w:hint="eastAsia" w:ascii="宋体" w:hAnsi="宋体" w:eastAsia="宋体" w:cs="宋体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highlight w:val="none"/>
                <w:lang w:val="en-US" w:eastAsia="zh-CN"/>
              </w:rPr>
              <w:t>第三行</w:t>
            </w:r>
          </w:p>
        </w:tc>
        <w:tc>
          <w:tcPr>
            <w:tcW w:w="5343" w:type="dxa"/>
            <w:vAlign w:val="center"/>
          </w:tcPr>
          <w:p>
            <w:pPr>
              <w:rPr>
                <w:rFonts w:hint="eastAsia" w:ascii="宋体" w:hAnsi="宋体" w:eastAsia="宋体" w:cs="宋体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highlight w:val="none"/>
                <w:lang w:val="en-US" w:eastAsia="zh-CN"/>
              </w:rPr>
              <w:t>28以下</w:t>
            </w:r>
          </w:p>
        </w:tc>
        <w:tc>
          <w:tcPr>
            <w:tcW w:w="5245" w:type="dxa"/>
            <w:vAlign w:val="center"/>
          </w:tcPr>
          <w:p>
            <w:pPr>
              <w:rPr>
                <w:rFonts w:hint="eastAsia" w:ascii="宋体" w:hAnsi="宋体" w:eastAsia="宋体" w:cs="宋体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highlight w:val="none"/>
                <w:lang w:val="en-US" w:eastAsia="zh-CN"/>
              </w:rPr>
              <w:t>40以内</w:t>
            </w:r>
          </w:p>
        </w:tc>
      </w:tr>
    </w:tbl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val="en-US" w:eastAsia="zh-CN"/>
        </w:rPr>
      </w:pPr>
    </w:p>
    <w:sectPr>
      <w:footerReference r:id="rId3" w:type="default"/>
      <w:pgSz w:w="16838" w:h="11906" w:orient="landscape"/>
      <w:pgMar w:top="1800" w:right="1440" w:bottom="1800" w:left="144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EE2695"/>
    <w:rsid w:val="220B2B78"/>
    <w:rsid w:val="434D3D80"/>
    <w:rsid w:val="45EE2695"/>
    <w:rsid w:val="5007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semiHidden/>
    <w:unhideWhenUsed/>
    <w:qFormat/>
    <w:uiPriority w:val="0"/>
    <w:pPr>
      <w:keepNext/>
      <w:keepLines/>
      <w:spacing w:before="280" w:beforeLines="0" w:beforeAutospacing="0" w:after="290" w:afterLines="0" w:afterAutospacing="0" w:line="240" w:lineRule="auto"/>
      <w:jc w:val="center"/>
      <w:outlineLvl w:val="3"/>
    </w:pPr>
    <w:rPr>
      <w:rFonts w:ascii="Arial" w:hAnsi="Arial" w:eastAsia="宋体" w:cs="Calibri"/>
      <w:b/>
      <w:sz w:val="24"/>
      <w:szCs w:val="21"/>
    </w:rPr>
  </w:style>
  <w:style w:type="paragraph" w:styleId="3">
    <w:name w:val="heading 5"/>
    <w:basedOn w:val="1"/>
    <w:next w:val="1"/>
    <w:unhideWhenUsed/>
    <w:qFormat/>
    <w:uiPriority w:val="0"/>
    <w:pPr>
      <w:keepNext/>
      <w:keepLines/>
      <w:jc w:val="left"/>
      <w:outlineLvl w:val="4"/>
    </w:p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image" Target="media/image8.png"/><Relationship Id="rId11" Type="http://schemas.openxmlformats.org/officeDocument/2006/relationships/image" Target="media/image7.pn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2019-03-26T08:15:00Z</dcterms:created>
  <dc:creator>撕撕♪</dc:creator>
  <cp:lastModifiedBy>撕撕♪</cp:lastModifiedBy>
  <dcterms:modified xsi:type="dcterms:W3CDTF">2019-03-26T08:48:58Z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