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山东外施企业在京工作经验交流</w:t>
      </w:r>
    </w:p>
    <w:p>
      <w:pPr>
        <w:spacing w:line="62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——山东德盈建筑安装有限公司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自</w:t>
      </w:r>
      <w:r>
        <w:rPr>
          <w:rFonts w:ascii="仿宋_GB2312" w:hAnsi="仿宋" w:eastAsia="仿宋_GB2312"/>
          <w:sz w:val="32"/>
          <w:szCs w:val="32"/>
        </w:rPr>
        <w:t>2004年9月成立至今，</w:t>
      </w:r>
      <w:r>
        <w:rPr>
          <w:rFonts w:hint="eastAsia" w:ascii="仿宋_GB2312" w:hAnsi="仿宋" w:eastAsia="仿宋_GB2312"/>
          <w:sz w:val="32"/>
          <w:szCs w:val="32"/>
        </w:rPr>
        <w:t>我公司实现了稳健、持续发展，</w:t>
      </w:r>
      <w:r>
        <w:rPr>
          <w:rFonts w:ascii="仿宋_GB2312" w:hAnsi="仿宋" w:eastAsia="仿宋_GB2312"/>
          <w:sz w:val="32"/>
          <w:szCs w:val="32"/>
        </w:rPr>
        <w:t>坚持“以人</w:t>
      </w:r>
      <w:r>
        <w:rPr>
          <w:rFonts w:hint="eastAsia" w:ascii="仿宋_GB2312" w:hAnsi="仿宋" w:eastAsia="仿宋_GB2312"/>
          <w:sz w:val="32"/>
          <w:szCs w:val="32"/>
        </w:rPr>
        <w:t>为</w:t>
      </w:r>
      <w:r>
        <w:rPr>
          <w:rFonts w:ascii="仿宋_GB2312" w:hAnsi="仿宋" w:eastAsia="仿宋_GB2312"/>
          <w:sz w:val="32"/>
          <w:szCs w:val="32"/>
        </w:rPr>
        <w:t>本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服务社会”的经营理念，</w:t>
      </w:r>
      <w:r>
        <w:rPr>
          <w:rFonts w:hint="eastAsia" w:ascii="仿宋_GB2312" w:hAnsi="仿宋" w:eastAsia="仿宋_GB2312"/>
          <w:sz w:val="32"/>
          <w:szCs w:val="32"/>
        </w:rPr>
        <w:t>筑</w:t>
      </w:r>
      <w:r>
        <w:rPr>
          <w:rFonts w:ascii="仿宋_GB2312" w:hAnsi="仿宋" w:eastAsia="仿宋_GB2312"/>
          <w:sz w:val="32"/>
          <w:szCs w:val="32"/>
        </w:rPr>
        <w:t>造过程精品，缔造完美价值。2019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以来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公司年度纳税</w:t>
      </w:r>
      <w:r>
        <w:rPr>
          <w:rFonts w:hint="eastAsia" w:ascii="仿宋_GB2312" w:hAnsi="仿宋" w:eastAsia="仿宋_GB2312"/>
          <w:sz w:val="32"/>
          <w:szCs w:val="32"/>
        </w:rPr>
        <w:t>额</w:t>
      </w:r>
      <w:r>
        <w:rPr>
          <w:rFonts w:ascii="仿宋_GB2312" w:hAnsi="仿宋" w:eastAsia="仿宋_GB2312"/>
          <w:sz w:val="32"/>
          <w:szCs w:val="32"/>
        </w:rPr>
        <w:t>过千万元，居费县纳税百强企业前23位，为家乡解决外出施工劳动力5000多人，年度完成外出施工产值50多亿元，为脱贫攻坚、乡村振兴作出了积极贡献。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一、优化体系，夯实筑牢发展根基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是建立健全工作机制，狠抓责任体系，始终保持对疫情的高度重视和严密防范，加强公司和项目内外联动，前后方配合，在严格做好疫情防控工作的前提下，有力有序推动复工复产提速提质，想方设法促进生产经营，确保年度各项任务目标顺利实现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是提高安全生产工作标准，加强过程监督检查，时刻对标公司工作要求，保障各项要求高标准落实，狠抓措施落地，确保取得实效，各项目根据公司要求，做好计划，列明事项清单，一项一项抓实、抓细、抓到位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二、深耕细作，全力以赴开拓市场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我公司</w:t>
      </w:r>
      <w:r>
        <w:rPr>
          <w:rFonts w:ascii="仿宋_GB2312" w:hAnsi="仿宋" w:eastAsia="仿宋_GB2312"/>
          <w:sz w:val="32"/>
          <w:szCs w:val="32"/>
        </w:rPr>
        <w:t>2020年</w:t>
      </w:r>
      <w:r>
        <w:rPr>
          <w:rFonts w:hint="eastAsia" w:ascii="仿宋_GB2312" w:hAnsi="仿宋" w:eastAsia="仿宋_GB2312"/>
          <w:sz w:val="32"/>
          <w:szCs w:val="32"/>
        </w:rPr>
        <w:t>至</w:t>
      </w:r>
      <w:r>
        <w:rPr>
          <w:rFonts w:ascii="仿宋_GB2312" w:hAnsi="仿宋" w:eastAsia="仿宋_GB2312"/>
          <w:sz w:val="32"/>
          <w:szCs w:val="32"/>
        </w:rPr>
        <w:t>2021年6月共承接项目197个，其中北京市在施项目110个，</w:t>
      </w:r>
      <w:r>
        <w:rPr>
          <w:rFonts w:hint="eastAsia" w:ascii="仿宋_GB2312" w:hAnsi="仿宋" w:eastAsia="仿宋_GB2312"/>
          <w:sz w:val="32"/>
          <w:szCs w:val="32"/>
        </w:rPr>
        <w:t>涉及不少重点民生项目，承接京外项目</w:t>
      </w:r>
      <w:r>
        <w:rPr>
          <w:rFonts w:ascii="仿宋_GB2312" w:hAnsi="仿宋" w:eastAsia="仿宋_GB2312"/>
          <w:sz w:val="32"/>
          <w:szCs w:val="32"/>
        </w:rPr>
        <w:t>87个，项目主要分布在河北、江苏、上海等地。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三、勇于担当，增强企业社会责任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2020年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面对疫情公司全体员工迅速行动，</w:t>
      </w:r>
      <w:r>
        <w:rPr>
          <w:rFonts w:hint="eastAsia" w:ascii="仿宋_GB2312" w:hAnsi="仿宋" w:eastAsia="仿宋_GB2312"/>
          <w:sz w:val="32"/>
          <w:szCs w:val="32"/>
        </w:rPr>
        <w:t>累计</w:t>
      </w:r>
      <w:r>
        <w:rPr>
          <w:rFonts w:ascii="仿宋_GB2312" w:hAnsi="仿宋" w:eastAsia="仿宋_GB2312"/>
          <w:sz w:val="32"/>
          <w:szCs w:val="32"/>
        </w:rPr>
        <w:t>捐赠医用口罩33000个、军大衣450件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酒精8吨及日</w:t>
      </w:r>
      <w:r>
        <w:rPr>
          <w:rFonts w:hint="eastAsia" w:ascii="仿宋_GB2312" w:hAnsi="仿宋" w:eastAsia="仿宋_GB2312"/>
          <w:sz w:val="32"/>
          <w:szCs w:val="32"/>
        </w:rPr>
        <w:t>常</w:t>
      </w:r>
      <w:r>
        <w:rPr>
          <w:rFonts w:ascii="仿宋_GB2312" w:hAnsi="仿宋" w:eastAsia="仿宋_GB2312"/>
          <w:sz w:val="32"/>
          <w:szCs w:val="32"/>
        </w:rPr>
        <w:t>生活用品等物资</w:t>
      </w:r>
      <w:r>
        <w:rPr>
          <w:rFonts w:hint="eastAsia" w:ascii="仿宋_GB2312" w:hAnsi="仿宋" w:eastAsia="仿宋_GB2312"/>
          <w:sz w:val="32"/>
          <w:szCs w:val="32"/>
        </w:rPr>
        <w:t>，为</w:t>
      </w:r>
      <w:r>
        <w:rPr>
          <w:rFonts w:ascii="仿宋_GB2312" w:hAnsi="仿宋" w:eastAsia="仿宋_GB2312"/>
          <w:sz w:val="32"/>
          <w:szCs w:val="32"/>
        </w:rPr>
        <w:t>日夜奋战在防控疫情一线的工作人员送上“防护”爱心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2021年春节，公司承担了</w:t>
      </w:r>
      <w:r>
        <w:rPr>
          <w:rFonts w:hint="eastAsia" w:ascii="仿宋_GB2312" w:hAnsi="仿宋" w:eastAsia="仿宋_GB2312"/>
          <w:sz w:val="32"/>
          <w:szCs w:val="32"/>
        </w:rPr>
        <w:t>疫情防控重点项目</w:t>
      </w:r>
      <w:r>
        <w:rPr>
          <w:rFonts w:ascii="仿宋_GB2312" w:hAnsi="仿宋" w:eastAsia="仿宋_GB2312"/>
          <w:sz w:val="32"/>
          <w:szCs w:val="32"/>
        </w:rPr>
        <w:t>，我公司响应国家“就地过年”的号召，抽调精兵强将100余人坚守工地一线，</w:t>
      </w:r>
      <w:r>
        <w:rPr>
          <w:rFonts w:hint="eastAsia" w:ascii="仿宋_GB2312" w:hAnsi="仿宋" w:eastAsia="仿宋_GB2312"/>
          <w:sz w:val="32"/>
          <w:szCs w:val="32"/>
        </w:rPr>
        <w:t>克服重重困难保质保量完成任务。2021年2月13日，《大众日报》报道了德盈人“舍小家、顾大家”的感人事迹,</w:t>
      </w:r>
      <w:r>
        <w:rPr>
          <w:rFonts w:ascii="仿宋_GB2312" w:hAnsi="仿宋" w:eastAsia="仿宋_GB2312"/>
          <w:sz w:val="32"/>
          <w:szCs w:val="32"/>
        </w:rPr>
        <w:t>德盈人用自己的实际行动，诠释了新时期的沂蒙精神，</w:t>
      </w:r>
      <w:r>
        <w:rPr>
          <w:rFonts w:hint="eastAsia" w:ascii="仿宋_GB2312" w:hAnsi="仿宋" w:eastAsia="仿宋_GB2312"/>
          <w:sz w:val="32"/>
          <w:szCs w:val="32"/>
        </w:rPr>
        <w:t>赢得了北京市和山东省住建部门的充分肯定。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四、开拓创新，构建合作互助平台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为解决当前制约建筑劳务产业健康发展的困难，建立产业发展综合服务平台，完善建筑业上下游产业链机制，2021年3月，</w:t>
      </w:r>
      <w:bookmarkStart w:id="0" w:name="_Hlk78418191"/>
      <w:r>
        <w:rPr>
          <w:rFonts w:hint="eastAsia" w:ascii="仿宋_GB2312" w:hAnsi="仿宋" w:eastAsia="仿宋_GB2312"/>
          <w:sz w:val="32"/>
          <w:szCs w:val="32"/>
        </w:rPr>
        <w:t>山东省住建厅党建品牌“我们支部圆桌会”</w:t>
      </w:r>
      <w:bookmarkEnd w:id="0"/>
      <w:r>
        <w:rPr>
          <w:rFonts w:hint="eastAsia" w:ascii="仿宋_GB2312" w:hAnsi="仿宋" w:eastAsia="仿宋_GB2312"/>
          <w:sz w:val="32"/>
          <w:szCs w:val="32"/>
        </w:rPr>
        <w:t>在北京举办召开，会议主要围绕我公司提出的建立“沂蒙建筑劳务产业园”方案，响应“走出去”战略，大力发展沂蒙建筑劳务产业，积极培育建筑产业工人，孵化专业作业企业，探索建筑劳务企业从单一向产业集群转变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五、规范经营，摸索有效管控模式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（一）落实实名制管理用工制度。</w:t>
      </w:r>
      <w:r>
        <w:rPr>
          <w:rFonts w:hint="eastAsia" w:ascii="仿宋_GB2312" w:hAnsi="仿宋" w:eastAsia="仿宋_GB2312"/>
          <w:sz w:val="32"/>
          <w:szCs w:val="32"/>
        </w:rPr>
        <w:t>依托北京市住建委实名制管理系统，建立工人管理服务信息平台，开展建筑工人实名制管理，记录建筑工人的身份信息、培训情况、职业技能、从业记录等信息，逐步实现全覆盖。全面落实劳动合同制度，健全工资支付保障制度，夯实用工管理基础。</w:t>
      </w:r>
    </w:p>
    <w:p>
      <w:pPr>
        <w:spacing w:line="360" w:lineRule="auto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（二）摸索适应生产需要的用工方式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以老招新，以老带新</w:t>
      </w:r>
      <w:r>
        <w:rPr>
          <w:rFonts w:hint="eastAsia" w:ascii="楷体_GB2312" w:hAnsi="仿宋" w:eastAsia="楷体_GB2312"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>针对工人短缺的问题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采取公司老工人招募新工人，每成功招募一个新工人，给予推荐奖励，通过这种方法提高了工人介绍新工人的积极性，增强了新工人的稳定性，缓解了招收工人难的问题。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成立临时应急突击队。从优秀施工队中抽取技术骨干4-6人，组成水电项目40人抢工期突击队，施工队分小组运作，进行技术比武，以质量、进度为评比标准，增设薪酬奖励标准，给予优秀的班组发奖杯和奖金。突击队员技术水平得以提升，实现了资源共享、优势互补、合作共赢。</w:t>
      </w:r>
    </w:p>
    <w:p>
      <w:r>
        <w:rPr>
          <w:rFonts w:hint="eastAsia" w:ascii="仿宋_GB2312" w:hAnsi="仿宋" w:eastAsia="仿宋_GB2312"/>
          <w:sz w:val="32"/>
          <w:szCs w:val="32"/>
        </w:rPr>
        <w:t>我公司将加强与我省外出施工总承包队伍的合作，以行业优秀企业为榜样，向全国输出外出施工劳务队伍，做好队伍配输。同时，积极响应住建部《关于加快培育新时代建筑产业工人队伍的指导意见》，通过优秀劳务企业和总承包企业结对子，形成长期战略合作关系，为劳务企业的迭代升级创造条件，为农民工向建筑业产业工人转变创造条件，为培育建筑产业工人进行试点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2021-08-25T03:29:02Z</dcterms:created>
  <dc:creator>kln</dc:creator>
  <cp:lastModifiedBy>孔孔</cp:lastModifiedBy>
  <dcterms:modified xsi:type="dcterms:W3CDTF">2021-08-25T03:29:24Z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B47FD6B00CE24F938C01C40F4F292D80</vt:lpwstr>
  </property>
</Properties>
</file>