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left"/>
      </w:pPr>
      <w:r>
        <w:rPr>
          <w:rFonts w:hint="eastAsia" w:ascii="黑体" w:hAnsi="黑体" w:eastAsia="黑体"/>
          <w:sz w:val="32"/>
        </w:rPr>
        <w:t>附件：2.202</w:t>
      </w:r>
      <w:r>
        <w:rPr>
          <w:rFonts w:ascii="黑体" w:hAnsi="黑体" w:eastAsia="黑体"/>
          <w:sz w:val="32"/>
        </w:rPr>
        <w:t>2</w:t>
      </w:r>
      <w:r>
        <w:rPr>
          <w:rFonts w:hint="eastAsia" w:ascii="黑体" w:hAnsi="黑体" w:eastAsia="黑体"/>
          <w:sz w:val="32"/>
        </w:rPr>
        <w:t>年电耗限额确认操作步骤</w:t>
      </w:r>
      <w:r>
        <w:t xml:space="preserve"> </w:t>
      </w:r>
    </w:p>
    <w:p>
      <w:pPr>
        <w:spacing w:before="156" w:beforeLines="50" w:line="240" w:lineRule="auto"/>
        <w:jc w:val="left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drawing>
          <wp:inline distT="0" distB="0" distL="114300" distR="114300">
            <wp:extent cx="5401310" cy="7117715"/>
            <wp:effectExtent l="0" t="0" r="8890" b="6985"/>
            <wp:docPr id="2" name="图片 2" descr="附件2的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的图"/>
                    <pic:cNvPicPr>
                      <a:picLocks noChangeAspect="true"/>
                    </pic:cNvPicPr>
                  </pic:nvPicPr>
                  <pic:blipFill>
                    <a:blip r:embed="rId4"/>
                    <a:srcRect l="6358" t="5766" r="7267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注：请在平台首页“通知公告”栏下载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《北京市公共建筑能耗限额管理信息平台企业用户操作手册》</w:t>
      </w:r>
      <w:r>
        <w:rPr>
          <w:rFonts w:hint="eastAsia" w:ascii="仿宋_GB2312" w:eastAsia="仿宋_GB2312"/>
          <w:sz w:val="28"/>
        </w:rPr>
        <w:t>和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《北京市公共建筑能耗限额管理信息平台企业用户使用常见问题》</w:t>
      </w:r>
      <w:r>
        <w:rPr>
          <w:rFonts w:hint="eastAsia" w:ascii="仿宋_GB2312" w:eastAsia="仿宋_GB2312"/>
          <w:sz w:val="28"/>
        </w:rPr>
        <w:t>了解更多平台功能和操作指导。</w:t>
      </w:r>
    </w:p>
    <w:p>
      <w:pPr>
        <w:spacing w:line="54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2A0"/>
    <w:rsid w:val="000177DA"/>
    <w:rsid w:val="00053E44"/>
    <w:rsid w:val="000D7E8A"/>
    <w:rsid w:val="001371F5"/>
    <w:rsid w:val="001C6144"/>
    <w:rsid w:val="00291C7C"/>
    <w:rsid w:val="002E25E1"/>
    <w:rsid w:val="002F25C4"/>
    <w:rsid w:val="00303B84"/>
    <w:rsid w:val="003137AE"/>
    <w:rsid w:val="0033218C"/>
    <w:rsid w:val="003A32A0"/>
    <w:rsid w:val="003C2482"/>
    <w:rsid w:val="004B4943"/>
    <w:rsid w:val="00521D47"/>
    <w:rsid w:val="00625545"/>
    <w:rsid w:val="0067397B"/>
    <w:rsid w:val="008676C2"/>
    <w:rsid w:val="009277C9"/>
    <w:rsid w:val="0093610D"/>
    <w:rsid w:val="00963014"/>
    <w:rsid w:val="00993C5B"/>
    <w:rsid w:val="009C27EF"/>
    <w:rsid w:val="00A510D7"/>
    <w:rsid w:val="00A82424"/>
    <w:rsid w:val="00AB2CA5"/>
    <w:rsid w:val="00B54DDF"/>
    <w:rsid w:val="00B824F8"/>
    <w:rsid w:val="00BB61FF"/>
    <w:rsid w:val="00C039F0"/>
    <w:rsid w:val="00CC7A2F"/>
    <w:rsid w:val="00D109FD"/>
    <w:rsid w:val="00D26C82"/>
    <w:rsid w:val="00D91A59"/>
    <w:rsid w:val="00DB06A1"/>
    <w:rsid w:val="00DF30C4"/>
    <w:rsid w:val="00E50575"/>
    <w:rsid w:val="00EC4F77"/>
    <w:rsid w:val="00ED358C"/>
    <w:rsid w:val="00F10FAE"/>
    <w:rsid w:val="47FF3F85"/>
    <w:rsid w:val="CC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97</Characters>
  <Lines>1</Lines>
  <Paragraphs>1</Paragraphs>
  <TotalTime>157</TotalTime>
  <ScaleCrop>false</ScaleCrop>
  <LinksUpToDate>false</LinksUpToDate>
  <CharactersWithSpaces>113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2021-04-09T17:35:00Z</dcterms:created>
  <dc:creator>cbeex</dc:creator>
  <cp:lastModifiedBy>uos</cp:lastModifiedBy>
  <cp:lastPrinted>2021-04-23T22:32:00Z</cp:lastPrinted>
  <dcterms:modified xsi:type="dcterms:W3CDTF">2022-07-11T12:07:37Z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