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7" w:rsidRDefault="00DF1587" w:rsidP="00DF1587">
      <w:pPr>
        <w:rPr>
          <w:rFonts w:ascii="方正小标宋简体" w:eastAsia="黑体" w:hAnsi="Tahoma" w:cs="Tahoma"/>
          <w:bCs/>
          <w:sz w:val="36"/>
          <w:szCs w:val="36"/>
        </w:rPr>
      </w:pPr>
      <w:r>
        <w:rPr>
          <w:rFonts w:ascii="黑体" w:eastAsia="黑体" w:hAnsi="黑体" w:cs="Tahoma" w:hint="eastAsia"/>
          <w:bCs/>
          <w:sz w:val="32"/>
          <w:szCs w:val="32"/>
        </w:rPr>
        <w:t>附件3</w:t>
      </w:r>
    </w:p>
    <w:p w:rsidR="00DF1587" w:rsidRDefault="00DF1587" w:rsidP="00DF1587">
      <w:pPr>
        <w:jc w:val="center"/>
        <w:rPr>
          <w:rFonts w:ascii="方正小标宋简体" w:eastAsia="方正小标宋简体" w:hAnsi="Tahoma" w:cs="Tahoma"/>
          <w:bCs/>
          <w:sz w:val="36"/>
          <w:szCs w:val="36"/>
        </w:rPr>
      </w:pPr>
      <w:r>
        <w:rPr>
          <w:rFonts w:ascii="方正小标宋简体" w:eastAsia="方正小标宋简体" w:hAnsi="Tahoma" w:cs="Tahoma" w:hint="eastAsia"/>
          <w:bCs/>
          <w:sz w:val="36"/>
          <w:szCs w:val="36"/>
        </w:rPr>
        <w:t>工程项目安全质量标准化考评结果告知书</w:t>
      </w:r>
    </w:p>
    <w:p w:rsidR="00DF1587" w:rsidRDefault="00DF1587" w:rsidP="00DF1587">
      <w:pPr>
        <w:spacing w:line="50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bCs/>
          <w:sz w:val="24"/>
        </w:rPr>
        <w:t>（编号：          ）</w:t>
      </w:r>
    </w:p>
    <w:p w:rsidR="00DF1587" w:rsidRDefault="00DF1587" w:rsidP="00DF1587">
      <w:pPr>
        <w:spacing w:line="60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bCs/>
          <w:sz w:val="28"/>
          <w:szCs w:val="28"/>
        </w:rPr>
        <w:t>（施工单位） ：</w:t>
      </w:r>
    </w:p>
    <w:p w:rsidR="00DF1587" w:rsidRPr="006A3BBE" w:rsidRDefault="00DF1587" w:rsidP="00DF1587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根据《</w:t>
      </w:r>
      <w:r w:rsidRPr="006A3BBE">
        <w:rPr>
          <w:rFonts w:ascii="仿宋_GB2312" w:eastAsia="仿宋_GB2312" w:hint="eastAsia"/>
          <w:bCs/>
          <w:sz w:val="28"/>
          <w:szCs w:val="28"/>
        </w:rPr>
        <w:t>北京市住房和城乡建设委员会关于北京市</w:t>
      </w:r>
      <w:r>
        <w:rPr>
          <w:rFonts w:ascii="仿宋_GB2312" w:eastAsia="仿宋_GB2312" w:hint="eastAsia"/>
          <w:bCs/>
          <w:sz w:val="28"/>
          <w:szCs w:val="28"/>
        </w:rPr>
        <w:t>城市</w:t>
      </w:r>
      <w:r w:rsidRPr="006A3BBE">
        <w:rPr>
          <w:rFonts w:ascii="仿宋_GB2312" w:eastAsia="仿宋_GB2312" w:hint="eastAsia"/>
          <w:bCs/>
          <w:sz w:val="28"/>
          <w:szCs w:val="28"/>
        </w:rPr>
        <w:t>轨道交通工程项目安全质量标准化考评的通知</w:t>
      </w:r>
      <w:r>
        <w:rPr>
          <w:rFonts w:ascii="仿宋_GB2312" w:eastAsia="仿宋_GB2312" w:hint="eastAsia"/>
          <w:bCs/>
          <w:sz w:val="28"/>
          <w:szCs w:val="28"/>
        </w:rPr>
        <w:t>》（</w:t>
      </w:r>
      <w:r w:rsidRPr="006A3BBE">
        <w:rPr>
          <w:rFonts w:ascii="仿宋_GB2312" w:eastAsia="仿宋_GB2312" w:hint="eastAsia"/>
          <w:bCs/>
          <w:sz w:val="28"/>
          <w:szCs w:val="28"/>
        </w:rPr>
        <w:t>京建发〔2019〕</w:t>
      </w:r>
      <w:r>
        <w:rPr>
          <w:rFonts w:ascii="仿宋_GB2312" w:eastAsia="仿宋_GB2312" w:hint="eastAsia"/>
          <w:bCs/>
          <w:sz w:val="28"/>
          <w:szCs w:val="28"/>
        </w:rPr>
        <w:t>411</w:t>
      </w:r>
      <w:r w:rsidRPr="006A3BBE">
        <w:rPr>
          <w:rFonts w:ascii="仿宋_GB2312" w:eastAsia="仿宋_GB2312" w:hint="eastAsia"/>
          <w:bCs/>
          <w:sz w:val="28"/>
          <w:szCs w:val="28"/>
        </w:rPr>
        <w:t>号</w:t>
      </w:r>
      <w:r>
        <w:rPr>
          <w:rFonts w:ascii="仿宋_GB2312" w:eastAsia="仿宋_GB2312" w:hint="eastAsia"/>
          <w:bCs/>
          <w:sz w:val="28"/>
          <w:szCs w:val="28"/>
        </w:rPr>
        <w:t>），在你单位自评基础上，</w:t>
      </w:r>
      <w:r>
        <w:rPr>
          <w:rFonts w:ascii="仿宋_GB2312" w:eastAsia="仿宋_GB2312" w:hint="eastAsia"/>
          <w:sz w:val="28"/>
          <w:szCs w:val="28"/>
        </w:rPr>
        <w:t>依据日常监管情况，历次年度考评成绩，</w:t>
      </w:r>
      <w:r>
        <w:rPr>
          <w:rFonts w:ascii="仿宋_GB2312" w:eastAsia="仿宋_GB2312" w:hint="eastAsia"/>
          <w:bCs/>
          <w:sz w:val="28"/>
          <w:szCs w:val="28"/>
        </w:rPr>
        <w:t>经综合评定，你单位承建的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bCs/>
          <w:sz w:val="28"/>
          <w:szCs w:val="28"/>
        </w:rPr>
        <w:t>工程安全质量标准化考评结果为：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bCs/>
          <w:sz w:val="28"/>
          <w:szCs w:val="28"/>
        </w:rPr>
        <w:t xml:space="preserve"> 。</w:t>
      </w:r>
    </w:p>
    <w:tbl>
      <w:tblPr>
        <w:tblpPr w:leftFromText="180" w:rightFromText="180" w:vertAnchor="text" w:horzAnchor="margin" w:tblpY="1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3980"/>
        <w:gridCol w:w="2520"/>
        <w:gridCol w:w="1372"/>
      </w:tblGrid>
      <w:tr w:rsidR="00DF1587" w:rsidTr="00074984">
        <w:trPr>
          <w:trHeight w:hRule="exact" w:val="510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7872" w:type="dxa"/>
            <w:gridSpan w:val="3"/>
            <w:vAlign w:val="center"/>
          </w:tcPr>
          <w:p w:rsidR="00DF1587" w:rsidRDefault="00DF1587" w:rsidP="00074984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587" w:rsidTr="00074984">
        <w:trPr>
          <w:trHeight w:hRule="exact" w:val="510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建设单位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项目负责人  </w:t>
            </w:r>
          </w:p>
        </w:tc>
        <w:tc>
          <w:tcPr>
            <w:tcW w:w="1372" w:type="dxa"/>
            <w:vAlign w:val="center"/>
          </w:tcPr>
          <w:p w:rsidR="00DF1587" w:rsidRDefault="00DF1587" w:rsidP="00074984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587" w:rsidTr="00074984">
        <w:trPr>
          <w:trHeight w:hRule="exact" w:val="510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372" w:type="dxa"/>
            <w:vAlign w:val="center"/>
          </w:tcPr>
          <w:p w:rsidR="00DF1587" w:rsidRDefault="00DF1587" w:rsidP="00074984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587" w:rsidTr="00074984">
        <w:trPr>
          <w:trHeight w:hRule="exact" w:val="510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总监理工程师</w:t>
            </w:r>
          </w:p>
        </w:tc>
        <w:tc>
          <w:tcPr>
            <w:tcW w:w="1372" w:type="dxa"/>
            <w:vAlign w:val="center"/>
          </w:tcPr>
          <w:p w:rsidR="00DF1587" w:rsidRDefault="00DF1587" w:rsidP="00074984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587" w:rsidTr="00074984">
        <w:trPr>
          <w:trHeight w:hRule="exact" w:val="927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施工许可证编号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终止施工安全监督告知书编号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87" w:rsidRDefault="00DF1587" w:rsidP="00074984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587" w:rsidTr="00074984">
        <w:trPr>
          <w:trHeight w:hRule="exact" w:val="783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专业分包单位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87" w:rsidRDefault="00DF1587" w:rsidP="00074984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587" w:rsidTr="00074984">
        <w:trPr>
          <w:trHeight w:hRule="exact" w:val="783"/>
        </w:trPr>
        <w:tc>
          <w:tcPr>
            <w:tcW w:w="1528" w:type="dxa"/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87" w:rsidRDefault="00DF1587" w:rsidP="0007498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87" w:rsidRDefault="00DF1587" w:rsidP="00074984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1587" w:rsidRDefault="00DF1587" w:rsidP="00DF1587">
      <w:pPr>
        <w:pStyle w:val="a3"/>
        <w:spacing w:before="0" w:beforeAutospacing="0" w:after="0" w:afterAutospacing="0" w:line="6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（以下为考评结果为不合格的填写）</w:t>
      </w:r>
    </w:p>
    <w:p w:rsidR="00DF1587" w:rsidRDefault="00DF1587" w:rsidP="00DF1587">
      <w:pPr>
        <w:spacing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考评为不合格的理由及责任单位：</w:t>
      </w:r>
    </w:p>
    <w:p w:rsidR="00DF1587" w:rsidRDefault="00DF1587" w:rsidP="00DF1587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DF1587" w:rsidRDefault="00DF1587" w:rsidP="00DF1587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</w:p>
    <w:p w:rsidR="00DF1587" w:rsidRDefault="00DF1587" w:rsidP="00DF1587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考评主体（盖章）：</w:t>
      </w:r>
    </w:p>
    <w:p w:rsidR="00DF1587" w:rsidRDefault="00DF1587" w:rsidP="00DF1587">
      <w:pPr>
        <w:spacing w:line="400" w:lineRule="exact"/>
        <w:ind w:left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 月    日  </w:t>
      </w:r>
    </w:p>
    <w:p w:rsidR="00154BAE" w:rsidRPr="00DF1587" w:rsidRDefault="00DF1587" w:rsidP="00DF1587">
      <w:pPr>
        <w:spacing w:line="400" w:lineRule="exact"/>
        <w:ind w:left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注：本告知书考评主体、施工企业及各专业分包单位各一份</w:t>
      </w:r>
      <w:r>
        <w:rPr>
          <w:rFonts w:ascii="仿宋_GB2312" w:eastAsia="仿宋_GB2312" w:hAnsi="宋体" w:cs="Tahoma" w:hint="eastAsia"/>
          <w:bCs/>
          <w:sz w:val="24"/>
        </w:rPr>
        <w:t>。</w:t>
      </w:r>
    </w:p>
    <w:sectPr w:rsidR="00154BAE" w:rsidRPr="00DF1587" w:rsidSect="00050C13">
      <w:pgSz w:w="11906" w:h="16838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587"/>
    <w:rsid w:val="00154BAE"/>
    <w:rsid w:val="00D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F1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2019-11-21T08:09:00Z</dcterms:created>
  <dcterms:modified xsi:type="dcterms:W3CDTF">2019-11-21T08:22:00Z</dcterms:modified>
</cp:coreProperties>
</file>