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年住房城乡建设系统安全生产先进个人奖项推荐条件</w:t>
      </w:r>
    </w:p>
    <w:tbl>
      <w:tblPr>
        <w:tblStyle w:val="4"/>
        <w:tblW w:w="14811" w:type="dxa"/>
        <w:jc w:val="center"/>
        <w:tblInd w:w="-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568"/>
        <w:gridCol w:w="1555"/>
        <w:gridCol w:w="1404"/>
        <w:gridCol w:w="1240"/>
        <w:gridCol w:w="81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354" w:type="dxa"/>
            <w:tcBorders>
              <w:tl2br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1205" w:firstLineChars="500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</w:t>
            </w:r>
          </w:p>
          <w:p>
            <w:pPr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推荐单位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年龄</w:t>
            </w:r>
          </w:p>
        </w:tc>
        <w:tc>
          <w:tcPr>
            <w:tcW w:w="140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从事安全生产工作年限</w:t>
            </w:r>
          </w:p>
        </w:tc>
        <w:tc>
          <w:tcPr>
            <w:tcW w:w="124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在基层工作年限</w:t>
            </w:r>
          </w:p>
        </w:tc>
        <w:tc>
          <w:tcPr>
            <w:tcW w:w="81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在职</w:t>
            </w:r>
          </w:p>
        </w:tc>
        <w:tc>
          <w:tcPr>
            <w:tcW w:w="588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3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施工安全监督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标兵</w:t>
            </w:r>
          </w:p>
        </w:tc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区住建部门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——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年及以上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——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</w:tc>
        <w:tc>
          <w:tcPr>
            <w:tcW w:w="588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热爱安全生产本职工作。2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在安全生产工作中能够坚持原则，认真负责，面对矛盾敢于迎难而上，面对危机敢于挺身而出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面对失误敢于承担责任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面对歪风邪气敢于坚决斗争。3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自觉遵守规章制度和廉政纪律。4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在安全生产工作中勇于质疑、不断创新。不因循守旧，推进安全生产工作有新思路，解决问题有新办法。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3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企业安全生产管理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优秀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青年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5年及以上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年及以上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</w:tc>
        <w:tc>
          <w:tcPr>
            <w:tcW w:w="58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安全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管理标兵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年及以上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5年及以上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</w:tc>
        <w:tc>
          <w:tcPr>
            <w:tcW w:w="58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安全生产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突出贡献奖</w:t>
            </w:r>
          </w:p>
        </w:tc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市住建委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年及以上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——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</w:tc>
        <w:tc>
          <w:tcPr>
            <w:tcW w:w="58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Cs w:val="21"/>
        </w:rPr>
        <w:t>区住建部门包括各区住建委和开发区建设局。</w:t>
      </w: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Cs w:val="21"/>
        </w:rPr>
        <w:t>从事安全生产工作年限，是指在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>本市</w:t>
      </w:r>
      <w:r>
        <w:rPr>
          <w:rFonts w:hint="eastAsia" w:ascii="宋体" w:hAnsi="宋体" w:eastAsia="宋体" w:cs="宋体"/>
          <w:szCs w:val="21"/>
        </w:rPr>
        <w:t>建筑施工行业从事安全生产管理工作的年限；在基层工作年限，是指在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>本市</w:t>
      </w:r>
      <w:r>
        <w:rPr>
          <w:rFonts w:hint="eastAsia" w:ascii="宋体" w:hAnsi="宋体" w:eastAsia="宋体" w:cs="宋体"/>
          <w:szCs w:val="21"/>
        </w:rPr>
        <w:t>施工现场从事安全生产管理工作的年限。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住房城乡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建设系统安全生产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先进个人奖项参评人员推荐表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314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926"/>
        <w:gridCol w:w="912"/>
        <w:gridCol w:w="506"/>
        <w:gridCol w:w="1078"/>
        <w:gridCol w:w="831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52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被推荐人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1926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90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768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7681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参评奖项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施工安全监督标兵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企业安全生产管理优秀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青年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安全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管理标兵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从事安全生产工作年限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在基层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314" w:type="dxa"/>
            <w:gridSpan w:val="7"/>
            <w:vAlign w:val="top"/>
          </w:tcPr>
          <w:p>
            <w:pPr>
              <w:spacing w:line="400" w:lineRule="exact"/>
              <w:jc w:val="both"/>
              <w:rPr>
                <w:rFonts w:hint="eastAsia" w:ascii="??" w:hAnsi="??" w:eastAsia="宋体" w:cs="??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住房城乡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建设系统安全生产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先进个人奖项推荐名额分配表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624" w:type="dxa"/>
        <w:jc w:val="center"/>
        <w:tblInd w:w="-1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760"/>
        <w:gridCol w:w="2209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370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推荐单位</w:t>
            </w: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施工安全监督标兵</w:t>
            </w:r>
          </w:p>
        </w:tc>
        <w:tc>
          <w:tcPr>
            <w:tcW w:w="22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企业安全生产管理优秀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青年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企业安全生产管理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各区住建部门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2人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城建集团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建工集团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住总集团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市政路桥集团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市政建设集团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城乡建设集团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市政路桥养护集团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中建一局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中建二局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中建三局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中建五局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中建八局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中建交通建设集团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中铁建设集团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中铁建工集团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中铁北京工程局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新兴建设集团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新兴建工集团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天恒建设公司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中北华宇公司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北京韩建集团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轨道公司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快轨公司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不多于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其他建筑施工企业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——</w:t>
            </w:r>
          </w:p>
        </w:tc>
        <w:tc>
          <w:tcPr>
            <w:tcW w:w="2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1人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</w:tbl>
    <w:p>
      <w:pPr>
        <w:spacing w:line="5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-102870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1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VaZfdYAAAAI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6985</wp:posOffset>
              </wp:positionH>
              <wp:positionV relativeFrom="paragraph">
                <wp:posOffset>-31750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55pt;margin-top:-2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InFq/TAAAACAEAAA8AAAAAAAAAAQAg&#10;AAAAIgAAAGRycy9kb3ducmV2LnhtbFBLAQIUABQAAAAIAIdO4kAR1yZaEwIAABMEAAAOAAAAAAAA&#10;AAEAIAAAACI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49B4"/>
    <w:rsid w:val="06723147"/>
    <w:rsid w:val="15AA49B4"/>
    <w:rsid w:val="1AAD1E10"/>
    <w:rsid w:val="3DC77901"/>
    <w:rsid w:val="3E5668BD"/>
    <w:rsid w:val="6D535020"/>
    <w:rsid w:val="737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2018-03-26T02:06:00Z</dcterms:created>
  <dc:creator>学着淡定些</dc:creator>
  <cp:lastModifiedBy>大通州帝国公民（魏巍）</cp:lastModifiedBy>
  <cp:lastPrinted>2019-04-30T01:55:00Z</cp:lastPrinted>
  <dcterms:modified xsi:type="dcterms:W3CDTF">2019-05-17T12:30:53Z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